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C1" w:rsidRPr="005B27C1" w:rsidRDefault="005B27C1" w:rsidP="005B27C1">
      <w:pPr>
        <w:spacing w:after="200" w:line="276" w:lineRule="auto"/>
        <w:rPr>
          <w:rFonts w:eastAsiaTheme="minorHAnsi"/>
          <w:b/>
          <w:lang w:eastAsia="en-US"/>
        </w:rPr>
      </w:pPr>
      <w:r w:rsidRPr="005B27C1">
        <w:rPr>
          <w:rFonts w:eastAsiaTheme="minorHAnsi"/>
          <w:b/>
          <w:lang w:eastAsia="en-US"/>
        </w:rPr>
        <w:t xml:space="preserve">                                      Письмо №4 от 13 января 2020 года</w:t>
      </w:r>
    </w:p>
    <w:p w:rsidR="005B27C1" w:rsidRPr="005B27C1" w:rsidRDefault="005B27C1" w:rsidP="005B27C1">
      <w:pPr>
        <w:ind w:firstLine="567"/>
        <w:jc w:val="both"/>
        <w:rPr>
          <w:rFonts w:eastAsiaTheme="minorHAnsi"/>
          <w:b/>
          <w:lang w:eastAsia="en-US"/>
        </w:rPr>
      </w:pPr>
      <w:bookmarkStart w:id="0" w:name="_GoBack"/>
      <w:r w:rsidRPr="005B27C1">
        <w:rPr>
          <w:rFonts w:eastAsiaTheme="minorHAnsi"/>
          <w:b/>
          <w:lang w:eastAsia="en-US"/>
        </w:rPr>
        <w:t>О положении детей и семей, имеющих детей в РФ за 2018 год</w:t>
      </w:r>
    </w:p>
    <w:bookmarkEnd w:id="0"/>
    <w:p w:rsidR="005B27C1" w:rsidRPr="005B27C1" w:rsidRDefault="005B27C1" w:rsidP="005B27C1">
      <w:pPr>
        <w:spacing w:after="200" w:line="276" w:lineRule="auto"/>
        <w:rPr>
          <w:rFonts w:eastAsiaTheme="minorHAnsi"/>
          <w:b/>
          <w:lang w:eastAsia="en-US"/>
        </w:rPr>
      </w:pPr>
    </w:p>
    <w:p w:rsidR="005B27C1" w:rsidRPr="005B27C1" w:rsidRDefault="005B27C1" w:rsidP="005B27C1">
      <w:pPr>
        <w:rPr>
          <w:rFonts w:eastAsiaTheme="minorHAnsi"/>
          <w:b/>
          <w:lang w:eastAsia="en-US"/>
        </w:rPr>
      </w:pPr>
      <w:r w:rsidRPr="005B27C1">
        <w:rPr>
          <w:rFonts w:eastAsiaTheme="minorHAnsi"/>
          <w:b/>
          <w:lang w:eastAsia="en-US"/>
        </w:rPr>
        <w:t xml:space="preserve">                                                                          Руководителям образовательных</w:t>
      </w:r>
    </w:p>
    <w:p w:rsidR="005B27C1" w:rsidRPr="005B27C1" w:rsidRDefault="005B27C1" w:rsidP="005B27C1">
      <w:pPr>
        <w:rPr>
          <w:rFonts w:eastAsiaTheme="minorHAnsi"/>
          <w:b/>
          <w:lang w:eastAsia="en-US"/>
        </w:rPr>
      </w:pPr>
      <w:r w:rsidRPr="005B27C1">
        <w:rPr>
          <w:rFonts w:eastAsiaTheme="minorHAnsi"/>
          <w:b/>
          <w:lang w:eastAsia="en-US"/>
        </w:rPr>
        <w:t xml:space="preserve">                                                                           организаций района</w:t>
      </w:r>
    </w:p>
    <w:p w:rsidR="005B27C1" w:rsidRPr="005B27C1" w:rsidRDefault="005B27C1" w:rsidP="005B27C1">
      <w:pPr>
        <w:rPr>
          <w:rFonts w:eastAsiaTheme="minorHAnsi"/>
          <w:b/>
          <w:lang w:eastAsia="en-US"/>
        </w:rPr>
      </w:pPr>
    </w:p>
    <w:p w:rsidR="005B27C1" w:rsidRPr="005B27C1" w:rsidRDefault="005B27C1" w:rsidP="005B27C1">
      <w:pPr>
        <w:ind w:firstLine="567"/>
        <w:jc w:val="both"/>
        <w:rPr>
          <w:rFonts w:eastAsiaTheme="minorHAnsi"/>
          <w:lang w:eastAsia="en-US"/>
        </w:rPr>
      </w:pPr>
      <w:r w:rsidRPr="005B27C1">
        <w:rPr>
          <w:rFonts w:eastAsiaTheme="minorHAnsi"/>
          <w:lang w:eastAsia="en-US"/>
        </w:rPr>
        <w:t>МКУ «Управление образования» района направляет для рассмотрения и исполнения письмо заместителя Председателя Правительства РФ Т.</w:t>
      </w:r>
      <w:r>
        <w:rPr>
          <w:rFonts w:eastAsiaTheme="minorHAnsi"/>
          <w:lang w:eastAsia="en-US"/>
        </w:rPr>
        <w:t xml:space="preserve"> </w:t>
      </w:r>
      <w:r w:rsidRPr="005B27C1">
        <w:rPr>
          <w:rFonts w:eastAsiaTheme="minorHAnsi"/>
          <w:lang w:eastAsia="en-US"/>
        </w:rPr>
        <w:t>Голиковой от 07.12.2019г. №ТГ-П12-10731 об обеспечении общественного обсуждения, опубликования и распространения государственного доклада «О положении детей и семей, имеющих детей в РФ за 2018 год».</w:t>
      </w:r>
    </w:p>
    <w:p w:rsidR="005B27C1" w:rsidRPr="005B27C1" w:rsidRDefault="005B27C1" w:rsidP="005B27C1">
      <w:pPr>
        <w:ind w:firstLine="567"/>
        <w:jc w:val="both"/>
        <w:rPr>
          <w:rFonts w:eastAsiaTheme="minorHAnsi"/>
          <w:lang w:eastAsia="en-US"/>
        </w:rPr>
      </w:pPr>
      <w:r w:rsidRPr="005B27C1">
        <w:rPr>
          <w:rFonts w:eastAsiaTheme="minorHAnsi"/>
          <w:lang w:eastAsia="en-US"/>
        </w:rPr>
        <w:t>Вам необходимо обеспечить общественное обсуждение, опубликование и распространение государственного доклада «О положении детей и семей, имеющих детей в РФ за 2018 год».</w:t>
      </w:r>
    </w:p>
    <w:p w:rsidR="005B27C1" w:rsidRPr="005B27C1" w:rsidRDefault="005B27C1" w:rsidP="005B27C1">
      <w:pPr>
        <w:ind w:firstLine="567"/>
        <w:jc w:val="both"/>
        <w:rPr>
          <w:rFonts w:eastAsiaTheme="minorHAnsi"/>
          <w:lang w:eastAsia="en-US"/>
        </w:rPr>
      </w:pPr>
      <w:r w:rsidRPr="005B27C1">
        <w:rPr>
          <w:rFonts w:eastAsiaTheme="minorHAnsi"/>
          <w:lang w:eastAsia="en-US"/>
        </w:rPr>
        <w:t xml:space="preserve">О результатах сообщите на электронную почту: </w:t>
      </w:r>
      <w:hyperlink r:id="rId8" w:history="1">
        <w:r w:rsidRPr="005B27C1">
          <w:rPr>
            <w:rFonts w:eastAsiaTheme="minorHAnsi"/>
            <w:color w:val="0000FF" w:themeColor="hyperlink"/>
            <w:u w:val="single"/>
            <w:lang w:eastAsia="en-US"/>
          </w:rPr>
          <w:t>sergokalarop@mail.ru</w:t>
        </w:r>
      </w:hyperlink>
      <w:r w:rsidRPr="005B27C1">
        <w:rPr>
          <w:rFonts w:eastAsiaTheme="minorHAnsi"/>
          <w:lang w:eastAsia="en-US"/>
        </w:rPr>
        <w:t xml:space="preserve">  до 3 февраля 2020г.</w:t>
      </w:r>
    </w:p>
    <w:p w:rsidR="005B27C1" w:rsidRPr="005B27C1" w:rsidRDefault="005B27C1" w:rsidP="005B27C1">
      <w:pPr>
        <w:ind w:firstLine="567"/>
        <w:jc w:val="both"/>
        <w:rPr>
          <w:rFonts w:eastAsiaTheme="minorHAnsi"/>
          <w:lang w:eastAsia="en-US"/>
        </w:rPr>
      </w:pPr>
      <w:r w:rsidRPr="005B27C1">
        <w:rPr>
          <w:rFonts w:eastAsiaTheme="minorHAnsi"/>
          <w:lang w:eastAsia="en-US"/>
        </w:rPr>
        <w:t>Доклад прилагается.</w:t>
      </w:r>
    </w:p>
    <w:p w:rsidR="005B27C1" w:rsidRPr="005B27C1" w:rsidRDefault="005B27C1" w:rsidP="005B27C1">
      <w:pPr>
        <w:rPr>
          <w:rFonts w:eastAsiaTheme="minorHAnsi"/>
          <w:lang w:eastAsia="en-US"/>
        </w:rPr>
      </w:pPr>
    </w:p>
    <w:p w:rsidR="005B27C1" w:rsidRPr="005B27C1" w:rsidRDefault="005B27C1" w:rsidP="005B27C1">
      <w:pPr>
        <w:rPr>
          <w:rFonts w:eastAsiaTheme="minorHAnsi"/>
          <w:lang w:eastAsia="en-US"/>
        </w:rPr>
      </w:pPr>
    </w:p>
    <w:p w:rsidR="005B27C1" w:rsidRPr="005B27C1" w:rsidRDefault="005B27C1" w:rsidP="005B27C1">
      <w:pPr>
        <w:rPr>
          <w:rFonts w:eastAsiaTheme="minorHAnsi"/>
          <w:lang w:eastAsia="en-US"/>
        </w:rPr>
      </w:pPr>
    </w:p>
    <w:p w:rsidR="005B27C1" w:rsidRPr="005B27C1" w:rsidRDefault="005B27C1" w:rsidP="005B27C1">
      <w:pPr>
        <w:rPr>
          <w:rFonts w:eastAsiaTheme="minorHAnsi"/>
          <w:lang w:eastAsia="en-US"/>
        </w:rPr>
      </w:pPr>
      <w:r w:rsidRPr="005B27C1">
        <w:rPr>
          <w:rFonts w:eastAsiaTheme="minorHAnsi"/>
          <w:lang w:eastAsia="en-US"/>
        </w:rPr>
        <w:t>Начальник МКУ «Управления образования»:                    Х.Н.Исаева.</w:t>
      </w:r>
    </w:p>
    <w:p w:rsidR="005B27C1" w:rsidRPr="005B27C1" w:rsidRDefault="005B27C1" w:rsidP="005B27C1">
      <w:pPr>
        <w:rPr>
          <w:rFonts w:eastAsiaTheme="minorHAnsi"/>
          <w:lang w:eastAsia="en-US"/>
        </w:rPr>
      </w:pPr>
    </w:p>
    <w:p w:rsidR="005B27C1" w:rsidRPr="005B27C1" w:rsidRDefault="005B27C1" w:rsidP="005B27C1">
      <w:pPr>
        <w:rPr>
          <w:rFonts w:eastAsiaTheme="minorHAnsi"/>
          <w:lang w:eastAsia="en-US"/>
        </w:rPr>
      </w:pPr>
    </w:p>
    <w:p w:rsidR="005B27C1" w:rsidRPr="005B27C1" w:rsidRDefault="005B27C1" w:rsidP="005B27C1">
      <w:pPr>
        <w:rPr>
          <w:rFonts w:eastAsiaTheme="minorHAnsi"/>
          <w:lang w:eastAsia="en-US"/>
        </w:rPr>
      </w:pPr>
    </w:p>
    <w:p w:rsidR="005B27C1" w:rsidRPr="005B27C1" w:rsidRDefault="005B27C1" w:rsidP="005B27C1">
      <w:pPr>
        <w:rPr>
          <w:rFonts w:eastAsiaTheme="minorHAnsi"/>
          <w:i/>
          <w:sz w:val="20"/>
          <w:szCs w:val="20"/>
          <w:lang w:eastAsia="en-US"/>
        </w:rPr>
      </w:pPr>
      <w:r w:rsidRPr="005B27C1">
        <w:rPr>
          <w:rFonts w:eastAsiaTheme="minorHAnsi"/>
          <w:i/>
          <w:sz w:val="20"/>
          <w:szCs w:val="20"/>
          <w:lang w:eastAsia="en-US"/>
        </w:rPr>
        <w:t>Исп: Алиева Н.Ш.</w:t>
      </w:r>
    </w:p>
    <w:p w:rsidR="005B27C1" w:rsidRPr="005B27C1" w:rsidRDefault="005B27C1" w:rsidP="005B27C1">
      <w:pPr>
        <w:rPr>
          <w:rFonts w:eastAsiaTheme="minorHAnsi"/>
          <w:i/>
          <w:sz w:val="20"/>
          <w:szCs w:val="20"/>
          <w:lang w:eastAsia="en-US"/>
        </w:rPr>
      </w:pPr>
      <w:r w:rsidRPr="005B27C1">
        <w:rPr>
          <w:rFonts w:eastAsiaTheme="minorHAnsi"/>
          <w:i/>
          <w:sz w:val="20"/>
          <w:szCs w:val="20"/>
          <w:lang w:eastAsia="en-US"/>
        </w:rPr>
        <w:t>Тел:89094792793</w:t>
      </w: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5B27C1" w:rsidRDefault="005B27C1" w:rsidP="007C7AB8">
      <w:pPr>
        <w:spacing w:line="276" w:lineRule="auto"/>
        <w:jc w:val="center"/>
      </w:pPr>
    </w:p>
    <w:p w:rsidR="007C7AB8" w:rsidRPr="005B27C1" w:rsidRDefault="007C7AB8" w:rsidP="007C7AB8">
      <w:pPr>
        <w:spacing w:line="276" w:lineRule="auto"/>
        <w:jc w:val="center"/>
      </w:pPr>
      <w:r w:rsidRPr="005B27C1">
        <w:t>Министерство труда и социальной защиты</w:t>
      </w:r>
    </w:p>
    <w:p w:rsidR="007C7AB8" w:rsidRPr="005B27C1" w:rsidRDefault="007C7AB8" w:rsidP="007C7AB8">
      <w:pPr>
        <w:spacing w:line="276" w:lineRule="auto"/>
        <w:jc w:val="center"/>
      </w:pPr>
      <w:r w:rsidRPr="005B27C1">
        <w:t>Российской Федерации</w:t>
      </w:r>
    </w:p>
    <w:p w:rsidR="007C7AB8" w:rsidRPr="005B27C1" w:rsidRDefault="007C7AB8" w:rsidP="007C7AB8">
      <w:pPr>
        <w:spacing w:line="276" w:lineRule="auto"/>
        <w:ind w:firstLine="709"/>
        <w:jc w:val="center"/>
      </w:pPr>
    </w:p>
    <w:p w:rsidR="007C7AB8" w:rsidRPr="005B27C1" w:rsidRDefault="007C7AB8" w:rsidP="007C7AB8">
      <w:pPr>
        <w:spacing w:line="276" w:lineRule="auto"/>
        <w:ind w:firstLine="709"/>
        <w:jc w:val="center"/>
      </w:pPr>
    </w:p>
    <w:p w:rsidR="007C7AB8" w:rsidRPr="005B27C1" w:rsidRDefault="007C7AB8" w:rsidP="007C7AB8">
      <w:pPr>
        <w:tabs>
          <w:tab w:val="left" w:pos="5220"/>
        </w:tabs>
        <w:spacing w:line="276" w:lineRule="auto"/>
        <w:ind w:firstLine="709"/>
        <w:rPr>
          <w:b/>
        </w:rPr>
      </w:pPr>
    </w:p>
    <w:p w:rsidR="007C7AB8" w:rsidRPr="005B27C1" w:rsidRDefault="007C7AB8" w:rsidP="007C7AB8">
      <w:pPr>
        <w:tabs>
          <w:tab w:val="left" w:pos="5220"/>
        </w:tabs>
        <w:spacing w:line="276" w:lineRule="auto"/>
        <w:ind w:firstLine="709"/>
        <w:rPr>
          <w:b/>
        </w:rPr>
      </w:pPr>
    </w:p>
    <w:p w:rsidR="007C7AB8" w:rsidRPr="005B27C1" w:rsidRDefault="007C7AB8" w:rsidP="007C7AB8">
      <w:pPr>
        <w:tabs>
          <w:tab w:val="left" w:pos="5220"/>
        </w:tabs>
        <w:spacing w:line="276" w:lineRule="auto"/>
        <w:jc w:val="center"/>
        <w:rPr>
          <w:b/>
        </w:rPr>
      </w:pPr>
    </w:p>
    <w:p w:rsidR="007C7AB8" w:rsidRPr="005B27C1" w:rsidRDefault="00152A9C" w:rsidP="007C7AB8">
      <w:pPr>
        <w:spacing w:line="276" w:lineRule="auto"/>
        <w:jc w:val="center"/>
        <w:rPr>
          <w:b/>
        </w:rPr>
      </w:pPr>
      <w:r w:rsidRPr="005B27C1">
        <w:rPr>
          <w:b/>
        </w:rPr>
        <w:t>Г</w:t>
      </w:r>
      <w:r w:rsidR="007C7AB8" w:rsidRPr="005B27C1">
        <w:rPr>
          <w:b/>
        </w:rPr>
        <w:t>ОСУДАРСТВЕННЫЙ ДОКЛАД</w:t>
      </w:r>
    </w:p>
    <w:p w:rsidR="007C7AB8" w:rsidRPr="005B27C1" w:rsidRDefault="007C7AB8" w:rsidP="007C7AB8">
      <w:pPr>
        <w:spacing w:line="276" w:lineRule="auto"/>
        <w:jc w:val="center"/>
        <w:rPr>
          <w:b/>
        </w:rPr>
      </w:pPr>
      <w:r w:rsidRPr="005B27C1">
        <w:rPr>
          <w:b/>
        </w:rPr>
        <w:t>О ПОЛОЖЕНИИ ДЕТЕЙ И СЕМЕЙ, ИМЕЮЩИХ ДЕТЕЙ,</w:t>
      </w:r>
    </w:p>
    <w:p w:rsidR="007C7AB8" w:rsidRPr="005B27C1" w:rsidRDefault="007C7AB8" w:rsidP="007C7AB8">
      <w:pPr>
        <w:spacing w:line="276" w:lineRule="auto"/>
        <w:jc w:val="center"/>
        <w:rPr>
          <w:b/>
        </w:rPr>
      </w:pPr>
      <w:r w:rsidRPr="005B27C1">
        <w:rPr>
          <w:b/>
        </w:rPr>
        <w:t>В РОССИЙСКОЙ ФЕДЕРАЦИИ</w:t>
      </w:r>
    </w:p>
    <w:p w:rsidR="007C7AB8" w:rsidRPr="005B27C1" w:rsidRDefault="007C7AB8" w:rsidP="007C7AB8">
      <w:pPr>
        <w:spacing w:line="276" w:lineRule="auto"/>
        <w:jc w:val="center"/>
        <w:rPr>
          <w:b/>
        </w:rPr>
      </w:pPr>
    </w:p>
    <w:p w:rsidR="007C7AB8" w:rsidRPr="005B27C1" w:rsidRDefault="007C7AB8" w:rsidP="007C7AB8">
      <w:pPr>
        <w:spacing w:line="276" w:lineRule="auto"/>
        <w:jc w:val="center"/>
        <w:rPr>
          <w:b/>
        </w:rPr>
      </w:pPr>
      <w:r w:rsidRPr="005B27C1">
        <w:rPr>
          <w:b/>
        </w:rPr>
        <w:t>201</w:t>
      </w:r>
      <w:r w:rsidR="00D25EEC" w:rsidRPr="005B27C1">
        <w:rPr>
          <w:b/>
        </w:rPr>
        <w:t>8</w:t>
      </w:r>
      <w:r w:rsidRPr="005B27C1">
        <w:rPr>
          <w:b/>
        </w:rPr>
        <w:t xml:space="preserve"> год</w:t>
      </w:r>
    </w:p>
    <w:p w:rsidR="007C7AB8" w:rsidRPr="005B27C1" w:rsidRDefault="007C7AB8" w:rsidP="007C7AB8">
      <w:pPr>
        <w:spacing w:line="276" w:lineRule="auto"/>
        <w:ind w:firstLine="709"/>
        <w:jc w:val="center"/>
        <w:rPr>
          <w:b/>
        </w:rPr>
      </w:pPr>
    </w:p>
    <w:p w:rsidR="007C7AB8" w:rsidRPr="005B27C1" w:rsidRDefault="007C7AB8" w:rsidP="007C7AB8">
      <w:pPr>
        <w:spacing w:line="276" w:lineRule="auto"/>
        <w:ind w:firstLine="709"/>
        <w:jc w:val="center"/>
        <w:rPr>
          <w:b/>
        </w:rPr>
      </w:pPr>
    </w:p>
    <w:p w:rsidR="005463BE" w:rsidRPr="005B27C1" w:rsidRDefault="005463BE" w:rsidP="007C7AB8">
      <w:pPr>
        <w:spacing w:line="276" w:lineRule="auto"/>
        <w:ind w:firstLine="709"/>
        <w:jc w:val="center"/>
        <w:rPr>
          <w:b/>
        </w:rPr>
      </w:pPr>
    </w:p>
    <w:p w:rsidR="005463BE" w:rsidRPr="005B27C1" w:rsidRDefault="005463BE" w:rsidP="007C7AB8">
      <w:pPr>
        <w:spacing w:line="276" w:lineRule="auto"/>
        <w:ind w:firstLine="709"/>
        <w:jc w:val="center"/>
        <w:rPr>
          <w:b/>
        </w:rPr>
      </w:pPr>
    </w:p>
    <w:p w:rsidR="005463BE" w:rsidRPr="005B27C1" w:rsidRDefault="005463BE" w:rsidP="007C7AB8">
      <w:pPr>
        <w:spacing w:line="276" w:lineRule="auto"/>
        <w:ind w:firstLine="709"/>
        <w:jc w:val="center"/>
        <w:rPr>
          <w:b/>
        </w:rPr>
      </w:pPr>
    </w:p>
    <w:p w:rsidR="005463BE" w:rsidRPr="005B27C1" w:rsidRDefault="005463BE" w:rsidP="007C7AB8">
      <w:pPr>
        <w:spacing w:line="276" w:lineRule="auto"/>
        <w:ind w:firstLine="709"/>
        <w:jc w:val="center"/>
        <w:rPr>
          <w:b/>
        </w:rPr>
      </w:pPr>
    </w:p>
    <w:p w:rsidR="005463BE" w:rsidRPr="005B27C1" w:rsidRDefault="005463BE" w:rsidP="007C7AB8">
      <w:pPr>
        <w:spacing w:line="276" w:lineRule="auto"/>
        <w:ind w:firstLine="709"/>
        <w:jc w:val="center"/>
        <w:rPr>
          <w:b/>
        </w:rPr>
      </w:pPr>
    </w:p>
    <w:p w:rsidR="005463BE" w:rsidRPr="005B27C1" w:rsidRDefault="005463BE" w:rsidP="007C7AB8">
      <w:pPr>
        <w:spacing w:line="276" w:lineRule="auto"/>
        <w:ind w:firstLine="709"/>
        <w:jc w:val="center"/>
        <w:rPr>
          <w:b/>
        </w:rPr>
      </w:pPr>
    </w:p>
    <w:p w:rsidR="005463BE" w:rsidRDefault="005463BE"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Default="005B27C1" w:rsidP="007C7AB8">
      <w:pPr>
        <w:spacing w:line="276" w:lineRule="auto"/>
        <w:ind w:firstLine="709"/>
        <w:jc w:val="center"/>
        <w:rPr>
          <w:b/>
        </w:rPr>
      </w:pPr>
    </w:p>
    <w:p w:rsidR="005B27C1" w:rsidRPr="005B27C1" w:rsidRDefault="005B27C1" w:rsidP="007C7AB8">
      <w:pPr>
        <w:spacing w:line="276" w:lineRule="auto"/>
        <w:ind w:firstLine="709"/>
        <w:jc w:val="center"/>
        <w:rPr>
          <w:b/>
        </w:rPr>
      </w:pPr>
    </w:p>
    <w:p w:rsidR="005463BE" w:rsidRPr="005B27C1" w:rsidRDefault="005463BE" w:rsidP="007C7AB8">
      <w:pPr>
        <w:spacing w:line="276" w:lineRule="auto"/>
        <w:ind w:firstLine="709"/>
        <w:jc w:val="center"/>
        <w:rPr>
          <w:b/>
        </w:rPr>
      </w:pPr>
    </w:p>
    <w:p w:rsidR="00117D55" w:rsidRPr="005B27C1" w:rsidRDefault="00117D55" w:rsidP="007C7AB8">
      <w:pPr>
        <w:spacing w:line="276" w:lineRule="auto"/>
        <w:ind w:firstLine="709"/>
        <w:jc w:val="center"/>
        <w:rPr>
          <w:b/>
        </w:rPr>
      </w:pPr>
    </w:p>
    <w:p w:rsidR="007C7AB8" w:rsidRPr="005B27C1" w:rsidRDefault="007C7AB8" w:rsidP="005463BE">
      <w:pPr>
        <w:pStyle w:val="a3"/>
        <w:spacing w:after="0" w:line="312" w:lineRule="auto"/>
        <w:ind w:left="0"/>
        <w:jc w:val="both"/>
        <w:rPr>
          <w:b/>
        </w:rPr>
      </w:pPr>
      <w:r w:rsidRPr="005B27C1">
        <w:rPr>
          <w:b/>
        </w:rPr>
        <w:t xml:space="preserve">ВВЕДЕНИЕ </w:t>
      </w:r>
    </w:p>
    <w:p w:rsidR="00F80615" w:rsidRPr="005B27C1" w:rsidRDefault="00F80615" w:rsidP="005463BE">
      <w:pPr>
        <w:spacing w:line="312" w:lineRule="auto"/>
        <w:ind w:firstLine="709"/>
        <w:contextualSpacing/>
        <w:jc w:val="both"/>
        <w:rPr>
          <w:b/>
        </w:rPr>
      </w:pPr>
    </w:p>
    <w:p w:rsidR="00BC5FE1" w:rsidRPr="005B27C1" w:rsidRDefault="00BC5FE1" w:rsidP="00BC5FE1">
      <w:pPr>
        <w:spacing w:line="312" w:lineRule="auto"/>
        <w:ind w:firstLine="720"/>
        <w:contextualSpacing/>
        <w:jc w:val="both"/>
      </w:pPr>
      <w:r w:rsidRPr="005B27C1">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Pr="005B27C1" w:rsidRDefault="00BC5FE1" w:rsidP="00BC5FE1">
      <w:pPr>
        <w:spacing w:line="312" w:lineRule="auto"/>
        <w:ind w:firstLine="720"/>
        <w:contextualSpacing/>
        <w:jc w:val="both"/>
      </w:pPr>
      <w:r w:rsidRPr="005B27C1">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Pr="005B27C1" w:rsidRDefault="00BC5FE1" w:rsidP="00BC5FE1">
      <w:pPr>
        <w:spacing w:line="312" w:lineRule="auto"/>
        <w:ind w:firstLine="720"/>
        <w:contextualSpacing/>
        <w:jc w:val="both"/>
      </w:pPr>
      <w:r w:rsidRPr="005B27C1">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5B27C1" w:rsidRDefault="00BC5FE1" w:rsidP="00BC5FE1">
      <w:pPr>
        <w:spacing w:line="312" w:lineRule="auto"/>
        <w:ind w:firstLine="720"/>
        <w:contextualSpacing/>
        <w:jc w:val="both"/>
      </w:pPr>
      <w:r w:rsidRPr="005B27C1">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sidRPr="005B27C1">
        <w:t>, производство качественных детских товаров и продуктов питания.</w:t>
      </w:r>
    </w:p>
    <w:p w:rsidR="0019196A" w:rsidRPr="005B27C1" w:rsidRDefault="0019196A" w:rsidP="0019196A">
      <w:pPr>
        <w:pStyle w:val="a3"/>
        <w:spacing w:after="0" w:line="312" w:lineRule="auto"/>
        <w:ind w:left="0" w:firstLine="720"/>
        <w:jc w:val="both"/>
      </w:pPr>
      <w:r w:rsidRPr="005B27C1">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Pr="005B27C1" w:rsidRDefault="0019196A" w:rsidP="0019196A">
      <w:pPr>
        <w:pStyle w:val="a3"/>
        <w:spacing w:after="0" w:line="312" w:lineRule="auto"/>
        <w:ind w:left="0" w:firstLine="720"/>
        <w:jc w:val="both"/>
      </w:pPr>
      <w:r w:rsidRPr="005B27C1">
        <w:t xml:space="preserve">- 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5B27C1" w:rsidRDefault="0019196A" w:rsidP="0019196A">
      <w:pPr>
        <w:pStyle w:val="a3"/>
        <w:spacing w:after="0" w:line="312" w:lineRule="auto"/>
        <w:ind w:left="0" w:firstLine="720"/>
        <w:jc w:val="both"/>
      </w:pPr>
      <w:r w:rsidRPr="005B27C1">
        <w:t>- 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Pr="005B27C1" w:rsidRDefault="00F076FA" w:rsidP="00F076FA">
      <w:pPr>
        <w:spacing w:line="312" w:lineRule="auto"/>
        <w:ind w:firstLine="720"/>
        <w:contextualSpacing/>
        <w:jc w:val="both"/>
      </w:pPr>
      <w:r w:rsidRPr="005B27C1">
        <w:rPr>
          <w:rFonts w:eastAsia="Calibri"/>
        </w:rPr>
        <w:t xml:space="preserve">В целях улучшения жилищных условий семей с 1 января 2018 года </w:t>
      </w:r>
      <w:r w:rsidRPr="005B27C1">
        <w:t>гражданам Российской Федерации, в которых с 1 января 2018 года по 31 декабря 2022 года родился второй или последующий ребенок, предоставлено право на получение ипотечного (жилищного) кредита по ставке 6% годовых.</w:t>
      </w:r>
    </w:p>
    <w:p w:rsidR="009D5A54" w:rsidRPr="005B27C1" w:rsidRDefault="00F076FA" w:rsidP="00F076FA">
      <w:pPr>
        <w:spacing w:line="312" w:lineRule="auto"/>
        <w:ind w:firstLine="720"/>
        <w:contextualSpacing/>
        <w:jc w:val="both"/>
      </w:pPr>
      <w:r w:rsidRPr="005B27C1">
        <w:t xml:space="preserve">Несмотря на позитивные тенденции, связанные с улучшением положения детей и семей, имеющих детей, в Российской Федерации, </w:t>
      </w:r>
      <w:r w:rsidR="009D5A54" w:rsidRPr="005B27C1">
        <w:t xml:space="preserve">в том числе </w:t>
      </w:r>
      <w:r w:rsidRPr="005B27C1">
        <w:t xml:space="preserve">в части повышения </w:t>
      </w:r>
      <w:r w:rsidR="009D5A54" w:rsidRPr="005B27C1">
        <w:t xml:space="preserve">уровня </w:t>
      </w:r>
      <w:r w:rsidRPr="005B27C1">
        <w:t>их благосостояния</w:t>
      </w:r>
      <w:r w:rsidR="009D5A54" w:rsidRPr="005B27C1">
        <w:t xml:space="preserve"> и обеспеченности жилыми помещениями</w:t>
      </w:r>
      <w:r w:rsidRPr="005B27C1">
        <w:t xml:space="preserve">, </w:t>
      </w:r>
      <w:r w:rsidR="009D5A54" w:rsidRPr="005B27C1">
        <w:t xml:space="preserve">снижения числа детей, лишенных </w:t>
      </w:r>
      <w:r w:rsidR="009D5A54" w:rsidRPr="005B27C1">
        <w:lastRenderedPageBreak/>
        <w:t>семейного окружения, повышения доступности образования для детей-инвалидов и детей с ограниченными возможностями здоровья</w:t>
      </w:r>
      <w:r w:rsidR="00B214C0" w:rsidRPr="005B27C1">
        <w:t>, вариативности форм получения дошкольного образования</w:t>
      </w:r>
      <w:r w:rsidR="009D5A54" w:rsidRPr="005B27C1">
        <w:t xml:space="preserve">, сохраняется ряд проблем. </w:t>
      </w:r>
    </w:p>
    <w:p w:rsidR="00F076FA" w:rsidRPr="005B27C1" w:rsidRDefault="009D5A54" w:rsidP="00F076FA">
      <w:pPr>
        <w:spacing w:line="312" w:lineRule="auto"/>
        <w:ind w:firstLine="720"/>
        <w:contextualSpacing/>
        <w:jc w:val="both"/>
      </w:pPr>
      <w:r w:rsidRPr="005B27C1">
        <w:t xml:space="preserve">В частности, не решена проблема </w:t>
      </w:r>
      <w:r w:rsidR="00B214C0" w:rsidRPr="005B27C1">
        <w:t>100% охвата</w:t>
      </w:r>
      <w:r w:rsidRPr="005B27C1">
        <w:t xml:space="preserve"> дошкольным </w:t>
      </w:r>
      <w:r w:rsidR="00B214C0" w:rsidRPr="005B27C1">
        <w:t>образованием</w:t>
      </w:r>
      <w:r w:rsidRPr="005B27C1">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5B27C1" w:rsidRDefault="00B214C0" w:rsidP="00F076FA">
      <w:pPr>
        <w:spacing w:line="312" w:lineRule="auto"/>
        <w:ind w:firstLine="720"/>
        <w:contextualSpacing/>
        <w:jc w:val="both"/>
      </w:pPr>
      <w:r w:rsidRPr="005B27C1">
        <w:t xml:space="preserve">Решению указанных проблем, а также повышению </w:t>
      </w:r>
      <w:r w:rsidR="00F85B5F" w:rsidRPr="005B27C1">
        <w:t xml:space="preserve">в целом </w:t>
      </w:r>
      <w:r w:rsidRPr="005B27C1">
        <w:t xml:space="preserve">уровня жизни граждан, </w:t>
      </w:r>
      <w:r w:rsidR="00F85B5F" w:rsidRPr="005B27C1">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5B27C1" w:rsidRDefault="0004365B" w:rsidP="0004365B">
      <w:pPr>
        <w:spacing w:line="312" w:lineRule="auto"/>
        <w:ind w:firstLine="720"/>
        <w:contextualSpacing/>
        <w:jc w:val="both"/>
        <w:rPr>
          <w:rFonts w:eastAsia="Calibri"/>
        </w:rPr>
      </w:pPr>
      <w:r w:rsidRPr="005B27C1">
        <w:rPr>
          <w:rFonts w:eastAsia="Calibri"/>
        </w:rPr>
        <w:t>В настоящем докладе содержится анализ основных аспектов государственной политики в отношении детей и семей, имеющих детей, за 2018 год в сравнении с 2016 и 2017 годами.</w:t>
      </w:r>
    </w:p>
    <w:p w:rsidR="0004365B" w:rsidRPr="005B27C1" w:rsidRDefault="0004365B" w:rsidP="0004365B">
      <w:pPr>
        <w:spacing w:line="312" w:lineRule="auto"/>
        <w:ind w:firstLine="720"/>
        <w:contextualSpacing/>
        <w:jc w:val="both"/>
        <w:rPr>
          <w:rFonts w:eastAsia="Calibri"/>
        </w:rPr>
      </w:pPr>
      <w:r w:rsidRPr="005B27C1">
        <w:rPr>
          <w:rFonts w:eastAsia="Calibri"/>
        </w:rPr>
        <w:t xml:space="preserve">Доклад подготовлен в соответствии со статьей 22 Федерального закона от 24 июля 1998 г. № 124-ФЗ </w:t>
      </w:r>
      <w:r w:rsidRPr="005B27C1">
        <w:t>«</w:t>
      </w:r>
      <w:r w:rsidRPr="005B27C1">
        <w:rPr>
          <w:rFonts w:eastAsia="Calibri"/>
        </w:rPr>
        <w:t>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5B27C1" w:rsidRDefault="0004365B" w:rsidP="0004365B">
      <w:pPr>
        <w:spacing w:line="312" w:lineRule="auto"/>
        <w:ind w:firstLine="720"/>
        <w:contextualSpacing/>
        <w:jc w:val="both"/>
        <w:rPr>
          <w:rFonts w:eastAsia="Calibri"/>
        </w:rPr>
      </w:pPr>
      <w:r w:rsidRPr="005B27C1">
        <w:rPr>
          <w:rFonts w:eastAsia="Calibri"/>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5B27C1" w:rsidRDefault="0004365B" w:rsidP="0004365B">
      <w:pPr>
        <w:spacing w:line="312" w:lineRule="auto"/>
        <w:ind w:firstLine="720"/>
        <w:contextualSpacing/>
        <w:jc w:val="both"/>
        <w:rPr>
          <w:rFonts w:eastAsia="Calibri"/>
        </w:rPr>
      </w:pPr>
      <w:r w:rsidRPr="005B27C1">
        <w:rPr>
          <w:rFonts w:eastAsia="Calibri"/>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5B27C1" w:rsidRDefault="0004365B" w:rsidP="0004365B">
      <w:pPr>
        <w:spacing w:line="312" w:lineRule="auto"/>
        <w:ind w:firstLine="720"/>
        <w:jc w:val="both"/>
        <w:rPr>
          <w:rFonts w:eastAsia="Calibri"/>
        </w:rPr>
      </w:pPr>
      <w:r w:rsidRPr="005B27C1">
        <w:rPr>
          <w:rFonts w:eastAsia="Calibri"/>
        </w:rPr>
        <w:t xml:space="preserve">В приложении к докладу приведены перечень основных нормативных правовых актов, принятых в 2018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5B27C1">
        <w:rPr>
          <w:rFonts w:eastAsia="Calibri"/>
        </w:rPr>
        <w:br/>
        <w:t>2016</w:t>
      </w:r>
      <w:r w:rsidRPr="005B27C1">
        <w:t>–</w:t>
      </w:r>
      <w:r w:rsidRPr="005B27C1">
        <w:rPr>
          <w:rFonts w:eastAsia="Calibri"/>
        </w:rPr>
        <w:t xml:space="preserve">2018 годах. </w:t>
      </w:r>
    </w:p>
    <w:p w:rsidR="005463BE" w:rsidRPr="005B27C1" w:rsidRDefault="003824E1" w:rsidP="006F4194">
      <w:pPr>
        <w:spacing w:line="312" w:lineRule="auto"/>
        <w:ind w:firstLine="709"/>
        <w:jc w:val="both"/>
        <w:rPr>
          <w:rFonts w:eastAsia="Calibri"/>
        </w:rPr>
      </w:pPr>
      <w:r w:rsidRPr="005B27C1">
        <w:rPr>
          <w:rFonts w:eastAsia="Calibri"/>
        </w:rPr>
        <w:br w:type="page"/>
      </w:r>
    </w:p>
    <w:p w:rsidR="00073C00" w:rsidRPr="005B27C1" w:rsidRDefault="00073C00" w:rsidP="006F4194">
      <w:pPr>
        <w:spacing w:line="312" w:lineRule="auto"/>
        <w:ind w:firstLine="709"/>
        <w:jc w:val="both"/>
        <w:rPr>
          <w:rFonts w:eastAsia="Calibri"/>
        </w:rPr>
      </w:pPr>
    </w:p>
    <w:p w:rsidR="000D52AD" w:rsidRPr="005B27C1" w:rsidRDefault="0058762B" w:rsidP="00D31CA6">
      <w:pPr>
        <w:shd w:val="clear" w:color="auto" w:fill="FFFFFF"/>
        <w:spacing w:line="312" w:lineRule="auto"/>
        <w:ind w:firstLine="709"/>
        <w:jc w:val="center"/>
        <w:rPr>
          <w:b/>
          <w:spacing w:val="3"/>
        </w:rPr>
      </w:pPr>
      <w:r w:rsidRPr="005B27C1">
        <w:rPr>
          <w:b/>
          <w:spacing w:val="3"/>
        </w:rPr>
        <w:t>1. ОСНОВНЫЕ ДЕМОГРАФИЧЕСКИЕ ХАРАКТЕРИСТИКИ</w:t>
      </w:r>
    </w:p>
    <w:p w:rsidR="00073C00" w:rsidRPr="005B27C1" w:rsidRDefault="00073C00" w:rsidP="00D31CA6">
      <w:pPr>
        <w:shd w:val="clear" w:color="auto" w:fill="FFFFFF"/>
        <w:spacing w:line="312" w:lineRule="auto"/>
        <w:ind w:firstLine="709"/>
        <w:jc w:val="center"/>
        <w:rPr>
          <w:b/>
          <w:spacing w:val="3"/>
        </w:rPr>
      </w:pPr>
    </w:p>
    <w:p w:rsidR="008657A2" w:rsidRPr="005B27C1" w:rsidRDefault="008657A2" w:rsidP="008657A2">
      <w:pPr>
        <w:pStyle w:val="21"/>
        <w:shd w:val="clear" w:color="auto" w:fill="auto"/>
        <w:spacing w:before="0" w:line="312" w:lineRule="auto"/>
        <w:ind w:firstLine="720"/>
        <w:jc w:val="both"/>
        <w:rPr>
          <w:sz w:val="24"/>
          <w:szCs w:val="24"/>
        </w:rPr>
      </w:pPr>
      <w:r w:rsidRPr="005B27C1">
        <w:rPr>
          <w:sz w:val="24"/>
          <w:szCs w:val="24"/>
        </w:rPr>
        <w:t>По оценке Росстата, численность постоянного населения Российской Федерации на 1 января 2019 года составила 146,8 млн. человек.</w:t>
      </w:r>
    </w:p>
    <w:p w:rsidR="008657A2" w:rsidRPr="005B27C1" w:rsidRDefault="008657A2" w:rsidP="008657A2">
      <w:pPr>
        <w:pStyle w:val="21"/>
        <w:shd w:val="clear" w:color="auto" w:fill="auto"/>
        <w:spacing w:before="0" w:line="312" w:lineRule="auto"/>
        <w:ind w:firstLine="720"/>
        <w:jc w:val="both"/>
        <w:rPr>
          <w:sz w:val="24"/>
          <w:szCs w:val="24"/>
        </w:rPr>
      </w:pPr>
      <w:r w:rsidRPr="005B27C1">
        <w:rPr>
          <w:sz w:val="24"/>
          <w:szCs w:val="24"/>
        </w:rPr>
        <w:t>В 2018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sidRPr="005B27C1">
        <w:rPr>
          <w:sz w:val="24"/>
          <w:szCs w:val="24"/>
        </w:rPr>
        <w:br/>
        <w:t>(далее – Концепция демографической политики Российской Федерации на период до 2025 года),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5B27C1" w:rsidRDefault="008657A2" w:rsidP="008657A2">
      <w:pPr>
        <w:pStyle w:val="21"/>
        <w:shd w:val="clear" w:color="auto" w:fill="auto"/>
        <w:spacing w:before="0" w:line="312" w:lineRule="auto"/>
        <w:ind w:firstLine="720"/>
        <w:jc w:val="both"/>
        <w:rPr>
          <w:sz w:val="24"/>
          <w:szCs w:val="24"/>
        </w:rPr>
      </w:pPr>
      <w:r w:rsidRPr="005B27C1">
        <w:rPr>
          <w:sz w:val="24"/>
          <w:szCs w:val="24"/>
        </w:rPr>
        <w:t>На 1 января 2019 года, по оценке Росстата, численность детей и подростков в возрасте до 18 лет, постоянно проживающих в Российской Федерации, выросла на 234,7 тыс. человек (0,8%) и составила 30 215 тыс. человек. Доля детей и подростков в общей численности населения увеличилась с 20,4</w:t>
      </w:r>
      <w:r w:rsidR="003E6B81" w:rsidRPr="005B27C1">
        <w:rPr>
          <w:sz w:val="24"/>
          <w:szCs w:val="24"/>
        </w:rPr>
        <w:t>%</w:t>
      </w:r>
      <w:r w:rsidRPr="005B27C1">
        <w:rPr>
          <w:sz w:val="24"/>
          <w:szCs w:val="24"/>
        </w:rPr>
        <w:t xml:space="preserve"> до 20,6%.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3 844 тыс. человек (+2,6%) – 5-6 лет; 14 554 тыс. человек (+2,8%) – </w:t>
      </w:r>
      <w:r w:rsidRPr="005B27C1">
        <w:rPr>
          <w:sz w:val="24"/>
          <w:szCs w:val="24"/>
        </w:rPr>
        <w:br/>
        <w:t>7-15 лет; 2 785 тыс. человек (+2,1%) – 16-17 лет.</w:t>
      </w:r>
    </w:p>
    <w:p w:rsidR="008657A2" w:rsidRPr="005B27C1" w:rsidRDefault="008657A2" w:rsidP="008657A2">
      <w:pPr>
        <w:pStyle w:val="21"/>
        <w:shd w:val="clear" w:color="auto" w:fill="auto"/>
        <w:spacing w:before="0" w:line="312" w:lineRule="auto"/>
        <w:ind w:firstLine="720"/>
        <w:jc w:val="both"/>
        <w:rPr>
          <w:sz w:val="24"/>
          <w:szCs w:val="24"/>
        </w:rPr>
      </w:pPr>
      <w:r w:rsidRPr="005B27C1">
        <w:rPr>
          <w:sz w:val="24"/>
          <w:szCs w:val="24"/>
        </w:rPr>
        <w:t xml:space="preserve">В 2018 году родилось на 86,0 тыс. детей меньше, чем в 2017 году </w:t>
      </w:r>
      <w:r w:rsidRPr="005B27C1">
        <w:rPr>
          <w:sz w:val="24"/>
          <w:szCs w:val="24"/>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5B27C1">
        <w:rPr>
          <w:sz w:val="24"/>
          <w:szCs w:val="24"/>
        </w:rPr>
        <w:br/>
        <w:t xml:space="preserve">(2017 г. – 1,621 ребенок; 2016 г. – 1,762 </w:t>
      </w:r>
      <w:r w:rsidR="007F25B5" w:rsidRPr="005B27C1">
        <w:rPr>
          <w:sz w:val="24"/>
          <w:szCs w:val="24"/>
        </w:rPr>
        <w:t>ребенка</w:t>
      </w:r>
      <w:r w:rsidRPr="005B27C1">
        <w:rPr>
          <w:sz w:val="24"/>
          <w:szCs w:val="24"/>
        </w:rPr>
        <w:t>).</w:t>
      </w:r>
    </w:p>
    <w:p w:rsidR="008657A2" w:rsidRPr="005B27C1" w:rsidRDefault="008657A2" w:rsidP="008657A2">
      <w:pPr>
        <w:pStyle w:val="21"/>
        <w:shd w:val="clear" w:color="auto" w:fill="auto"/>
        <w:spacing w:before="0" w:line="312" w:lineRule="auto"/>
        <w:ind w:firstLine="720"/>
        <w:jc w:val="both"/>
        <w:rPr>
          <w:sz w:val="24"/>
          <w:szCs w:val="24"/>
        </w:rPr>
      </w:pPr>
      <w:r w:rsidRPr="005B27C1">
        <w:rPr>
          <w:sz w:val="24"/>
          <w:szCs w:val="24"/>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сравнению с началом 2018 года снижение численности женщин в возрасте </w:t>
      </w:r>
      <w:r w:rsidRPr="005B27C1">
        <w:rPr>
          <w:sz w:val="24"/>
          <w:szCs w:val="24"/>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5B27C1">
        <w:rPr>
          <w:sz w:val="24"/>
          <w:szCs w:val="24"/>
        </w:rPr>
        <w:br/>
        <w:t>1 192,5 тыс. женщин или 11,5%).</w:t>
      </w:r>
    </w:p>
    <w:p w:rsidR="008657A2" w:rsidRPr="005B27C1" w:rsidRDefault="008657A2" w:rsidP="008657A2">
      <w:pPr>
        <w:pStyle w:val="21"/>
        <w:shd w:val="clear" w:color="auto" w:fill="auto"/>
        <w:spacing w:before="0" w:line="312" w:lineRule="auto"/>
        <w:ind w:firstLine="720"/>
        <w:jc w:val="both"/>
        <w:rPr>
          <w:sz w:val="24"/>
          <w:szCs w:val="24"/>
        </w:rPr>
      </w:pPr>
      <w:r w:rsidRPr="005B27C1">
        <w:rPr>
          <w:sz w:val="24"/>
          <w:szCs w:val="24"/>
        </w:rPr>
        <w:t xml:space="preserve">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w:t>
      </w:r>
      <w:r w:rsidRPr="005B27C1">
        <w:rPr>
          <w:sz w:val="24"/>
          <w:szCs w:val="24"/>
        </w:rPr>
        <w:lastRenderedPageBreak/>
        <w:t>составил 6,1 на 1 000 человек населения (2017 г. – 7,1 на 1 000 человек населения; 2016 г. – 6,7 на 1000 человек населения; 2015 г. – 7,9 на 1 000 человек населения).</w:t>
      </w:r>
    </w:p>
    <w:p w:rsidR="008657A2" w:rsidRPr="005B27C1" w:rsidRDefault="008657A2" w:rsidP="008657A2">
      <w:pPr>
        <w:pStyle w:val="21"/>
        <w:shd w:val="clear" w:color="auto" w:fill="auto"/>
        <w:spacing w:before="0" w:line="312" w:lineRule="auto"/>
        <w:ind w:firstLine="720"/>
        <w:jc w:val="both"/>
        <w:rPr>
          <w:sz w:val="24"/>
          <w:szCs w:val="24"/>
        </w:rPr>
      </w:pPr>
      <w:r w:rsidRPr="005B27C1">
        <w:rPr>
          <w:sz w:val="24"/>
          <w:szCs w:val="24"/>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sidRPr="005B27C1">
        <w:rPr>
          <w:sz w:val="24"/>
          <w:szCs w:val="24"/>
        </w:rPr>
        <w:br/>
        <w:t>2016 г. – 10,0 на 100 тыс. родившихся живыми; 2015 г. – 10,1 на 100 тыс. родившихся живыми).</w:t>
      </w:r>
    </w:p>
    <w:p w:rsidR="008657A2" w:rsidRPr="005B27C1" w:rsidRDefault="008657A2" w:rsidP="008657A2">
      <w:pPr>
        <w:pStyle w:val="21"/>
        <w:shd w:val="clear" w:color="auto" w:fill="auto"/>
        <w:spacing w:before="0" w:line="312" w:lineRule="auto"/>
        <w:ind w:firstLine="720"/>
        <w:jc w:val="both"/>
        <w:rPr>
          <w:sz w:val="24"/>
          <w:szCs w:val="24"/>
        </w:rPr>
      </w:pPr>
      <w:r w:rsidRPr="005B27C1">
        <w:rPr>
          <w:sz w:val="24"/>
          <w:szCs w:val="24"/>
        </w:rPr>
        <w:t>Снижение младенческой смертност</w:t>
      </w:r>
      <w:r w:rsidR="00A552F9" w:rsidRPr="005B27C1">
        <w:rPr>
          <w:sz w:val="24"/>
          <w:szCs w:val="24"/>
        </w:rPr>
        <w:t>и</w:t>
      </w:r>
      <w:r w:rsidRPr="005B27C1">
        <w:rPr>
          <w:sz w:val="24"/>
          <w:szCs w:val="24"/>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sidRPr="005B27C1">
        <w:rPr>
          <w:sz w:val="24"/>
          <w:szCs w:val="24"/>
        </w:rPr>
        <w:t>а</w:t>
      </w:r>
      <w:r w:rsidRPr="005B27C1">
        <w:rPr>
          <w:sz w:val="24"/>
          <w:szCs w:val="24"/>
        </w:rPr>
        <w:t>, а показатель младенческой смертности на 1 000 родившихся живыми снизился на 0,</w:t>
      </w:r>
      <w:r w:rsidR="000E4CB1" w:rsidRPr="005B27C1">
        <w:rPr>
          <w:sz w:val="24"/>
          <w:szCs w:val="24"/>
        </w:rPr>
        <w:t>5</w:t>
      </w:r>
      <w:r w:rsidRPr="005B27C1">
        <w:rPr>
          <w:sz w:val="24"/>
          <w:szCs w:val="24"/>
        </w:rPr>
        <w:t xml:space="preserve"> и составил 5,1 (2017 г. – 5,6; 2016 г. – 6,0; 2015 г. – 6,5).</w:t>
      </w:r>
    </w:p>
    <w:p w:rsidR="000D52AD" w:rsidRPr="005B27C1" w:rsidRDefault="008657A2" w:rsidP="008657A2">
      <w:pPr>
        <w:pStyle w:val="21"/>
        <w:shd w:val="clear" w:color="auto" w:fill="auto"/>
        <w:spacing w:before="0" w:line="312" w:lineRule="auto"/>
        <w:ind w:firstLine="720"/>
        <w:jc w:val="both"/>
        <w:rPr>
          <w:sz w:val="24"/>
          <w:szCs w:val="24"/>
        </w:rPr>
      </w:pPr>
      <w:r w:rsidRPr="005B27C1">
        <w:rPr>
          <w:sz w:val="24"/>
          <w:szCs w:val="24"/>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Pr="005B27C1" w:rsidRDefault="00D25EEC" w:rsidP="005463BE">
      <w:pPr>
        <w:spacing w:line="312" w:lineRule="auto"/>
        <w:ind w:firstLine="709"/>
      </w:pPr>
    </w:p>
    <w:p w:rsidR="004E7648" w:rsidRPr="005B27C1" w:rsidRDefault="004E7648" w:rsidP="0076507D">
      <w:pPr>
        <w:jc w:val="center"/>
        <w:rPr>
          <w:b/>
        </w:rPr>
        <w:sectPr w:rsidR="004E7648" w:rsidRPr="005B27C1" w:rsidSect="00BE48AC">
          <w:footerReference w:type="default" r:id="rId9"/>
          <w:footerReference w:type="first" r:id="rId10"/>
          <w:pgSz w:w="11906" w:h="16838"/>
          <w:pgMar w:top="1134" w:right="851" w:bottom="1134" w:left="1418" w:header="709" w:footer="709" w:gutter="0"/>
          <w:cols w:space="708"/>
          <w:titlePg/>
          <w:docGrid w:linePitch="360"/>
        </w:sectPr>
      </w:pPr>
    </w:p>
    <w:p w:rsidR="0076507D" w:rsidRPr="005B27C1" w:rsidRDefault="0076507D" w:rsidP="0076507D">
      <w:pPr>
        <w:jc w:val="center"/>
        <w:rPr>
          <w:b/>
        </w:rPr>
      </w:pPr>
      <w:r w:rsidRPr="005B27C1">
        <w:rPr>
          <w:b/>
        </w:rPr>
        <w:lastRenderedPageBreak/>
        <w:t>2. УРОВЕНЬ ЖИЗНИ СЕМЕЙ, ИМЕЮЩИХ ДЕТЕЙ</w:t>
      </w:r>
    </w:p>
    <w:p w:rsidR="0076507D" w:rsidRPr="005B27C1" w:rsidRDefault="0076507D" w:rsidP="0076507D">
      <w:pPr>
        <w:jc w:val="center"/>
      </w:pPr>
    </w:p>
    <w:p w:rsidR="00BF5A6E" w:rsidRPr="005B27C1" w:rsidRDefault="0076507D" w:rsidP="00BF5A6E">
      <w:pPr>
        <w:autoSpaceDE w:val="0"/>
        <w:autoSpaceDN w:val="0"/>
        <w:adjustRightInd w:val="0"/>
        <w:spacing w:after="120" w:line="312" w:lineRule="auto"/>
        <w:jc w:val="center"/>
        <w:outlineLvl w:val="0"/>
        <w:rPr>
          <w:b/>
        </w:rPr>
      </w:pPr>
      <w:r w:rsidRPr="005B27C1">
        <w:rPr>
          <w:b/>
        </w:rPr>
        <w:t>Социально-экономические условия реализации государственной политики в отношении семей, имеющих детей</w:t>
      </w:r>
    </w:p>
    <w:p w:rsidR="00BF5A6E" w:rsidRPr="005B27C1" w:rsidRDefault="00BF5A6E" w:rsidP="009D26B3">
      <w:pPr>
        <w:pStyle w:val="21"/>
        <w:shd w:val="clear" w:color="auto" w:fill="auto"/>
        <w:spacing w:before="0" w:line="312" w:lineRule="auto"/>
        <w:ind w:firstLine="720"/>
        <w:jc w:val="both"/>
        <w:rPr>
          <w:sz w:val="24"/>
          <w:szCs w:val="24"/>
        </w:rPr>
      </w:pPr>
      <w:r w:rsidRPr="005B27C1">
        <w:rPr>
          <w:sz w:val="24"/>
          <w:szCs w:val="24"/>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5B27C1" w:rsidRDefault="009D26B3" w:rsidP="009D26B3">
      <w:pPr>
        <w:pStyle w:val="Style21"/>
        <w:shd w:val="clear" w:color="auto" w:fill="auto"/>
        <w:spacing w:before="0" w:line="312" w:lineRule="auto"/>
        <w:ind w:firstLine="720"/>
        <w:jc w:val="both"/>
        <w:rPr>
          <w:rFonts w:ascii="Times New Roman" w:hAnsi="Times New Roman" w:cs="Times New Roman"/>
          <w:sz w:val="24"/>
          <w:szCs w:val="24"/>
        </w:rPr>
      </w:pPr>
      <w:r w:rsidRPr="005B27C1">
        <w:rPr>
          <w:rStyle w:val="CharStyle19"/>
          <w:rFonts w:ascii="Times New Roman" w:hAnsi="Times New Roman" w:cs="Times New Roman"/>
          <w:color w:val="000000"/>
          <w:sz w:val="24"/>
          <w:szCs w:val="24"/>
        </w:rPr>
        <w:t>В 2018 году рост ВВП ускорился до 2,3% с 1,6%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5B27C1" w:rsidRDefault="009D26B3" w:rsidP="009D26B3">
      <w:pPr>
        <w:pStyle w:val="Style21"/>
        <w:shd w:val="clear" w:color="auto" w:fill="auto"/>
        <w:spacing w:before="0" w:line="312" w:lineRule="auto"/>
        <w:ind w:firstLine="720"/>
        <w:jc w:val="both"/>
        <w:rPr>
          <w:rFonts w:ascii="Times New Roman" w:hAnsi="Times New Roman" w:cs="Times New Roman"/>
          <w:sz w:val="24"/>
          <w:szCs w:val="24"/>
        </w:rPr>
      </w:pPr>
      <w:r w:rsidRPr="005B27C1">
        <w:rPr>
          <w:rStyle w:val="CharStyle19"/>
          <w:rFonts w:ascii="Times New Roman" w:hAnsi="Times New Roman" w:cs="Times New Roman"/>
          <w:color w:val="000000"/>
          <w:sz w:val="24"/>
          <w:szCs w:val="24"/>
        </w:rPr>
        <w:t>Рост добывающих отраслей в 2018 году ускорился в 1,6 раза по сравнению с предшествующим годом (до 3,9% с 2,4%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5B27C1" w:rsidRDefault="009D26B3" w:rsidP="009D26B3">
      <w:pPr>
        <w:pStyle w:val="Style21"/>
        <w:shd w:val="clear" w:color="auto" w:fill="auto"/>
        <w:spacing w:before="0" w:line="312" w:lineRule="auto"/>
        <w:ind w:firstLine="720"/>
        <w:jc w:val="both"/>
        <w:rPr>
          <w:rFonts w:ascii="Times New Roman" w:hAnsi="Times New Roman" w:cs="Times New Roman"/>
          <w:sz w:val="24"/>
          <w:szCs w:val="24"/>
        </w:rPr>
      </w:pPr>
      <w:r w:rsidRPr="005B27C1">
        <w:rPr>
          <w:rStyle w:val="CharStyle19"/>
          <w:rFonts w:ascii="Times New Roman" w:hAnsi="Times New Roman" w:cs="Times New Roman"/>
          <w:color w:val="000000"/>
          <w:sz w:val="24"/>
          <w:szCs w:val="24"/>
        </w:rPr>
        <w:t>Обрабатывающая промышленность в 2018 году продолжала расти темпами, сопоставимыми с 2017 годом (на 1,6% и 1,2%,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спроса ускорение роста ВВП в 2018 году по сравнению с предыду</w:t>
      </w:r>
      <w:r w:rsidRPr="005B27C1">
        <w:rPr>
          <w:rStyle w:val="CharStyle20"/>
          <w:rFonts w:ascii="Times New Roman" w:hAnsi="Times New Roman" w:cs="Times New Roman"/>
          <w:color w:val="000000"/>
          <w:sz w:val="24"/>
          <w:szCs w:val="24"/>
          <w:u w:val="none"/>
        </w:rPr>
        <w:t>щи</w:t>
      </w:r>
      <w:r w:rsidRPr="005B27C1">
        <w:rPr>
          <w:rStyle w:val="CharStyle19"/>
          <w:rFonts w:ascii="Times New Roman" w:hAnsi="Times New Roman" w:cs="Times New Roman"/>
          <w:color w:val="000000"/>
          <w:sz w:val="24"/>
          <w:szCs w:val="24"/>
        </w:rPr>
        <w:t>м годом было обеспечено внешним сектором –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демонстрировали значительный рост (на 4,3% в 2018 году</w:t>
      </w:r>
      <w:r w:rsidR="00456D9E" w:rsidRPr="005B27C1">
        <w:rPr>
          <w:rStyle w:val="CharStyle19"/>
          <w:rFonts w:ascii="Times New Roman" w:hAnsi="Times New Roman" w:cs="Times New Roman"/>
          <w:color w:val="000000"/>
          <w:sz w:val="24"/>
          <w:szCs w:val="24"/>
        </w:rPr>
        <w:t xml:space="preserve"> после 4,8</w:t>
      </w:r>
      <w:r w:rsidRPr="005B27C1">
        <w:rPr>
          <w:rStyle w:val="CharStyle19"/>
          <w:rFonts w:ascii="Times New Roman" w:hAnsi="Times New Roman" w:cs="Times New Roman"/>
          <w:color w:val="000000"/>
          <w:sz w:val="24"/>
          <w:szCs w:val="24"/>
        </w:rPr>
        <w:t>% в 2017 году). Расходы домашних хозяйств на конечное потребление продолжили рост, который по итогам года составил 2,3%. Поддержку потребительскому спросу оказывал динамичный рост реальных заработных плат, который по итогам 2018 года ускорился до 8,5% с 2,9% в 2017 году. Существенное увеличение темпов роста заработных плат в 2018 году было связано в первую очередь с достижением соотношений, установленных указами Президента Российской Федерации от 7 мая 2012 г. № 596-599 в части повышения оплаты труда отдельных категорий работников бюджетной сферы. В то же время ситуация на рынке труда, характеризовавшаяся рекордно низкими уровнями безработицы (4,8%),способствовала динамичному росту оплаты труда и в частном секторе.</w:t>
      </w:r>
    </w:p>
    <w:p w:rsidR="009D26B3" w:rsidRPr="005B27C1" w:rsidRDefault="009D26B3" w:rsidP="009D26B3">
      <w:pPr>
        <w:pStyle w:val="Style21"/>
        <w:shd w:val="clear" w:color="auto" w:fill="auto"/>
        <w:spacing w:before="0" w:line="312" w:lineRule="auto"/>
        <w:ind w:firstLine="720"/>
        <w:jc w:val="both"/>
        <w:rPr>
          <w:rFonts w:ascii="Times New Roman" w:hAnsi="Times New Roman" w:cs="Times New Roman"/>
          <w:sz w:val="24"/>
          <w:szCs w:val="24"/>
        </w:rPr>
      </w:pPr>
      <w:r w:rsidRPr="005B27C1">
        <w:rPr>
          <w:rStyle w:val="CharStyle19"/>
          <w:rFonts w:ascii="Times New Roman" w:hAnsi="Times New Roman" w:cs="Times New Roman"/>
          <w:color w:val="000000"/>
          <w:sz w:val="24"/>
          <w:szCs w:val="24"/>
        </w:rPr>
        <w:t xml:space="preserve">Внешние условия развития экономики в 2018 году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w:t>
      </w:r>
      <w:r w:rsidRPr="005B27C1">
        <w:rPr>
          <w:rStyle w:val="CharStyle19"/>
          <w:rFonts w:ascii="Times New Roman" w:hAnsi="Times New Roman" w:cs="Times New Roman"/>
          <w:color w:val="000000"/>
          <w:sz w:val="24"/>
          <w:szCs w:val="24"/>
        </w:rPr>
        <w:lastRenderedPageBreak/>
        <w:t xml:space="preserve">который в 2018 году продемонстрировал существенное ослабление (на 8,2% к корзине валют </w:t>
      </w:r>
      <w:r w:rsidRPr="005B27C1">
        <w:rPr>
          <w:rStyle w:val="CharStyle19"/>
          <w:rFonts w:ascii="Times New Roman" w:hAnsi="Times New Roman" w:cs="Times New Roman"/>
          <w:color w:val="000000"/>
          <w:sz w:val="24"/>
          <w:szCs w:val="24"/>
        </w:rPr>
        <w:br/>
        <w:t>стран – торговых партнеров и на 13,0%–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года достиг самого высокого значения за весь пери</w:t>
      </w:r>
      <w:r w:rsidR="00456D9E" w:rsidRPr="005B27C1">
        <w:rPr>
          <w:rStyle w:val="CharStyle19"/>
          <w:rFonts w:ascii="Times New Roman" w:hAnsi="Times New Roman" w:cs="Times New Roman"/>
          <w:color w:val="000000"/>
          <w:sz w:val="24"/>
          <w:szCs w:val="24"/>
        </w:rPr>
        <w:t>од наблюдений (113,8 млрд. долларов</w:t>
      </w:r>
      <w:r w:rsidRPr="005B27C1">
        <w:rPr>
          <w:rStyle w:val="CharStyle19"/>
          <w:rFonts w:ascii="Times New Roman" w:hAnsi="Times New Roman" w:cs="Times New Roman"/>
          <w:color w:val="000000"/>
          <w:sz w:val="24"/>
          <w:szCs w:val="24"/>
        </w:rPr>
        <w:t xml:space="preserve"> США). Несмотря на снижение в конце года по некоторым позициям, цены на основные товары российского экспорта в 2018 году в целом оставались выше, чем в предшествующем году. В частности, среднегодовая цена на нефть марки «Юралс» по итогам 2018 года увеличилась до 70,0 долл</w:t>
      </w:r>
      <w:r w:rsidR="00456D9E" w:rsidRPr="005B27C1">
        <w:rPr>
          <w:rStyle w:val="CharStyle19"/>
          <w:rFonts w:ascii="Times New Roman" w:hAnsi="Times New Roman" w:cs="Times New Roman"/>
          <w:color w:val="000000"/>
          <w:sz w:val="24"/>
          <w:szCs w:val="24"/>
        </w:rPr>
        <w:t>аров</w:t>
      </w:r>
      <w:r w:rsidR="00306B5B" w:rsidRPr="005B27C1">
        <w:rPr>
          <w:rStyle w:val="CharStyle19"/>
          <w:rFonts w:ascii="Times New Roman" w:hAnsi="Times New Roman" w:cs="Times New Roman"/>
          <w:color w:val="000000"/>
          <w:sz w:val="24"/>
          <w:szCs w:val="24"/>
        </w:rPr>
        <w:t xml:space="preserve"> США за баррель с 53,0 долларов</w:t>
      </w:r>
      <w:r w:rsidRPr="005B27C1">
        <w:rPr>
          <w:rStyle w:val="CharStyle19"/>
          <w:rFonts w:ascii="Times New Roman" w:hAnsi="Times New Roman" w:cs="Times New Roman"/>
          <w:color w:val="000000"/>
          <w:sz w:val="24"/>
          <w:szCs w:val="24"/>
        </w:rPr>
        <w:t xml:space="preserve"> США за баррель годом ранее. В части несырьевого товарного экспорта продолжился рост физических объемов экспорта продукции </w:t>
      </w:r>
      <w:r w:rsidR="00456D9E" w:rsidRPr="005B27C1">
        <w:rPr>
          <w:rStyle w:val="CharStyle19"/>
          <w:rFonts w:ascii="Times New Roman" w:hAnsi="Times New Roman" w:cs="Times New Roman"/>
          <w:color w:val="000000"/>
          <w:sz w:val="24"/>
          <w:szCs w:val="24"/>
        </w:rPr>
        <w:t>агро</w:t>
      </w:r>
      <w:r w:rsidRPr="005B27C1">
        <w:rPr>
          <w:rStyle w:val="CharStyle19"/>
          <w:rFonts w:ascii="Times New Roman" w:hAnsi="Times New Roman" w:cs="Times New Roman"/>
          <w:color w:val="000000"/>
          <w:sz w:val="24"/>
          <w:szCs w:val="24"/>
        </w:rPr>
        <w:t>промышленного комплекса, металлургии, машиностроения. Экспорт услуг в 2018 году вырос на 12,</w:t>
      </w:r>
      <w:r w:rsidR="00962EB5" w:rsidRPr="005B27C1">
        <w:rPr>
          <w:rStyle w:val="CharStyle19"/>
          <w:rFonts w:ascii="Times New Roman" w:hAnsi="Times New Roman" w:cs="Times New Roman"/>
          <w:color w:val="000000"/>
          <w:sz w:val="24"/>
          <w:szCs w:val="24"/>
        </w:rPr>
        <w:t>1</w:t>
      </w:r>
      <w:r w:rsidRPr="005B27C1">
        <w:rPr>
          <w:rStyle w:val="CharStyle19"/>
          <w:rFonts w:ascii="Times New Roman" w:hAnsi="Times New Roman" w:cs="Times New Roman"/>
          <w:color w:val="000000"/>
          <w:sz w:val="24"/>
          <w:szCs w:val="24"/>
        </w:rPr>
        <w:t>%, что стало отражением, в том числе проведенного в Российской Федерации чемпионата мира по футболу.</w:t>
      </w:r>
    </w:p>
    <w:p w:rsidR="009D26B3" w:rsidRPr="005B27C1" w:rsidRDefault="009D26B3" w:rsidP="009D26B3">
      <w:pPr>
        <w:pStyle w:val="Style21"/>
        <w:shd w:val="clear" w:color="auto" w:fill="auto"/>
        <w:spacing w:before="0" w:line="312" w:lineRule="auto"/>
        <w:ind w:firstLine="720"/>
        <w:jc w:val="both"/>
        <w:rPr>
          <w:rFonts w:ascii="Times New Roman" w:hAnsi="Times New Roman" w:cs="Times New Roman"/>
          <w:sz w:val="24"/>
          <w:szCs w:val="24"/>
        </w:rPr>
      </w:pPr>
      <w:r w:rsidRPr="005B27C1">
        <w:rPr>
          <w:rStyle w:val="CharStyle19"/>
          <w:rFonts w:ascii="Times New Roman" w:hAnsi="Times New Roman" w:cs="Times New Roman"/>
          <w:color w:val="000000"/>
          <w:sz w:val="24"/>
          <w:szCs w:val="24"/>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 снизилась приблизительно на 40%, при этом ослабление рубля к доллару США за тот же период составило около 5%. Для сравнения в IV квартале 2014 года при сопоставимом по масштабу снижении цен на нефть рубль ослаб более чем на треть в номинальном выражении относительно доллара США.</w:t>
      </w:r>
    </w:p>
    <w:p w:rsidR="009D26B3" w:rsidRPr="005B27C1" w:rsidRDefault="009D26B3" w:rsidP="009D26B3">
      <w:pPr>
        <w:pStyle w:val="Style21"/>
        <w:shd w:val="clear" w:color="auto" w:fill="auto"/>
        <w:spacing w:before="0" w:line="312" w:lineRule="auto"/>
        <w:ind w:firstLine="720"/>
        <w:jc w:val="both"/>
        <w:rPr>
          <w:rFonts w:ascii="Times New Roman" w:hAnsi="Times New Roman" w:cs="Times New Roman"/>
          <w:color w:val="000000"/>
          <w:sz w:val="24"/>
          <w:szCs w:val="24"/>
          <w:shd w:val="clear" w:color="auto" w:fill="FFFFFF"/>
        </w:rPr>
      </w:pPr>
      <w:r w:rsidRPr="005B27C1">
        <w:rPr>
          <w:rStyle w:val="CharStyle19"/>
          <w:rFonts w:ascii="Times New Roman" w:hAnsi="Times New Roman" w:cs="Times New Roman"/>
          <w:color w:val="000000"/>
          <w:sz w:val="24"/>
          <w:szCs w:val="24"/>
        </w:rPr>
        <w:t>С учетом стабилизации ситуации на валютном рынке Банк России в конце2018 года принял решение о возобновлении с 15 января 2019 года регулярных покупок иностранной валюты в рамках бюджетного правила, которые были приостановлены с 23 августа 2018 года в целях обеспечения финансовой стабильности на валютном рынке. С 1 февраля 2019 года регулятор также приступил к проведению отложенных в 2018 году покупок иностранной валюты на внутреннем рынке, которые будут осуществляться равномерно в течение 36 месяцев.</w:t>
      </w:r>
    </w:p>
    <w:p w:rsidR="00D25EEC" w:rsidRPr="005B27C1"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4"/>
          <w:szCs w:val="24"/>
        </w:rPr>
      </w:pPr>
      <w:r w:rsidRPr="005B27C1">
        <w:rPr>
          <w:rStyle w:val="CharStyle19"/>
          <w:rFonts w:ascii="Times New Roman" w:hAnsi="Times New Roman" w:cs="Times New Roman"/>
          <w:color w:val="000000"/>
          <w:sz w:val="24"/>
          <w:szCs w:val="24"/>
        </w:rPr>
        <w:t>Ослабление рубля в 2018 году внесло вклад в ускорение инфляции, которая по итогам прошлого года сост</w:t>
      </w:r>
      <w:r w:rsidR="009E1E54" w:rsidRPr="005B27C1">
        <w:rPr>
          <w:rStyle w:val="CharStyle19"/>
          <w:rFonts w:ascii="Times New Roman" w:hAnsi="Times New Roman" w:cs="Times New Roman"/>
          <w:color w:val="000000"/>
          <w:sz w:val="24"/>
          <w:szCs w:val="24"/>
        </w:rPr>
        <w:t>авила 4,3</w:t>
      </w:r>
      <w:r w:rsidRPr="005B27C1">
        <w:rPr>
          <w:rStyle w:val="CharStyle19"/>
          <w:rFonts w:ascii="Times New Roman" w:hAnsi="Times New Roman" w:cs="Times New Roman"/>
          <w:color w:val="000000"/>
          <w:sz w:val="24"/>
          <w:szCs w:val="24"/>
        </w:rPr>
        <w:t>% (2017 г. – 2,5%). Давление на темпы роста потребительских цен в 2018 году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5B27C1" w:rsidRDefault="00D25EEC" w:rsidP="0004401E">
      <w:pPr>
        <w:pStyle w:val="21"/>
        <w:shd w:val="clear" w:color="auto" w:fill="auto"/>
        <w:spacing w:before="0" w:line="312" w:lineRule="auto"/>
        <w:ind w:firstLine="720"/>
        <w:jc w:val="both"/>
        <w:rPr>
          <w:sz w:val="24"/>
          <w:szCs w:val="24"/>
        </w:rPr>
      </w:pPr>
    </w:p>
    <w:p w:rsidR="00590848" w:rsidRPr="005B27C1" w:rsidRDefault="0076507D" w:rsidP="0022704B">
      <w:pPr>
        <w:pStyle w:val="21"/>
        <w:shd w:val="clear" w:color="auto" w:fill="auto"/>
        <w:spacing w:before="0" w:after="120" w:line="312" w:lineRule="auto"/>
        <w:ind w:firstLine="709"/>
        <w:jc w:val="both"/>
        <w:rPr>
          <w:b/>
          <w:sz w:val="24"/>
          <w:szCs w:val="24"/>
        </w:rPr>
      </w:pPr>
      <w:r w:rsidRPr="005B27C1">
        <w:rPr>
          <w:b/>
          <w:sz w:val="24"/>
          <w:szCs w:val="24"/>
        </w:rPr>
        <w:t>Оценка социально-экономического положения семей, имеющих детей</w:t>
      </w:r>
    </w:p>
    <w:p w:rsidR="005846F1" w:rsidRPr="005B27C1" w:rsidRDefault="005846F1" w:rsidP="005846F1">
      <w:pPr>
        <w:tabs>
          <w:tab w:val="left" w:pos="0"/>
        </w:tabs>
        <w:autoSpaceDE w:val="0"/>
        <w:autoSpaceDN w:val="0"/>
        <w:adjustRightInd w:val="0"/>
        <w:spacing w:line="312" w:lineRule="auto"/>
        <w:ind w:firstLine="720"/>
        <w:jc w:val="both"/>
      </w:pPr>
      <w:r w:rsidRPr="005B27C1">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5B27C1" w:rsidRDefault="005846F1" w:rsidP="005846F1">
      <w:pPr>
        <w:pStyle w:val="Style1"/>
        <w:widowControl/>
        <w:tabs>
          <w:tab w:val="left" w:pos="0"/>
        </w:tabs>
        <w:spacing w:line="312" w:lineRule="auto"/>
        <w:ind w:firstLine="720"/>
        <w:jc w:val="both"/>
      </w:pPr>
      <w:r w:rsidRPr="005B27C1">
        <w:rPr>
          <w:rStyle w:val="CharStyle19"/>
          <w:color w:val="000000"/>
          <w:sz w:val="24"/>
          <w:szCs w:val="24"/>
        </w:rPr>
        <w:lastRenderedPageBreak/>
        <w:t xml:space="preserve">На </w:t>
      </w:r>
      <w:r w:rsidRPr="005B27C1">
        <w:t>стабильность семьи, репродуктивное поведение и здоровье членов семьи оказывает влияние уровень и качество их жизни.</w:t>
      </w:r>
    </w:p>
    <w:p w:rsidR="005846F1" w:rsidRPr="005B27C1" w:rsidRDefault="005846F1" w:rsidP="005846F1">
      <w:pPr>
        <w:tabs>
          <w:tab w:val="left" w:pos="0"/>
        </w:tabs>
        <w:autoSpaceDE w:val="0"/>
        <w:autoSpaceDN w:val="0"/>
        <w:adjustRightInd w:val="0"/>
        <w:spacing w:line="312" w:lineRule="auto"/>
        <w:ind w:firstLine="720"/>
        <w:jc w:val="both"/>
      </w:pPr>
      <w:r w:rsidRPr="005B27C1">
        <w:t>Падение реальных денежных доходов происходило 4года. В 2018году удалось выйти на положительный результат. Реальные располагаемые денежные доходы в 2018году составили 100,1% к 2017году (2017 г.– 9</w:t>
      </w:r>
      <w:r w:rsidR="00962EB5" w:rsidRPr="005B27C1">
        <w:t>9,5</w:t>
      </w:r>
      <w:r w:rsidRPr="005B27C1">
        <w:t>%;2016 г. – 9</w:t>
      </w:r>
      <w:r w:rsidR="00962EB5" w:rsidRPr="005B27C1">
        <w:t>5</w:t>
      </w:r>
      <w:r w:rsidRPr="005B27C1">
        <w:t>,</w:t>
      </w:r>
      <w:r w:rsidR="00962EB5" w:rsidRPr="005B27C1">
        <w:t>5</w:t>
      </w:r>
      <w:r w:rsidRPr="005B27C1">
        <w:t>%).</w:t>
      </w:r>
    </w:p>
    <w:p w:rsidR="005846F1" w:rsidRPr="005B27C1" w:rsidRDefault="005846F1" w:rsidP="005846F1">
      <w:pPr>
        <w:tabs>
          <w:tab w:val="left" w:pos="0"/>
        </w:tabs>
        <w:spacing w:line="312" w:lineRule="auto"/>
        <w:ind w:firstLine="720"/>
        <w:jc w:val="both"/>
      </w:pPr>
      <w:r w:rsidRPr="005B27C1">
        <w:t>Реальная начисленная заработная плата в 2018году составила 10</w:t>
      </w:r>
      <w:r w:rsidR="00962EB5" w:rsidRPr="005B27C1">
        <w:t>8</w:t>
      </w:r>
      <w:r w:rsidRPr="005B27C1">
        <w:t>,</w:t>
      </w:r>
      <w:r w:rsidR="00962EB5" w:rsidRPr="005B27C1">
        <w:t>5</w:t>
      </w:r>
      <w:r w:rsidRPr="005B27C1">
        <w:t>% к уровню предыдущего года (2017 г. – 102,9%; 2016 г. – 100,8%).</w:t>
      </w:r>
    </w:p>
    <w:p w:rsidR="005846F1" w:rsidRPr="005B27C1" w:rsidRDefault="005846F1" w:rsidP="005846F1">
      <w:pPr>
        <w:tabs>
          <w:tab w:val="left" w:pos="0"/>
        </w:tabs>
        <w:spacing w:line="312" w:lineRule="auto"/>
        <w:ind w:firstLine="720"/>
        <w:jc w:val="both"/>
      </w:pPr>
      <w:r w:rsidRPr="005B27C1">
        <w:t xml:space="preserve">Реальный размер назначенных пенсий (с учетом единовременной выплаты пенсионерам в январе 2017 года в соответствии с Федеральным законом от 22 ноября 2016 г. № 385-ФЗ в размере 5 тыс. рублей) составил в 2018году к 2017 году </w:t>
      </w:r>
      <w:r w:rsidR="00962EB5" w:rsidRPr="005B27C1">
        <w:t>100</w:t>
      </w:r>
      <w:r w:rsidRPr="005B27C1">
        <w:t>,</w:t>
      </w:r>
      <w:r w:rsidR="00962EB5" w:rsidRPr="005B27C1">
        <w:t>8</w:t>
      </w:r>
      <w:r w:rsidRPr="005B27C1">
        <w:t>% (2017 г. – 103,6</w:t>
      </w:r>
      <w:r w:rsidR="009309F9" w:rsidRPr="005B27C1">
        <w:t>%</w:t>
      </w:r>
      <w:r w:rsidRPr="005B27C1">
        <w:t>; 2016 г. – 96,6%).</w:t>
      </w:r>
    </w:p>
    <w:p w:rsidR="005846F1" w:rsidRPr="005B27C1" w:rsidRDefault="005846F1" w:rsidP="005846F1">
      <w:pPr>
        <w:tabs>
          <w:tab w:val="left" w:pos="0"/>
        </w:tabs>
        <w:spacing w:line="312" w:lineRule="auto"/>
        <w:ind w:firstLine="720"/>
        <w:jc w:val="both"/>
      </w:pPr>
      <w:r w:rsidRPr="005B27C1">
        <w:t>Покупательная способность денежных доходов населения (соотношение между среднедушевыми денежными доходами и величиной прожиточного минимума на душу населения) в 2018 году незначительно увеличилась и составила 3,2 раза (2017 г. – 3,1 раза;2016 г. – 3,1 раза).</w:t>
      </w:r>
    </w:p>
    <w:p w:rsidR="005846F1" w:rsidRPr="005B27C1" w:rsidRDefault="005846F1" w:rsidP="005846F1">
      <w:pPr>
        <w:tabs>
          <w:tab w:val="left" w:pos="993"/>
        </w:tabs>
        <w:spacing w:line="312" w:lineRule="auto"/>
        <w:ind w:firstLine="720"/>
        <w:jc w:val="both"/>
      </w:pPr>
      <w:r w:rsidRPr="005B27C1">
        <w:t>В 2018 году</w:t>
      </w:r>
      <w:r w:rsidR="001E3070" w:rsidRPr="005B27C1">
        <w:t>, по предварительным данным,</w:t>
      </w:r>
      <w:r w:rsidRPr="005B27C1">
        <w:t xml:space="preserve"> численность населения с доходами ниже прожиточного минимума составила 18,</w:t>
      </w:r>
      <w:r w:rsidR="00962EB5" w:rsidRPr="005B27C1">
        <w:t>4</w:t>
      </w:r>
      <w:r w:rsidRPr="005B27C1">
        <w:t xml:space="preserve"> млн. человек или 12,</w:t>
      </w:r>
      <w:r w:rsidR="00962EB5" w:rsidRPr="005B27C1">
        <w:t>6</w:t>
      </w:r>
      <w:r w:rsidRPr="005B27C1">
        <w:t>% общей численности населения (2017 г. – 19,</w:t>
      </w:r>
      <w:r w:rsidR="001E3070" w:rsidRPr="005B27C1">
        <w:t>0 млн. человек или 12,9</w:t>
      </w:r>
      <w:r w:rsidRPr="005B27C1">
        <w:t>%; 2016 г. – 19,</w:t>
      </w:r>
      <w:r w:rsidR="001E3070" w:rsidRPr="005B27C1">
        <w:t>4</w:t>
      </w:r>
      <w:r w:rsidRPr="005B27C1">
        <w:t xml:space="preserve"> млн. человек или 13,</w:t>
      </w:r>
      <w:r w:rsidR="001E3070" w:rsidRPr="005B27C1">
        <w:t>2</w:t>
      </w:r>
      <w:r w:rsidRPr="005B27C1">
        <w:t>%).</w:t>
      </w:r>
    </w:p>
    <w:p w:rsidR="005846F1" w:rsidRPr="005B27C1" w:rsidRDefault="005846F1" w:rsidP="005846F1">
      <w:pPr>
        <w:spacing w:line="312" w:lineRule="auto"/>
        <w:ind w:firstLine="720"/>
        <w:jc w:val="both"/>
      </w:pPr>
      <w:r w:rsidRPr="005B27C1">
        <w:t xml:space="preserve">Дифференциация денежных доходов (соотношение между доходами 10% наиболее обеспеченного населения и 10% наименее </w:t>
      </w:r>
      <w:r w:rsidR="001E3070" w:rsidRPr="005B27C1">
        <w:t xml:space="preserve">обеспеченного населения), по предварительным данным, </w:t>
      </w:r>
      <w:r w:rsidRPr="005B27C1">
        <w:t>в 2018 году составила 15,</w:t>
      </w:r>
      <w:r w:rsidR="001E3070" w:rsidRPr="005B27C1">
        <w:t>5</w:t>
      </w:r>
      <w:r w:rsidRPr="005B27C1">
        <w:t xml:space="preserve"> раза (2017 г. – 1</w:t>
      </w:r>
      <w:r w:rsidR="001E3070" w:rsidRPr="005B27C1">
        <w:t>4</w:t>
      </w:r>
      <w:r w:rsidRPr="005B27C1">
        <w:t>,</w:t>
      </w:r>
      <w:r w:rsidR="001E3070" w:rsidRPr="005B27C1">
        <w:t>6</w:t>
      </w:r>
      <w:r w:rsidRPr="005B27C1">
        <w:t>раза; 2016 г. – 1</w:t>
      </w:r>
      <w:r w:rsidR="001E3070" w:rsidRPr="005B27C1">
        <w:t>4,8</w:t>
      </w:r>
      <w:r w:rsidRPr="005B27C1">
        <w:t>раза).</w:t>
      </w:r>
    </w:p>
    <w:p w:rsidR="005846F1" w:rsidRPr="005B27C1" w:rsidRDefault="005846F1" w:rsidP="005846F1">
      <w:pPr>
        <w:spacing w:line="312" w:lineRule="auto"/>
        <w:ind w:firstLine="720"/>
        <w:jc w:val="both"/>
      </w:pPr>
      <w:r w:rsidRPr="005B27C1">
        <w:t>На долю 10% наиболее обеспеченного населения, по предварительным данным</w:t>
      </w:r>
      <w:r w:rsidR="000B1BE3" w:rsidRPr="005B27C1">
        <w:t>,</w:t>
      </w:r>
      <w:r w:rsidR="001E3070" w:rsidRPr="005B27C1">
        <w:t xml:space="preserve">в 2018 году </w:t>
      </w:r>
      <w:r w:rsidRPr="005B27C1">
        <w:t>приходилось 30,</w:t>
      </w:r>
      <w:r w:rsidR="001E3070" w:rsidRPr="005B27C1">
        <w:t>3</w:t>
      </w:r>
      <w:r w:rsidRPr="005B27C1">
        <w:t>% общего объема денежных доходов (</w:t>
      </w:r>
      <w:r w:rsidR="001E3070" w:rsidRPr="005B27C1">
        <w:t xml:space="preserve">2017 г. – 30,1%; </w:t>
      </w:r>
      <w:r w:rsidRPr="005B27C1">
        <w:t>2016 г. – 30,</w:t>
      </w:r>
      <w:r w:rsidR="001E3070" w:rsidRPr="005B27C1">
        <w:t>2</w:t>
      </w:r>
      <w:r w:rsidRPr="005B27C1">
        <w:t xml:space="preserve">%), а на долю 10% наименее обеспеченного населения – </w:t>
      </w:r>
      <w:r w:rsidR="001E3070" w:rsidRPr="005B27C1">
        <w:t>1,9</w:t>
      </w:r>
      <w:r w:rsidRPr="005B27C1">
        <w:t>% (</w:t>
      </w:r>
      <w:r w:rsidR="001E3070" w:rsidRPr="005B27C1">
        <w:t xml:space="preserve">2017 г. – 2,1%; </w:t>
      </w:r>
      <w:r w:rsidRPr="005B27C1">
        <w:t xml:space="preserve">2016 г. – </w:t>
      </w:r>
      <w:r w:rsidR="001E3070" w:rsidRPr="005B27C1">
        <w:t>2</w:t>
      </w:r>
      <w:r w:rsidRPr="005B27C1">
        <w:t>,</w:t>
      </w:r>
      <w:r w:rsidR="001E3070" w:rsidRPr="005B27C1">
        <w:t>0</w:t>
      </w:r>
      <w:r w:rsidRPr="005B27C1">
        <w:t>%).</w:t>
      </w:r>
    </w:p>
    <w:p w:rsidR="005846F1" w:rsidRPr="005B27C1" w:rsidRDefault="005846F1" w:rsidP="005846F1">
      <w:pPr>
        <w:tabs>
          <w:tab w:val="left" w:pos="180"/>
        </w:tabs>
        <w:spacing w:line="312" w:lineRule="auto"/>
        <w:ind w:firstLine="720"/>
        <w:jc w:val="both"/>
      </w:pPr>
      <w:r w:rsidRPr="005B27C1">
        <w:t>Дефицит денежного дохода малоимущего населения в 2018</w:t>
      </w:r>
      <w:r w:rsidR="00CD4AF9" w:rsidRPr="005B27C1">
        <w:t xml:space="preserve"> году, по предварительным данным, не изменился по сравнению с 2017 годом </w:t>
      </w:r>
      <w:r w:rsidRPr="005B27C1">
        <w:t xml:space="preserve">и составил 1,2% общего объема денежных доходов населения. </w:t>
      </w:r>
    </w:p>
    <w:p w:rsidR="0022704B" w:rsidRPr="005B27C1" w:rsidRDefault="005846F1" w:rsidP="005846F1">
      <w:pPr>
        <w:tabs>
          <w:tab w:val="left" w:pos="180"/>
        </w:tabs>
        <w:spacing w:line="312" w:lineRule="auto"/>
        <w:ind w:firstLine="720"/>
        <w:jc w:val="both"/>
      </w:pPr>
      <w:r w:rsidRPr="005B27C1">
        <w:rPr>
          <w:bCs/>
          <w:color w:val="000000"/>
        </w:rPr>
        <w:t>Вструктуреденежныхдоходовнаселения</w:t>
      </w:r>
      <w:r w:rsidRPr="005B27C1">
        <w:rPr>
          <w:color w:val="000000"/>
        </w:rPr>
        <w:t xml:space="preserve"> по источникам поступления основную и все увеличивающуюся </w:t>
      </w:r>
      <w:r w:rsidRPr="005B27C1">
        <w:rPr>
          <w:bCs/>
          <w:color w:val="000000"/>
        </w:rPr>
        <w:t>долю</w:t>
      </w:r>
      <w:r w:rsidRPr="005B27C1">
        <w:rPr>
          <w:color w:val="000000"/>
        </w:rPr>
        <w:t xml:space="preserve"> занимает </w:t>
      </w:r>
      <w:r w:rsidRPr="005B27C1">
        <w:rPr>
          <w:bCs/>
          <w:color w:val="000000"/>
        </w:rPr>
        <w:t>оплата</w:t>
      </w:r>
      <w:r w:rsidR="00637400" w:rsidRPr="005B27C1">
        <w:rPr>
          <w:bCs/>
          <w:color w:val="000000"/>
        </w:rPr>
        <w:t xml:space="preserve">с учетом скрытых доходов </w:t>
      </w:r>
      <w:r w:rsidRPr="005B27C1">
        <w:rPr>
          <w:bCs/>
          <w:color w:val="000000"/>
        </w:rPr>
        <w:t>(2018 г. – 66,</w:t>
      </w:r>
      <w:r w:rsidR="00637400" w:rsidRPr="005B27C1">
        <w:rPr>
          <w:bCs/>
          <w:color w:val="000000"/>
        </w:rPr>
        <w:t>9</w:t>
      </w:r>
      <w:r w:rsidRPr="005B27C1">
        <w:t>%</w:t>
      </w:r>
      <w:r w:rsidRPr="005B27C1">
        <w:rPr>
          <w:bCs/>
          <w:color w:val="000000"/>
        </w:rPr>
        <w:t>; 2017 г. – 65,4</w:t>
      </w:r>
      <w:r w:rsidRPr="005B27C1">
        <w:t>%</w:t>
      </w:r>
      <w:r w:rsidRPr="005B27C1">
        <w:rPr>
          <w:bCs/>
          <w:color w:val="000000"/>
        </w:rPr>
        <w:t>; 2016 г. – 6</w:t>
      </w:r>
      <w:r w:rsidR="00637400" w:rsidRPr="005B27C1">
        <w:rPr>
          <w:bCs/>
          <w:color w:val="000000"/>
        </w:rPr>
        <w:t>6</w:t>
      </w:r>
      <w:r w:rsidRPr="005B27C1">
        <w:rPr>
          <w:bCs/>
          <w:color w:val="000000"/>
        </w:rPr>
        <w:t>,</w:t>
      </w:r>
      <w:r w:rsidR="00637400" w:rsidRPr="005B27C1">
        <w:rPr>
          <w:bCs/>
          <w:color w:val="000000"/>
        </w:rPr>
        <w:t>4</w:t>
      </w:r>
      <w:r w:rsidRPr="005B27C1">
        <w:t>%</w:t>
      </w:r>
      <w:r w:rsidRPr="005B27C1">
        <w:rPr>
          <w:bCs/>
          <w:color w:val="000000"/>
        </w:rPr>
        <w:t>).</w:t>
      </w:r>
      <w:r w:rsidRPr="005B27C1">
        <w:t xml:space="preserve"> Доля социальных выплат в общем объеме денежных доходов населен</w:t>
      </w:r>
      <w:r w:rsidR="00637400" w:rsidRPr="005B27C1">
        <w:t xml:space="preserve">ия в 2018 году составила 19,4% </w:t>
      </w:r>
      <w:r w:rsidRPr="005B27C1">
        <w:t>(2017 г. – 19,</w:t>
      </w:r>
      <w:r w:rsidR="00637400" w:rsidRPr="005B27C1">
        <w:t>4</w:t>
      </w:r>
      <w:r w:rsidRPr="005B27C1">
        <w:t>%; 2016 г. – 1</w:t>
      </w:r>
      <w:r w:rsidR="00637400" w:rsidRPr="005B27C1">
        <w:t>8</w:t>
      </w:r>
      <w:r w:rsidRPr="005B27C1">
        <w:t>,</w:t>
      </w:r>
      <w:r w:rsidR="00637400" w:rsidRPr="005B27C1">
        <w:t>8</w:t>
      </w:r>
      <w:r w:rsidRPr="005B27C1">
        <w:t xml:space="preserve">%). </w:t>
      </w:r>
    </w:p>
    <w:p w:rsidR="00635312" w:rsidRPr="005B27C1" w:rsidRDefault="00635312" w:rsidP="00847998">
      <w:pPr>
        <w:spacing w:line="312" w:lineRule="auto"/>
        <w:ind w:firstLine="720"/>
        <w:jc w:val="both"/>
        <w:rPr>
          <w:color w:val="000000"/>
        </w:rPr>
      </w:pPr>
    </w:p>
    <w:p w:rsidR="0022704B" w:rsidRPr="005B27C1" w:rsidRDefault="0022704B" w:rsidP="0022704B">
      <w:pPr>
        <w:pStyle w:val="18"/>
        <w:shd w:val="clear" w:color="auto" w:fill="auto"/>
        <w:spacing w:after="120" w:line="312" w:lineRule="auto"/>
        <w:ind w:firstLine="709"/>
        <w:rPr>
          <w:rFonts w:cs="Times New Roman"/>
          <w:i/>
          <w:sz w:val="24"/>
          <w:szCs w:val="24"/>
        </w:rPr>
      </w:pPr>
      <w:r w:rsidRPr="005B27C1">
        <w:rPr>
          <w:rFonts w:cs="Times New Roman"/>
          <w:i/>
          <w:sz w:val="24"/>
          <w:szCs w:val="24"/>
        </w:rPr>
        <w:t>Характеристика миграционных процессов</w:t>
      </w:r>
    </w:p>
    <w:p w:rsidR="00AC25D0" w:rsidRPr="005B27C1" w:rsidRDefault="00AC25D0" w:rsidP="00AC25D0">
      <w:pPr>
        <w:spacing w:line="312" w:lineRule="auto"/>
        <w:ind w:firstLine="720"/>
        <w:jc w:val="both"/>
      </w:pPr>
      <w:r w:rsidRPr="005B27C1">
        <w:t xml:space="preserve">По данным Государственной информационной системы миграционного учета (далее </w:t>
      </w:r>
      <w:r w:rsidRPr="005B27C1">
        <w:rPr>
          <w:color w:val="000000"/>
        </w:rPr>
        <w:t>–</w:t>
      </w:r>
      <w:r w:rsidRPr="005B27C1">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иностранных граждан; 2016 г. – 16,4 млн. иностранных граждан). Численность </w:t>
      </w:r>
      <w:r w:rsidRPr="005B27C1">
        <w:lastRenderedPageBreak/>
        <w:t>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5B27C1" w:rsidRDefault="00AC25D0" w:rsidP="00AC25D0">
      <w:pPr>
        <w:pStyle w:val="Style80"/>
        <w:shd w:val="clear" w:color="auto" w:fill="auto"/>
        <w:spacing w:line="312" w:lineRule="auto"/>
        <w:ind w:firstLine="720"/>
        <w:jc w:val="both"/>
        <w:rPr>
          <w:rFonts w:ascii="Times New Roman" w:eastAsia="Times New Roman" w:hAnsi="Times New Roman" w:cs="Times New Roman"/>
          <w:sz w:val="24"/>
          <w:szCs w:val="24"/>
          <w:lang w:eastAsia="ru-RU"/>
        </w:rPr>
      </w:pPr>
      <w:r w:rsidRPr="005B27C1">
        <w:rPr>
          <w:rFonts w:ascii="Times New Roman" w:eastAsia="Times New Roman" w:hAnsi="Times New Roman" w:cs="Times New Roman"/>
          <w:sz w:val="24"/>
          <w:szCs w:val="24"/>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 (далее – СНГ)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5B27C1" w:rsidRDefault="00AC25D0" w:rsidP="00AC25D0">
      <w:pPr>
        <w:pStyle w:val="Style80"/>
        <w:shd w:val="clear" w:color="auto" w:fill="auto"/>
        <w:spacing w:line="312" w:lineRule="auto"/>
        <w:ind w:firstLine="720"/>
        <w:jc w:val="both"/>
        <w:rPr>
          <w:rFonts w:ascii="Times New Roman" w:eastAsia="Times New Roman" w:hAnsi="Times New Roman" w:cs="Times New Roman"/>
          <w:sz w:val="24"/>
          <w:szCs w:val="24"/>
          <w:lang w:eastAsia="ru-RU"/>
        </w:rPr>
      </w:pPr>
      <w:r w:rsidRPr="005B27C1">
        <w:rPr>
          <w:rFonts w:ascii="Times New Roman" w:eastAsia="Times New Roman" w:hAnsi="Times New Roman" w:cs="Times New Roman"/>
          <w:sz w:val="24"/>
          <w:szCs w:val="24"/>
          <w:lang w:eastAsia="ru-RU"/>
        </w:rPr>
        <w:t>Продолжается рост числа прибывающих детей из стран Европейского союза (далее – ЕС).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5B27C1" w:rsidRDefault="00AC25D0" w:rsidP="00AC25D0">
      <w:pPr>
        <w:pStyle w:val="Style80"/>
        <w:shd w:val="clear" w:color="auto" w:fill="auto"/>
        <w:spacing w:line="312" w:lineRule="auto"/>
        <w:ind w:firstLine="720"/>
        <w:jc w:val="both"/>
        <w:rPr>
          <w:rFonts w:ascii="Times New Roman" w:eastAsia="Times New Roman" w:hAnsi="Times New Roman" w:cs="Times New Roman"/>
          <w:sz w:val="24"/>
          <w:szCs w:val="24"/>
          <w:lang w:eastAsia="ru-RU"/>
        </w:rPr>
      </w:pPr>
      <w:r w:rsidRPr="005B27C1">
        <w:rPr>
          <w:rFonts w:ascii="Times New Roman" w:eastAsia="Times New Roman" w:hAnsi="Times New Roman" w:cs="Times New Roman"/>
          <w:sz w:val="24"/>
          <w:szCs w:val="24"/>
          <w:lang w:eastAsia="ru-RU"/>
        </w:rPr>
        <w:t>Из числа прибывающих детей других стран значительное увеличение прослеживается только у граждан Китая (+18,1 тыс.).</w:t>
      </w:r>
    </w:p>
    <w:p w:rsidR="00AC25D0" w:rsidRPr="005B27C1" w:rsidRDefault="00AC25D0" w:rsidP="00AC25D0">
      <w:pPr>
        <w:pStyle w:val="Style80"/>
        <w:shd w:val="clear" w:color="auto" w:fill="auto"/>
        <w:spacing w:line="312" w:lineRule="auto"/>
        <w:ind w:firstLine="720"/>
        <w:jc w:val="both"/>
        <w:rPr>
          <w:rFonts w:ascii="Times New Roman" w:eastAsia="Times New Roman" w:hAnsi="Times New Roman" w:cs="Times New Roman"/>
          <w:sz w:val="24"/>
          <w:szCs w:val="24"/>
          <w:lang w:eastAsia="ru-RU"/>
        </w:rPr>
      </w:pPr>
      <w:r w:rsidRPr="005B27C1">
        <w:rPr>
          <w:rFonts w:ascii="Times New Roman" w:eastAsia="Times New Roman" w:hAnsi="Times New Roman" w:cs="Times New Roman"/>
          <w:sz w:val="24"/>
          <w:szCs w:val="24"/>
          <w:lang w:eastAsia="ru-RU"/>
        </w:rPr>
        <w:t>Большинство среди прибывших несовершеннолетних мигрантов составляют граждане Украины – 373,9 тыс. или 23,5% от общего числа въехавших детей, Казахстана – 257 тыс. или 16,2%, Таджикистана – 125,8 тыс. или 7,9%, Киргизии – 100,2 тыс. или 6,3% и Узбекистана – 99,8 тыс. или 6,3%.</w:t>
      </w:r>
    </w:p>
    <w:p w:rsidR="00AC25D0" w:rsidRPr="005B27C1" w:rsidRDefault="00AC25D0" w:rsidP="00AC25D0">
      <w:pPr>
        <w:pStyle w:val="Style80"/>
        <w:shd w:val="clear" w:color="auto" w:fill="auto"/>
        <w:spacing w:line="312" w:lineRule="auto"/>
        <w:ind w:firstLine="720"/>
        <w:jc w:val="both"/>
        <w:rPr>
          <w:rFonts w:ascii="Times New Roman" w:eastAsia="Times New Roman" w:hAnsi="Times New Roman" w:cs="Times New Roman"/>
          <w:sz w:val="24"/>
          <w:szCs w:val="24"/>
          <w:lang w:eastAsia="ru-RU"/>
        </w:rPr>
      </w:pPr>
      <w:r w:rsidRPr="005B27C1">
        <w:rPr>
          <w:rFonts w:ascii="Times New Roman" w:eastAsia="Times New Roman" w:hAnsi="Times New Roman" w:cs="Times New Roman"/>
          <w:sz w:val="24"/>
          <w:szCs w:val="24"/>
          <w:lang w:eastAsia="ru-RU"/>
        </w:rPr>
        <w:t>В общем потоке прибывающих на территорию Российской Федерации иностранных граждан различных государств преобладают дети Абхазии (доля несовершеннолетних составляет 26,3% от всего потока прибывающих из данной страны) и Эстонии (доля несовершеннолетних составляет 17,2%).</w:t>
      </w:r>
    </w:p>
    <w:p w:rsidR="00AC25D0" w:rsidRPr="005B27C1" w:rsidRDefault="00AC25D0" w:rsidP="00AC25D0">
      <w:pPr>
        <w:pStyle w:val="Style80"/>
        <w:shd w:val="clear" w:color="auto" w:fill="auto"/>
        <w:spacing w:line="312" w:lineRule="auto"/>
        <w:ind w:firstLine="720"/>
        <w:jc w:val="both"/>
        <w:rPr>
          <w:rFonts w:ascii="Times New Roman" w:eastAsia="Times New Roman" w:hAnsi="Times New Roman" w:cs="Times New Roman"/>
          <w:sz w:val="24"/>
          <w:szCs w:val="24"/>
          <w:lang w:eastAsia="ru-RU"/>
        </w:rPr>
      </w:pPr>
      <w:r w:rsidRPr="005B27C1">
        <w:rPr>
          <w:rFonts w:ascii="Times New Roman" w:eastAsia="Times New Roman" w:hAnsi="Times New Roman" w:cs="Times New Roman"/>
          <w:sz w:val="24"/>
          <w:szCs w:val="24"/>
          <w:lang w:eastAsia="ru-RU"/>
        </w:rPr>
        <w:t>Более 55% несовершеннолетних мигрантов прибыли с родителями, заявившими целью своего въезда «частная», 15,1% – «туризм» и только 4,4% детей прибыли совместно с трудовыми мигрантами.</w:t>
      </w:r>
    </w:p>
    <w:p w:rsidR="00AC25D0" w:rsidRPr="005B27C1" w:rsidRDefault="00AC25D0" w:rsidP="00AC25D0">
      <w:pPr>
        <w:spacing w:line="312" w:lineRule="auto"/>
        <w:ind w:firstLine="720"/>
        <w:jc w:val="both"/>
      </w:pPr>
      <w:r w:rsidRPr="005B27C1">
        <w:t>В 2018 году с территории Российской Федерации выехало 14,6 млн. человек, в том числе несовершеннолетних – 1,4 млн. или 9,4% (2017 г. – 1,4 млн. или 9,4%; 2016 г. – 1,4 млн. или 9,2%).</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По состоянию на 1 января 2019 года на территории Российской Федерации находилось более 1,2 млн.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 xml:space="preserve">В 2018 году по месту жительства зарегистрировано 57,7 тыс. несовершеннолетних мигрантов, что составляет 10,4% от общего количества зарегистрированных иностранных граждан (2017 г. – 63,7 тыс. или 11,3%; </w:t>
      </w:r>
      <w:r w:rsidRPr="005B27C1">
        <w:rPr>
          <w:rStyle w:val="CharStyle9"/>
          <w:rFonts w:ascii="Times New Roman" w:hAnsi="Times New Roman" w:cs="Times New Roman"/>
          <w:color w:val="000000"/>
          <w:sz w:val="24"/>
          <w:szCs w:val="24"/>
        </w:rPr>
        <w:br/>
      </w:r>
      <w:r w:rsidRPr="005B27C1">
        <w:rPr>
          <w:rStyle w:val="CharStyle9"/>
          <w:rFonts w:ascii="Times New Roman" w:hAnsi="Times New Roman" w:cs="Times New Roman"/>
          <w:color w:val="000000"/>
          <w:sz w:val="24"/>
          <w:szCs w:val="24"/>
        </w:rPr>
        <w:lastRenderedPageBreak/>
        <w:t>2016 г. – 76,5 тыс. или 12,3%).</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 Воронежская (4%от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 xml:space="preserve">В 2018 году гражданство Российской Федерации приобрели более 70 тыс. детей-мигрантов (2017 г. – 68 тыс. детей-мигрантов; 2016 г. – 69,8 тыс. </w:t>
      </w:r>
      <w:r w:rsidRPr="005B27C1">
        <w:rPr>
          <w:rStyle w:val="CharStyle9"/>
          <w:rFonts w:ascii="Times New Roman" w:hAnsi="Times New Roman" w:cs="Times New Roman"/>
          <w:color w:val="000000"/>
          <w:sz w:val="24"/>
          <w:szCs w:val="24"/>
        </w:rPr>
        <w:br/>
        <w:t>детей-мигрантов), что составляет 26% от общего количества иностранных граждан и лиц без гражданства, принятых в российское гражданство.</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В числе несовершеннолетних мигрантов, принятых в гражданство Российской Федерации, более 43% (30,1 тыс.) являются членами семей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 637 (далее – государственная программа),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sidRPr="005B27C1">
        <w:rPr>
          <w:rStyle w:val="CharStyle9"/>
          <w:rFonts w:ascii="Times New Roman" w:hAnsi="Times New Roman" w:cs="Times New Roman"/>
          <w:color w:val="000000"/>
          <w:sz w:val="24"/>
          <w:szCs w:val="24"/>
        </w:rPr>
        <w:br/>
        <w:t>«О беженцах», другими федеральными законами и иными нормативными правовыми актами Российской Федерации.</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lastRenderedPageBreak/>
        <w:t>В 2018 году 1,5 тыс. несовершеннолетних были включены в заявления родителей о предоставлении временного убежища на территории Российской Федерации и 60 несовершеннолетних – в ходатайства о предоставлении статуса беженца.</w:t>
      </w:r>
    </w:p>
    <w:p w:rsidR="00AC25D0" w:rsidRPr="005B27C1"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 xml:space="preserve">На конец отчетного периода на учете в территориальных органах МВД России состояло 16,3 тыс. детей, получивших временное убежище </w:t>
      </w:r>
      <w:r w:rsidRPr="005B27C1">
        <w:rPr>
          <w:rStyle w:val="CharStyle9"/>
          <w:rFonts w:ascii="Times New Roman" w:hAnsi="Times New Roman" w:cs="Times New Roman"/>
          <w:color w:val="000000"/>
          <w:sz w:val="24"/>
          <w:szCs w:val="24"/>
        </w:rPr>
        <w:br/>
        <w:t xml:space="preserve">(2017 г. – 32,8 тыс. детей, получивших временное убежище; 2016 г. – 57 тыс.детей, получивших временное убежище;), что составляет 21,2% от общего количества лиц данной категории и 139 – имеющих статус беженца </w:t>
      </w:r>
      <w:r w:rsidRPr="005B27C1">
        <w:rPr>
          <w:rStyle w:val="CharStyle9"/>
          <w:rFonts w:ascii="Times New Roman" w:hAnsi="Times New Roman" w:cs="Times New Roman"/>
          <w:color w:val="000000"/>
          <w:sz w:val="24"/>
          <w:szCs w:val="24"/>
        </w:rPr>
        <w:br/>
        <w:t>(2017 г. – 139 детей, имеющих статус беженца; 2016 г. – 137 детей, имеющих статус беженца), что составляет 24,3% от общего числа лиц, признанных и состоящих на учете в качестве беженцев.</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p>
    <w:p w:rsidR="00AC25D0" w:rsidRPr="005B27C1" w:rsidRDefault="00AC25D0" w:rsidP="00AC25D0">
      <w:pPr>
        <w:spacing w:before="120" w:after="120"/>
        <w:jc w:val="center"/>
        <w:rPr>
          <w:i/>
        </w:rPr>
      </w:pPr>
      <w:r w:rsidRPr="005B27C1">
        <w:rPr>
          <w:i/>
        </w:rPr>
        <w:t xml:space="preserve">Распределение несовершеннолетних детей, включенных в заявления родителей </w:t>
      </w:r>
      <w:r w:rsidRPr="005B27C1">
        <w:rPr>
          <w:i/>
        </w:rPr>
        <w:br/>
        <w:t xml:space="preserve">о предоставлении временного убежища и ходатайства о предоставлении статуса беженца, </w:t>
      </w:r>
      <w:r w:rsidRPr="005B27C1">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B27C1"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B27C1" w:rsidRDefault="00AC25D0" w:rsidP="00B864AF">
            <w:pPr>
              <w:jc w:val="center"/>
              <w:rPr>
                <w:color w:val="000000"/>
              </w:rPr>
            </w:pPr>
            <w:r w:rsidRPr="005B27C1">
              <w:rPr>
                <w:color w:val="000000"/>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B27C1" w:rsidRDefault="00AC25D0" w:rsidP="00B864AF">
            <w:pPr>
              <w:jc w:val="center"/>
              <w:rPr>
                <w:color w:val="000000"/>
              </w:rPr>
            </w:pPr>
            <w:r w:rsidRPr="005B27C1">
              <w:rPr>
                <w:color w:val="000000"/>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B27C1" w:rsidRDefault="00AC25D0" w:rsidP="00B864AF">
            <w:pPr>
              <w:jc w:val="center"/>
              <w:rPr>
                <w:color w:val="000000"/>
              </w:rPr>
            </w:pPr>
            <w:r w:rsidRPr="005B27C1">
              <w:rPr>
                <w:color w:val="000000"/>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B27C1" w:rsidRDefault="00AC25D0" w:rsidP="00B864AF">
            <w:pPr>
              <w:jc w:val="center"/>
              <w:rPr>
                <w:color w:val="000000"/>
              </w:rPr>
            </w:pPr>
            <w:r w:rsidRPr="005B27C1">
              <w:rPr>
                <w:color w:val="000000"/>
              </w:rPr>
              <w:t>от 16 до 17 лет</w:t>
            </w:r>
          </w:p>
        </w:tc>
      </w:tr>
      <w:tr w:rsidR="00AC25D0" w:rsidRPr="005B27C1"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B27C1" w:rsidRDefault="00AC25D0" w:rsidP="00B864AF">
            <w:pPr>
              <w:rPr>
                <w:color w:val="000000"/>
              </w:rPr>
            </w:pPr>
            <w:r w:rsidRPr="005B27C1">
              <w:rPr>
                <w:color w:val="000000"/>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B27C1" w:rsidRDefault="00AC25D0" w:rsidP="00B864AF">
            <w:pPr>
              <w:jc w:val="center"/>
              <w:rPr>
                <w:color w:val="000000"/>
              </w:rPr>
            </w:pPr>
            <w:r w:rsidRPr="005B27C1">
              <w:rPr>
                <w:color w:val="000000"/>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B27C1" w:rsidRDefault="00AC25D0" w:rsidP="00B864AF">
            <w:pPr>
              <w:jc w:val="center"/>
              <w:rPr>
                <w:color w:val="000000"/>
              </w:rPr>
            </w:pPr>
            <w:r w:rsidRPr="005B27C1">
              <w:rPr>
                <w:color w:val="000000"/>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B27C1" w:rsidRDefault="00AC25D0" w:rsidP="00B864AF">
            <w:pPr>
              <w:jc w:val="center"/>
              <w:rPr>
                <w:color w:val="000000"/>
              </w:rPr>
            </w:pPr>
            <w:r w:rsidRPr="005B27C1">
              <w:rPr>
                <w:color w:val="000000"/>
              </w:rPr>
              <w:t>1 482</w:t>
            </w:r>
          </w:p>
        </w:tc>
      </w:tr>
      <w:tr w:rsidR="00AC25D0" w:rsidRPr="005B27C1"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B27C1" w:rsidRDefault="00AC25D0" w:rsidP="00B864AF">
            <w:pPr>
              <w:rPr>
                <w:color w:val="000000"/>
              </w:rPr>
            </w:pPr>
            <w:r w:rsidRPr="005B27C1">
              <w:rPr>
                <w:color w:val="000000"/>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B27C1" w:rsidRDefault="00AC25D0" w:rsidP="00B864AF">
            <w:pPr>
              <w:jc w:val="center"/>
              <w:rPr>
                <w:color w:val="000000"/>
              </w:rPr>
            </w:pPr>
            <w:r w:rsidRPr="005B27C1">
              <w:rPr>
                <w:color w:val="000000"/>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B27C1" w:rsidRDefault="00AC25D0" w:rsidP="00B864AF">
            <w:pPr>
              <w:jc w:val="center"/>
              <w:rPr>
                <w:color w:val="000000"/>
              </w:rPr>
            </w:pPr>
            <w:r w:rsidRPr="005B27C1">
              <w:rPr>
                <w:color w:val="000000"/>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B27C1" w:rsidRDefault="00AC25D0" w:rsidP="00B864AF">
            <w:pPr>
              <w:jc w:val="center"/>
              <w:rPr>
                <w:color w:val="000000"/>
              </w:rPr>
            </w:pPr>
            <w:r w:rsidRPr="005B27C1">
              <w:rPr>
                <w:color w:val="000000"/>
              </w:rPr>
              <w:t>2</w:t>
            </w:r>
          </w:p>
        </w:tc>
      </w:tr>
    </w:tbl>
    <w:p w:rsidR="00AC25D0" w:rsidRPr="005B27C1" w:rsidRDefault="00AC25D0" w:rsidP="00AC25D0">
      <w:pPr>
        <w:spacing w:line="312" w:lineRule="auto"/>
        <w:ind w:firstLine="720"/>
        <w:jc w:val="both"/>
      </w:pP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 6 человек, от 6 до 15 лет – 84 человека, от 16 до 17 лет – 84 человека.</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По данным статистической отчетности</w:t>
      </w:r>
      <w:r w:rsidR="00F13802" w:rsidRPr="005B27C1">
        <w:rPr>
          <w:rStyle w:val="CharStyle9"/>
          <w:rFonts w:ascii="Times New Roman" w:hAnsi="Times New Roman" w:cs="Times New Roman"/>
          <w:color w:val="000000"/>
          <w:sz w:val="24"/>
          <w:szCs w:val="24"/>
        </w:rPr>
        <w:t xml:space="preserve"> МВД России</w:t>
      </w:r>
      <w:r w:rsidRPr="005B27C1">
        <w:rPr>
          <w:rStyle w:val="CharStyle9"/>
          <w:rFonts w:ascii="Times New Roman" w:hAnsi="Times New Roman" w:cs="Times New Roman"/>
          <w:color w:val="000000"/>
          <w:sz w:val="24"/>
          <w:szCs w:val="24"/>
        </w:rPr>
        <w:t>, на территорию Российской Федерации в качестве членов семей – участников государственной программы в 2010-2018 годах переселилось 176,9 тыс. детей, в том числе в 2018 году – 24,8 тыс. человек.</w:t>
      </w:r>
    </w:p>
    <w:p w:rsidR="00AC25D0" w:rsidRPr="005B27C1" w:rsidRDefault="00AC25D0" w:rsidP="00AC25D0">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 xml:space="preserve">Доля числа переселившихся детей в составе семей – участников государственной программы в 2018 году составила 23,1% (2017 г. – 21,8%; </w:t>
      </w:r>
      <w:r w:rsidRPr="005B27C1">
        <w:rPr>
          <w:rStyle w:val="CharStyle9"/>
          <w:rFonts w:ascii="Times New Roman" w:hAnsi="Times New Roman" w:cs="Times New Roman"/>
          <w:color w:val="000000"/>
          <w:sz w:val="24"/>
          <w:szCs w:val="24"/>
        </w:rPr>
        <w:br/>
        <w:t>2016 г. – 20,9%).</w:t>
      </w:r>
    </w:p>
    <w:p w:rsidR="0076507D" w:rsidRPr="005B27C1" w:rsidRDefault="0076507D" w:rsidP="0076507D">
      <w:pPr>
        <w:ind w:firstLine="709"/>
        <w:jc w:val="both"/>
      </w:pPr>
    </w:p>
    <w:p w:rsidR="004261CA" w:rsidRPr="005B27C1" w:rsidRDefault="0076507D" w:rsidP="00635312">
      <w:pPr>
        <w:pStyle w:val="18"/>
        <w:shd w:val="clear" w:color="auto" w:fill="auto"/>
        <w:spacing w:after="120" w:line="312" w:lineRule="auto"/>
        <w:ind w:firstLine="709"/>
        <w:rPr>
          <w:rFonts w:cs="Times New Roman"/>
          <w:i/>
          <w:sz w:val="24"/>
          <w:szCs w:val="24"/>
        </w:rPr>
      </w:pPr>
      <w:r w:rsidRPr="005B27C1">
        <w:rPr>
          <w:rFonts w:cs="Times New Roman"/>
          <w:i/>
          <w:sz w:val="24"/>
          <w:szCs w:val="24"/>
        </w:rPr>
        <w:t>Общая характеристика российского рынка детских товаров</w:t>
      </w:r>
    </w:p>
    <w:p w:rsidR="00F64EB9" w:rsidRPr="005B27C1" w:rsidRDefault="00F64EB9" w:rsidP="00F64EB9">
      <w:pPr>
        <w:pStyle w:val="18"/>
        <w:shd w:val="clear" w:color="auto" w:fill="auto"/>
        <w:spacing w:line="312" w:lineRule="auto"/>
        <w:ind w:firstLine="709"/>
        <w:jc w:val="both"/>
        <w:rPr>
          <w:rFonts w:cs="Times New Roman"/>
          <w:sz w:val="24"/>
          <w:szCs w:val="24"/>
        </w:rPr>
      </w:pPr>
      <w:r w:rsidRPr="005B27C1">
        <w:rPr>
          <w:rFonts w:cs="Times New Roman"/>
          <w:sz w:val="24"/>
          <w:szCs w:val="24"/>
        </w:rPr>
        <w:lastRenderedPageBreak/>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B27C1">
        <w:rPr>
          <w:rFonts w:cs="Times New Roman"/>
          <w:color w:val="000000"/>
          <w:sz w:val="24"/>
          <w:szCs w:val="24"/>
        </w:rPr>
        <w:t>–</w:t>
      </w:r>
      <w:r w:rsidRPr="005B27C1">
        <w:rPr>
          <w:rFonts w:cs="Times New Roman"/>
          <w:sz w:val="24"/>
          <w:szCs w:val="24"/>
        </w:rPr>
        <w:t xml:space="preserve"> Стратегия развития индустрии детских товаров), является доля российских товаров для детей на российском рынке. Доля отечественных товаров для детей в 2018 году увеличилась до 27,57%, а объем рынка детских товаров в 2018 году достиг 812,2 млрд. рублей </w:t>
      </w:r>
      <w:r w:rsidR="004C3F27" w:rsidRPr="005B27C1">
        <w:rPr>
          <w:rFonts w:cs="Times New Roman"/>
          <w:sz w:val="24"/>
          <w:szCs w:val="24"/>
        </w:rPr>
        <w:br/>
      </w:r>
      <w:r w:rsidRPr="005B27C1">
        <w:rPr>
          <w:rFonts w:cs="Times New Roman"/>
          <w:sz w:val="24"/>
          <w:szCs w:val="24"/>
        </w:rPr>
        <w:t xml:space="preserve">(2017 г. – 780,2 млрд. рублей; 2016 г. </w:t>
      </w:r>
      <w:r w:rsidRPr="005B27C1">
        <w:rPr>
          <w:rFonts w:cs="Times New Roman"/>
          <w:color w:val="000000"/>
          <w:sz w:val="24"/>
          <w:szCs w:val="24"/>
        </w:rPr>
        <w:t>–</w:t>
      </w:r>
      <w:r w:rsidRPr="005B27C1">
        <w:rPr>
          <w:rFonts w:cs="Times New Roman"/>
          <w:sz w:val="24"/>
          <w:szCs w:val="24"/>
        </w:rPr>
        <w:t xml:space="preserve"> 737,5 млрд. рублей).</w:t>
      </w:r>
    </w:p>
    <w:p w:rsidR="00F64EB9" w:rsidRPr="005B27C1" w:rsidRDefault="00F64EB9" w:rsidP="00F64EB9">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Объемы российского производства индустрии товаров для детей в 2018 году составили 223,9 млрд. рублей (2017 г. – 208,8 млрд. рублей; 2016 г. </w:t>
      </w:r>
      <w:r w:rsidRPr="005B27C1">
        <w:rPr>
          <w:rFonts w:cs="Times New Roman"/>
          <w:color w:val="000000"/>
          <w:sz w:val="24"/>
          <w:szCs w:val="24"/>
        </w:rPr>
        <w:t>–</w:t>
      </w:r>
      <w:r w:rsidRPr="005B27C1">
        <w:rPr>
          <w:rFonts w:cs="Times New Roman"/>
          <w:sz w:val="24"/>
          <w:szCs w:val="24"/>
        </w:rPr>
        <w:t xml:space="preserve"> 196,6 млрд. рублей).</w:t>
      </w:r>
    </w:p>
    <w:p w:rsidR="000E6A80" w:rsidRPr="005B27C1" w:rsidRDefault="000E6A80" w:rsidP="000E6A80">
      <w:pPr>
        <w:pStyle w:val="Style21"/>
        <w:shd w:val="clear" w:color="auto" w:fill="auto"/>
        <w:spacing w:before="0" w:line="312" w:lineRule="auto"/>
        <w:ind w:firstLine="720"/>
        <w:jc w:val="both"/>
        <w:rPr>
          <w:rFonts w:ascii="Times New Roman" w:hAnsi="Times New Roman" w:cs="Times New Roman"/>
          <w:sz w:val="24"/>
          <w:szCs w:val="24"/>
        </w:rPr>
      </w:pPr>
      <w:r w:rsidRPr="005B27C1">
        <w:rPr>
          <w:rStyle w:val="CharStyle15"/>
          <w:rFonts w:ascii="Times New Roman" w:hAnsi="Times New Roman" w:cs="Times New Roman"/>
          <w:color w:val="000000"/>
          <w:sz w:val="24"/>
          <w:szCs w:val="24"/>
        </w:rPr>
        <w:t>Согласно экспертным исследованиям</w:t>
      </w:r>
      <w:r w:rsidR="00203D2C" w:rsidRPr="005B27C1">
        <w:rPr>
          <w:rStyle w:val="CharStyle15"/>
          <w:rFonts w:ascii="Times New Roman" w:hAnsi="Times New Roman" w:cs="Times New Roman"/>
          <w:color w:val="000000"/>
          <w:sz w:val="24"/>
          <w:szCs w:val="24"/>
        </w:rPr>
        <w:t>,</w:t>
      </w:r>
      <w:r w:rsidRPr="005B27C1">
        <w:rPr>
          <w:rStyle w:val="CharStyle15"/>
          <w:rFonts w:ascii="Times New Roman" w:hAnsi="Times New Roman" w:cs="Times New Roman"/>
          <w:color w:val="000000"/>
          <w:sz w:val="24"/>
          <w:szCs w:val="24"/>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 на 8,2% и 8,7</w:t>
      </w:r>
      <w:r w:rsidRPr="005B27C1">
        <w:rPr>
          <w:rStyle w:val="CharStyle36"/>
          <w:rFonts w:ascii="Times New Roman" w:hAnsi="Times New Roman" w:cs="Times New Roman"/>
          <w:b w:val="0"/>
          <w:i w:val="0"/>
          <w:color w:val="000000"/>
          <w:sz w:val="24"/>
          <w:szCs w:val="24"/>
        </w:rPr>
        <w:t xml:space="preserve">%, </w:t>
      </w:r>
      <w:r w:rsidRPr="005B27C1">
        <w:rPr>
          <w:rStyle w:val="CharStyle15"/>
          <w:rFonts w:ascii="Times New Roman" w:hAnsi="Times New Roman" w:cs="Times New Roman"/>
          <w:color w:val="000000"/>
          <w:sz w:val="24"/>
          <w:szCs w:val="24"/>
        </w:rPr>
        <w:t xml:space="preserve">соответственно. </w:t>
      </w:r>
    </w:p>
    <w:p w:rsidR="000E6A80" w:rsidRPr="005B27C1"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Объем отечественного производства детских удерживающих устройств в 2018 году вырос на 8% по отношению к 2017 году.</w:t>
      </w:r>
      <w:r w:rsidR="00203D2C" w:rsidRPr="005B27C1">
        <w:rPr>
          <w:rStyle w:val="CharStyle15"/>
          <w:rFonts w:ascii="Times New Roman" w:hAnsi="Times New Roman" w:cs="Times New Roman"/>
          <w:color w:val="000000"/>
          <w:sz w:val="24"/>
          <w:szCs w:val="24"/>
        </w:rPr>
        <w:t>Аналогичные тенденции наблюдаются в производстве игр, игрушек и робототехники.</w:t>
      </w:r>
    </w:p>
    <w:p w:rsidR="00203D2C" w:rsidRPr="005B27C1"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По оценкам экспертов, объём отечественного производства детских игр и игрушек в 2018 году вырос на 7,9% по отношению к прошлому году</w:t>
      </w:r>
      <w:r w:rsidR="004C3F27" w:rsidRPr="005B27C1">
        <w:rPr>
          <w:rStyle w:val="CharStyle15"/>
          <w:rFonts w:ascii="Times New Roman" w:hAnsi="Times New Roman" w:cs="Times New Roman"/>
          <w:color w:val="000000"/>
          <w:sz w:val="24"/>
          <w:szCs w:val="24"/>
        </w:rPr>
        <w:t>. Н</w:t>
      </w:r>
      <w:r w:rsidRPr="005B27C1">
        <w:rPr>
          <w:rStyle w:val="CharStyle15"/>
          <w:rFonts w:ascii="Times New Roman" w:hAnsi="Times New Roman" w:cs="Times New Roman"/>
          <w:color w:val="000000"/>
          <w:sz w:val="24"/>
          <w:szCs w:val="24"/>
        </w:rPr>
        <w:t>аиболее активный рост произошел за счет игрушек для ин</w:t>
      </w:r>
      <w:r w:rsidR="004C3F27" w:rsidRPr="005B27C1">
        <w:rPr>
          <w:rStyle w:val="CharStyle15"/>
          <w:rFonts w:ascii="Times New Roman" w:hAnsi="Times New Roman" w:cs="Times New Roman"/>
          <w:color w:val="000000"/>
          <w:sz w:val="24"/>
          <w:szCs w:val="24"/>
        </w:rPr>
        <w:t xml:space="preserve">теллектуального развития детей, поскольку </w:t>
      </w:r>
      <w:r w:rsidRPr="005B27C1">
        <w:rPr>
          <w:rStyle w:val="CharStyle15"/>
          <w:rFonts w:ascii="Times New Roman" w:hAnsi="Times New Roman" w:cs="Times New Roman"/>
          <w:color w:val="000000"/>
          <w:sz w:val="24"/>
          <w:szCs w:val="24"/>
        </w:rPr>
        <w:t>отечественные производители за последние годы вышли на лидирующие позиции в этом сегменте.</w:t>
      </w:r>
    </w:p>
    <w:p w:rsidR="00203D2C" w:rsidRPr="005B27C1"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5B27C1"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sidRPr="005B27C1">
        <w:rPr>
          <w:rStyle w:val="CharStyle15"/>
          <w:rFonts w:ascii="Times New Roman" w:hAnsi="Times New Roman" w:cs="Times New Roman"/>
          <w:color w:val="000000"/>
          <w:sz w:val="24"/>
          <w:szCs w:val="24"/>
        </w:rPr>
        <w:t>. рублей, что на 6,8</w:t>
      </w:r>
      <w:r w:rsidRPr="005B27C1">
        <w:rPr>
          <w:rStyle w:val="CharStyle15"/>
          <w:rFonts w:ascii="Times New Roman" w:hAnsi="Times New Roman" w:cs="Times New Roman"/>
          <w:color w:val="000000"/>
          <w:sz w:val="24"/>
          <w:szCs w:val="24"/>
        </w:rPr>
        <w:t>% выше ан</w:t>
      </w:r>
      <w:r w:rsidR="002D4533" w:rsidRPr="005B27C1">
        <w:rPr>
          <w:rStyle w:val="CharStyle15"/>
          <w:rFonts w:ascii="Times New Roman" w:hAnsi="Times New Roman" w:cs="Times New Roman"/>
          <w:color w:val="000000"/>
          <w:sz w:val="24"/>
          <w:szCs w:val="24"/>
        </w:rPr>
        <w:t>алогичного показателя 2017 года</w:t>
      </w:r>
      <w:r w:rsidRPr="005B27C1">
        <w:rPr>
          <w:rStyle w:val="CharStyle15"/>
          <w:rFonts w:ascii="Times New Roman" w:hAnsi="Times New Roman" w:cs="Times New Roman"/>
          <w:color w:val="000000"/>
          <w:sz w:val="24"/>
          <w:szCs w:val="24"/>
        </w:rPr>
        <w:t>.</w:t>
      </w:r>
    </w:p>
    <w:p w:rsidR="00203D2C" w:rsidRPr="005B27C1"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Совокупный объем экспорта товаров для детей по всем сегментам рынка детских товаров в 2018 году составил 473,58 млн</w:t>
      </w:r>
      <w:r w:rsidR="002D4533" w:rsidRPr="005B27C1">
        <w:rPr>
          <w:rStyle w:val="CharStyle15"/>
          <w:rFonts w:ascii="Times New Roman" w:hAnsi="Times New Roman" w:cs="Times New Roman"/>
          <w:color w:val="000000"/>
          <w:sz w:val="24"/>
          <w:szCs w:val="24"/>
        </w:rPr>
        <w:t>.</w:t>
      </w:r>
      <w:r w:rsidRPr="005B27C1">
        <w:rPr>
          <w:rStyle w:val="CharStyle15"/>
          <w:rFonts w:ascii="Times New Roman" w:hAnsi="Times New Roman" w:cs="Times New Roman"/>
          <w:color w:val="000000"/>
          <w:sz w:val="24"/>
          <w:szCs w:val="24"/>
        </w:rPr>
        <w:t xml:space="preserve"> долларов США </w:t>
      </w:r>
      <w:r w:rsidR="002D4533" w:rsidRPr="005B27C1">
        <w:rPr>
          <w:rStyle w:val="CharStyle15"/>
          <w:rFonts w:ascii="Times New Roman" w:hAnsi="Times New Roman" w:cs="Times New Roman"/>
          <w:color w:val="000000"/>
          <w:sz w:val="24"/>
          <w:szCs w:val="24"/>
        </w:rPr>
        <w:br/>
      </w:r>
      <w:r w:rsidRPr="005B27C1">
        <w:rPr>
          <w:rStyle w:val="CharStyle15"/>
          <w:rFonts w:ascii="Times New Roman" w:hAnsi="Times New Roman" w:cs="Times New Roman"/>
          <w:color w:val="000000"/>
          <w:sz w:val="24"/>
          <w:szCs w:val="24"/>
        </w:rPr>
        <w:t>(2017 г</w:t>
      </w:r>
      <w:r w:rsidR="002D4533" w:rsidRPr="005B27C1">
        <w:rPr>
          <w:rStyle w:val="CharStyle15"/>
          <w:rFonts w:ascii="Times New Roman" w:hAnsi="Times New Roman" w:cs="Times New Roman"/>
          <w:color w:val="000000"/>
          <w:sz w:val="24"/>
          <w:szCs w:val="24"/>
        </w:rPr>
        <w:t>.</w:t>
      </w:r>
      <w:r w:rsidRPr="005B27C1">
        <w:rPr>
          <w:rStyle w:val="CharStyle15"/>
          <w:rFonts w:ascii="Times New Roman" w:hAnsi="Times New Roman" w:cs="Times New Roman"/>
          <w:color w:val="000000"/>
          <w:sz w:val="24"/>
          <w:szCs w:val="24"/>
        </w:rPr>
        <w:t xml:space="preserve"> – 462,12 млн</w:t>
      </w:r>
      <w:r w:rsidR="002D4533" w:rsidRPr="005B27C1">
        <w:rPr>
          <w:rStyle w:val="CharStyle15"/>
          <w:rFonts w:ascii="Times New Roman" w:hAnsi="Times New Roman" w:cs="Times New Roman"/>
          <w:color w:val="000000"/>
          <w:sz w:val="24"/>
          <w:szCs w:val="24"/>
        </w:rPr>
        <w:t>.</w:t>
      </w:r>
      <w:r w:rsidRPr="005B27C1">
        <w:rPr>
          <w:rStyle w:val="CharStyle15"/>
          <w:rFonts w:ascii="Times New Roman" w:hAnsi="Times New Roman" w:cs="Times New Roman"/>
          <w:color w:val="000000"/>
          <w:sz w:val="24"/>
          <w:szCs w:val="24"/>
        </w:rPr>
        <w:t xml:space="preserve"> долларов США; 2016 г</w:t>
      </w:r>
      <w:r w:rsidR="002D4533" w:rsidRPr="005B27C1">
        <w:rPr>
          <w:rStyle w:val="CharStyle15"/>
          <w:rFonts w:ascii="Times New Roman" w:hAnsi="Times New Roman" w:cs="Times New Roman"/>
          <w:color w:val="000000"/>
          <w:sz w:val="24"/>
          <w:szCs w:val="24"/>
        </w:rPr>
        <w:t>.</w:t>
      </w:r>
      <w:r w:rsidRPr="005B27C1">
        <w:rPr>
          <w:rStyle w:val="CharStyle15"/>
          <w:rFonts w:ascii="Times New Roman" w:hAnsi="Times New Roman" w:cs="Times New Roman"/>
          <w:sz w:val="24"/>
          <w:szCs w:val="24"/>
        </w:rPr>
        <w:t>–</w:t>
      </w:r>
      <w:r w:rsidRPr="005B27C1">
        <w:rPr>
          <w:rStyle w:val="CharStyle15"/>
          <w:rFonts w:ascii="Times New Roman" w:hAnsi="Times New Roman" w:cs="Times New Roman"/>
          <w:color w:val="000000"/>
          <w:sz w:val="24"/>
          <w:szCs w:val="24"/>
        </w:rPr>
        <w:t xml:space="preserve"> 440,95 млн</w:t>
      </w:r>
      <w:r w:rsidR="002D4533" w:rsidRPr="005B27C1">
        <w:rPr>
          <w:rStyle w:val="CharStyle15"/>
          <w:rFonts w:ascii="Times New Roman" w:hAnsi="Times New Roman" w:cs="Times New Roman"/>
          <w:color w:val="000000"/>
          <w:sz w:val="24"/>
          <w:szCs w:val="24"/>
        </w:rPr>
        <w:t>.</w:t>
      </w:r>
      <w:r w:rsidRPr="005B27C1">
        <w:rPr>
          <w:rStyle w:val="CharStyle15"/>
          <w:rFonts w:ascii="Times New Roman" w:hAnsi="Times New Roman" w:cs="Times New Roman"/>
          <w:color w:val="000000"/>
          <w:sz w:val="24"/>
          <w:szCs w:val="24"/>
        </w:rPr>
        <w:t xml:space="preserve"> долларов США).</w:t>
      </w:r>
    </w:p>
    <w:p w:rsidR="00203D2C" w:rsidRPr="005B27C1"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sz w:val="24"/>
          <w:szCs w:val="24"/>
        </w:rPr>
        <w:t>Увеличение экспорта российских игрушек связано с ростом объема российского производства. С 2014 по 2018 год объемы российского производс</w:t>
      </w:r>
      <w:r w:rsidR="002D4533" w:rsidRPr="005B27C1">
        <w:rPr>
          <w:rStyle w:val="CharStyle15"/>
          <w:rFonts w:ascii="Times New Roman" w:hAnsi="Times New Roman" w:cs="Times New Roman"/>
          <w:sz w:val="24"/>
          <w:szCs w:val="24"/>
        </w:rPr>
        <w:t>тва увеличились более чем на 20</w:t>
      </w:r>
      <w:r w:rsidRPr="005B27C1">
        <w:rPr>
          <w:rStyle w:val="CharStyle15"/>
          <w:rFonts w:ascii="Times New Roman" w:hAnsi="Times New Roman" w:cs="Times New Roman"/>
          <w:sz w:val="24"/>
          <w:szCs w:val="24"/>
        </w:rPr>
        <w:t>%.</w:t>
      </w:r>
    </w:p>
    <w:p w:rsidR="00203D2C" w:rsidRPr="005B27C1"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sidRPr="005B27C1">
        <w:rPr>
          <w:rStyle w:val="CharStyle15"/>
          <w:rFonts w:ascii="Times New Roman" w:hAnsi="Times New Roman" w:cs="Times New Roman"/>
          <w:sz w:val="24"/>
          <w:szCs w:val="24"/>
        </w:rPr>
        <w:t>. долларов США (-40,3</w:t>
      </w:r>
      <w:r w:rsidRPr="005B27C1">
        <w:rPr>
          <w:rStyle w:val="CharStyle15"/>
          <w:rFonts w:ascii="Times New Roman" w:hAnsi="Times New Roman" w:cs="Times New Roman"/>
          <w:sz w:val="24"/>
          <w:szCs w:val="24"/>
        </w:rPr>
        <w:t>% к 2017 году) и «одежда и обувь» – 124,1 млн</w:t>
      </w:r>
      <w:r w:rsidR="008D4CDD" w:rsidRPr="005B27C1">
        <w:rPr>
          <w:rStyle w:val="CharStyle15"/>
          <w:rFonts w:ascii="Times New Roman" w:hAnsi="Times New Roman" w:cs="Times New Roman"/>
          <w:sz w:val="24"/>
          <w:szCs w:val="24"/>
        </w:rPr>
        <w:t>.</w:t>
      </w:r>
      <w:r w:rsidRPr="005B27C1">
        <w:rPr>
          <w:rStyle w:val="CharStyle15"/>
          <w:rFonts w:ascii="Times New Roman" w:hAnsi="Times New Roman" w:cs="Times New Roman"/>
          <w:sz w:val="24"/>
          <w:szCs w:val="24"/>
        </w:rPr>
        <w:t xml:space="preserve"> долл</w:t>
      </w:r>
      <w:r w:rsidR="008D4CDD" w:rsidRPr="005B27C1">
        <w:rPr>
          <w:rStyle w:val="CharStyle15"/>
          <w:rFonts w:ascii="Times New Roman" w:hAnsi="Times New Roman" w:cs="Times New Roman"/>
          <w:sz w:val="24"/>
          <w:szCs w:val="24"/>
        </w:rPr>
        <w:t>аров США (+17,6</w:t>
      </w:r>
      <w:r w:rsidRPr="005B27C1">
        <w:rPr>
          <w:rStyle w:val="CharStyle15"/>
          <w:rFonts w:ascii="Times New Roman" w:hAnsi="Times New Roman" w:cs="Times New Roman"/>
          <w:sz w:val="24"/>
          <w:szCs w:val="24"/>
        </w:rPr>
        <w:t>% к 2017 году)</w:t>
      </w:r>
      <w:r w:rsidR="008D4CDD" w:rsidRPr="005B27C1">
        <w:rPr>
          <w:rStyle w:val="CharStyle15"/>
          <w:rFonts w:ascii="Times New Roman" w:hAnsi="Times New Roman" w:cs="Times New Roman"/>
          <w:sz w:val="24"/>
          <w:szCs w:val="24"/>
        </w:rPr>
        <w:t>,</w:t>
      </w:r>
      <w:r w:rsidRPr="005B27C1">
        <w:rPr>
          <w:rStyle w:val="CharStyle15"/>
          <w:rFonts w:ascii="Times New Roman" w:hAnsi="Times New Roman" w:cs="Times New Roman"/>
          <w:sz w:val="24"/>
          <w:szCs w:val="24"/>
        </w:rPr>
        <w:t xml:space="preserve"> соответственно.</w:t>
      </w:r>
    </w:p>
    <w:p w:rsidR="00203D2C" w:rsidRPr="005B27C1"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Ряд сегментов рынка детских товаров показали значительный экспортный рост в 2018 году по отношению к предшествующе</w:t>
      </w:r>
      <w:r w:rsidR="008D4CDD" w:rsidRPr="005B27C1">
        <w:rPr>
          <w:rStyle w:val="CharStyle15"/>
          <w:rFonts w:ascii="Times New Roman" w:hAnsi="Times New Roman" w:cs="Times New Roman"/>
          <w:sz w:val="24"/>
          <w:szCs w:val="24"/>
        </w:rPr>
        <w:t xml:space="preserve">му году: «детские удерживающие </w:t>
      </w:r>
      <w:r w:rsidRPr="005B27C1">
        <w:rPr>
          <w:rStyle w:val="CharStyle15"/>
          <w:rFonts w:ascii="Times New Roman" w:hAnsi="Times New Roman" w:cs="Times New Roman"/>
          <w:sz w:val="24"/>
          <w:szCs w:val="24"/>
        </w:rPr>
        <w:t>устрой</w:t>
      </w:r>
      <w:r w:rsidR="008D4CDD" w:rsidRPr="005B27C1">
        <w:rPr>
          <w:rStyle w:val="CharStyle15"/>
          <w:rFonts w:ascii="Times New Roman" w:hAnsi="Times New Roman" w:cs="Times New Roman"/>
          <w:sz w:val="24"/>
          <w:szCs w:val="24"/>
        </w:rPr>
        <w:t>ства» – на 35,9%, «спорт и творчество» – на 15,8</w:t>
      </w:r>
      <w:r w:rsidRPr="005B27C1">
        <w:rPr>
          <w:rStyle w:val="CharStyle15"/>
          <w:rFonts w:ascii="Times New Roman" w:hAnsi="Times New Roman" w:cs="Times New Roman"/>
          <w:sz w:val="24"/>
          <w:szCs w:val="24"/>
        </w:rPr>
        <w:t>%.</w:t>
      </w:r>
    </w:p>
    <w:p w:rsidR="00203D2C" w:rsidRPr="005B27C1" w:rsidRDefault="00203D2C" w:rsidP="00203D2C">
      <w:pPr>
        <w:widowControl w:val="0"/>
        <w:spacing w:line="312" w:lineRule="auto"/>
        <w:ind w:right="-143"/>
        <w:jc w:val="both"/>
        <w:rPr>
          <w:rFonts w:eastAsia="Calibri"/>
          <w:color w:val="000000"/>
        </w:rPr>
      </w:pPr>
    </w:p>
    <w:p w:rsidR="00203D2C" w:rsidRPr="005B27C1" w:rsidRDefault="00203D2C" w:rsidP="00BE3B7F">
      <w:pPr>
        <w:widowControl w:val="0"/>
        <w:spacing w:line="312" w:lineRule="auto"/>
        <w:ind w:left="-567" w:right="-143" w:firstLine="709"/>
        <w:jc w:val="center"/>
        <w:rPr>
          <w:rFonts w:eastAsia="Calibri"/>
        </w:rPr>
      </w:pPr>
      <w:r w:rsidRPr="005B27C1">
        <w:rPr>
          <w:noProof/>
        </w:rPr>
        <w:lastRenderedPageBreak/>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Pr="005B27C1" w:rsidRDefault="00203D2C" w:rsidP="00AE509C">
      <w:pPr>
        <w:widowControl w:val="0"/>
        <w:spacing w:line="312" w:lineRule="auto"/>
        <w:ind w:right="-283"/>
        <w:jc w:val="both"/>
        <w:rPr>
          <w:rFonts w:eastAsia="Calibri"/>
          <w:color w:val="000000"/>
        </w:rPr>
      </w:pPr>
    </w:p>
    <w:p w:rsidR="00203D2C" w:rsidRPr="005B27C1"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5B27C1">
        <w:rPr>
          <w:rStyle w:val="CharStyle15"/>
          <w:rFonts w:ascii="Times New Roman" w:hAnsi="Times New Roman" w:cs="Times New Roman"/>
          <w:sz w:val="24"/>
          <w:szCs w:val="24"/>
        </w:rPr>
        <w:t>.</w:t>
      </w:r>
      <w:r w:rsidRPr="005B27C1">
        <w:rPr>
          <w:rStyle w:val="CharStyle15"/>
          <w:rFonts w:ascii="Times New Roman" w:hAnsi="Times New Roman" w:cs="Times New Roman"/>
          <w:sz w:val="24"/>
          <w:szCs w:val="24"/>
        </w:rPr>
        <w:t xml:space="preserve"> долл</w:t>
      </w:r>
      <w:r w:rsidR="00BE3B7F" w:rsidRPr="005B27C1">
        <w:rPr>
          <w:rStyle w:val="CharStyle15"/>
          <w:rFonts w:ascii="Times New Roman" w:hAnsi="Times New Roman" w:cs="Times New Roman"/>
          <w:sz w:val="24"/>
          <w:szCs w:val="24"/>
        </w:rPr>
        <w:t>аров</w:t>
      </w:r>
      <w:r w:rsidRPr="005B27C1">
        <w:rPr>
          <w:rStyle w:val="CharStyle15"/>
          <w:rFonts w:ascii="Times New Roman" w:hAnsi="Times New Roman" w:cs="Times New Roman"/>
          <w:sz w:val="24"/>
          <w:szCs w:val="24"/>
        </w:rPr>
        <w:t xml:space="preserve"> США (+5% к 2017 г</w:t>
      </w:r>
      <w:r w:rsidR="00BE3B7F" w:rsidRPr="005B27C1">
        <w:rPr>
          <w:rStyle w:val="CharStyle15"/>
          <w:rFonts w:ascii="Times New Roman" w:hAnsi="Times New Roman" w:cs="Times New Roman"/>
          <w:sz w:val="24"/>
          <w:szCs w:val="24"/>
        </w:rPr>
        <w:t>оду) и 1,3 млрд. долларов США (+9,7</w:t>
      </w:r>
      <w:r w:rsidRPr="005B27C1">
        <w:rPr>
          <w:rStyle w:val="CharStyle15"/>
          <w:rFonts w:ascii="Times New Roman" w:hAnsi="Times New Roman" w:cs="Times New Roman"/>
          <w:sz w:val="24"/>
          <w:szCs w:val="24"/>
        </w:rPr>
        <w:t>% к 2017 году)</w:t>
      </w:r>
      <w:r w:rsidR="00BE3B7F" w:rsidRPr="005B27C1">
        <w:rPr>
          <w:rStyle w:val="CharStyle15"/>
          <w:rFonts w:ascii="Times New Roman" w:hAnsi="Times New Roman" w:cs="Times New Roman"/>
          <w:sz w:val="24"/>
          <w:szCs w:val="24"/>
        </w:rPr>
        <w:t>,</w:t>
      </w:r>
      <w:r w:rsidRPr="005B27C1">
        <w:rPr>
          <w:rStyle w:val="CharStyle15"/>
          <w:rFonts w:ascii="Times New Roman" w:hAnsi="Times New Roman" w:cs="Times New Roman"/>
          <w:sz w:val="24"/>
          <w:szCs w:val="24"/>
        </w:rPr>
        <w:t xml:space="preserve"> соответственно.</w:t>
      </w:r>
      <w:bookmarkStart w:id="1" w:name="_Toc536102396"/>
    </w:p>
    <w:bookmarkEnd w:id="1"/>
    <w:p w:rsidR="00203D2C" w:rsidRPr="005B27C1"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5B27C1" w:rsidRDefault="00203D2C" w:rsidP="00AE509C">
      <w:pPr>
        <w:pStyle w:val="Style21"/>
        <w:shd w:val="clear" w:color="auto" w:fill="auto"/>
        <w:spacing w:before="0" w:line="312" w:lineRule="auto"/>
        <w:ind w:firstLine="720"/>
        <w:jc w:val="both"/>
        <w:rPr>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sidRPr="005B27C1">
        <w:rPr>
          <w:rStyle w:val="CharStyle15"/>
          <w:rFonts w:ascii="Times New Roman" w:hAnsi="Times New Roman" w:cs="Times New Roman"/>
          <w:color w:val="000000"/>
          <w:sz w:val="24"/>
          <w:szCs w:val="24"/>
        </w:rPr>
        <w:t>рованные розничные магазины (по 39</w:t>
      </w:r>
      <w:r w:rsidRPr="005B27C1">
        <w:rPr>
          <w:rStyle w:val="CharStyle15"/>
          <w:rFonts w:ascii="Times New Roman" w:hAnsi="Times New Roman" w:cs="Times New Roman"/>
          <w:color w:val="000000"/>
          <w:sz w:val="24"/>
          <w:szCs w:val="24"/>
        </w:rPr>
        <w:t>% от всего рынка сбыта детских товаров</w:t>
      </w:r>
      <w:r w:rsidR="00BE3B7F" w:rsidRPr="005B27C1">
        <w:rPr>
          <w:rStyle w:val="CharStyle15"/>
          <w:rFonts w:ascii="Times New Roman" w:hAnsi="Times New Roman" w:cs="Times New Roman"/>
          <w:color w:val="000000"/>
          <w:sz w:val="24"/>
          <w:szCs w:val="24"/>
        </w:rPr>
        <w:t>)</w:t>
      </w:r>
      <w:r w:rsidRPr="005B27C1">
        <w:rPr>
          <w:rStyle w:val="CharStyle15"/>
          <w:rFonts w:ascii="Times New Roman" w:hAnsi="Times New Roman" w:cs="Times New Roman"/>
          <w:color w:val="000000"/>
          <w:sz w:val="24"/>
          <w:szCs w:val="24"/>
        </w:rPr>
        <w:t>. Затем следует Интернет-торговля и</w:t>
      </w:r>
      <w:r w:rsidR="00AE509C" w:rsidRPr="005B27C1">
        <w:rPr>
          <w:rStyle w:val="CharStyle15"/>
          <w:rFonts w:ascii="Times New Roman" w:hAnsi="Times New Roman" w:cs="Times New Roman"/>
          <w:color w:val="000000"/>
          <w:sz w:val="24"/>
          <w:szCs w:val="24"/>
        </w:rPr>
        <w:t xml:space="preserve"> продажа через рынки и ярмарки.</w:t>
      </w:r>
    </w:p>
    <w:p w:rsidR="00203D2C" w:rsidRPr="005B27C1" w:rsidRDefault="00203D2C" w:rsidP="00BE3B7F">
      <w:pPr>
        <w:widowControl w:val="0"/>
        <w:spacing w:line="312" w:lineRule="auto"/>
        <w:ind w:left="-567" w:right="-143" w:firstLine="709"/>
        <w:jc w:val="center"/>
        <w:rPr>
          <w:rFonts w:eastAsia="Calibri"/>
        </w:rPr>
      </w:pPr>
      <w:r w:rsidRPr="005B27C1">
        <w:rPr>
          <w:noProof/>
        </w:rPr>
        <w:lastRenderedPageBreak/>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Pr="005B27C1" w:rsidRDefault="00203D2C" w:rsidP="00203D2C">
      <w:pPr>
        <w:widowControl w:val="0"/>
        <w:spacing w:line="312" w:lineRule="auto"/>
        <w:ind w:right="-143"/>
        <w:jc w:val="both"/>
        <w:rPr>
          <w:rFonts w:eastAsia="Calibri"/>
        </w:rPr>
      </w:pPr>
    </w:p>
    <w:p w:rsidR="00203D2C" w:rsidRPr="005B27C1" w:rsidRDefault="00203D2C" w:rsidP="00BE3B7F">
      <w:pPr>
        <w:widowControl w:val="0"/>
        <w:spacing w:line="312" w:lineRule="auto"/>
        <w:ind w:left="-567" w:right="-143" w:firstLine="709"/>
        <w:jc w:val="center"/>
        <w:rPr>
          <w:rFonts w:eastAsia="Calibri"/>
        </w:rPr>
      </w:pPr>
      <w:r w:rsidRPr="005B27C1">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3D2C" w:rsidRPr="005B27C1" w:rsidRDefault="00203D2C" w:rsidP="00203D2C">
      <w:pPr>
        <w:widowControl w:val="0"/>
        <w:spacing w:line="312" w:lineRule="auto"/>
        <w:ind w:left="-567" w:right="-143" w:firstLine="709"/>
        <w:jc w:val="both"/>
        <w:rPr>
          <w:rFonts w:eastAsia="Calibri"/>
        </w:rPr>
      </w:pPr>
    </w:p>
    <w:p w:rsidR="00203D2C" w:rsidRPr="005B27C1" w:rsidRDefault="00203D2C" w:rsidP="00BE3B7F">
      <w:pPr>
        <w:widowControl w:val="0"/>
        <w:spacing w:line="312" w:lineRule="auto"/>
        <w:ind w:left="-567" w:right="-143" w:firstLine="709"/>
        <w:jc w:val="center"/>
        <w:rPr>
          <w:rFonts w:eastAsia="Calibri"/>
        </w:rPr>
      </w:pPr>
      <w:r w:rsidRPr="005B27C1">
        <w:rPr>
          <w:noProof/>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3B7F" w:rsidRPr="005B27C1"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p>
    <w:p w:rsidR="000E6A80" w:rsidRPr="005B27C1" w:rsidRDefault="000E6A80" w:rsidP="000E6A80">
      <w:pPr>
        <w:pStyle w:val="Style21"/>
        <w:shd w:val="clear" w:color="auto" w:fill="auto"/>
        <w:spacing w:before="0" w:line="312" w:lineRule="auto"/>
        <w:ind w:firstLine="720"/>
        <w:jc w:val="both"/>
        <w:rPr>
          <w:rFonts w:ascii="Times New Roman" w:hAnsi="Times New Roman" w:cs="Times New Roman"/>
          <w:sz w:val="24"/>
          <w:szCs w:val="24"/>
        </w:rPr>
      </w:pPr>
      <w:r w:rsidRPr="005B27C1">
        <w:rPr>
          <w:rStyle w:val="CharStyle15"/>
          <w:rFonts w:ascii="Times New Roman" w:hAnsi="Times New Roman" w:cs="Times New Roman"/>
          <w:color w:val="000000"/>
          <w:sz w:val="24"/>
          <w:szCs w:val="24"/>
        </w:rPr>
        <w:t xml:space="preserve">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 постановлением Правительства Российской Федерации от 4 ноября 2014 г. №1162, в 2018 году </w:t>
      </w:r>
      <w:r w:rsidR="00AE509C" w:rsidRPr="005B27C1">
        <w:rPr>
          <w:rStyle w:val="CharStyle15"/>
          <w:rFonts w:ascii="Times New Roman" w:hAnsi="Times New Roman" w:cs="Times New Roman"/>
          <w:color w:val="000000"/>
          <w:sz w:val="24"/>
          <w:szCs w:val="24"/>
        </w:rPr>
        <w:t>за счет средств</w:t>
      </w:r>
      <w:r w:rsidRPr="005B27C1">
        <w:rPr>
          <w:rStyle w:val="CharStyle15"/>
          <w:rFonts w:ascii="Times New Roman" w:hAnsi="Times New Roman" w:cs="Times New Roman"/>
          <w:color w:val="000000"/>
          <w:sz w:val="24"/>
          <w:szCs w:val="24"/>
        </w:rPr>
        <w:t xml:space="preserve"> федерального бюджета </w:t>
      </w:r>
      <w:r w:rsidR="00AE509C" w:rsidRPr="005B27C1">
        <w:rPr>
          <w:rStyle w:val="CharStyle15"/>
          <w:rFonts w:ascii="Times New Roman" w:hAnsi="Times New Roman" w:cs="Times New Roman"/>
          <w:color w:val="000000"/>
          <w:sz w:val="24"/>
          <w:szCs w:val="24"/>
        </w:rPr>
        <w:t>поддержано 23 инвестиционных проекта</w:t>
      </w:r>
      <w:r w:rsidRPr="005B27C1">
        <w:rPr>
          <w:rStyle w:val="CharStyle15"/>
          <w:rFonts w:ascii="Times New Roman" w:hAnsi="Times New Roman" w:cs="Times New Roman"/>
          <w:color w:val="000000"/>
          <w:sz w:val="24"/>
          <w:szCs w:val="24"/>
        </w:rPr>
        <w:t>, в том числе:</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 </w:t>
      </w:r>
      <w:r w:rsidRPr="005B27C1">
        <w:rPr>
          <w:rStyle w:val="CharStyle15"/>
          <w:rFonts w:ascii="Times New Roman" w:hAnsi="Times New Roman" w:cs="Times New Roman"/>
          <w:sz w:val="24"/>
          <w:szCs w:val="24"/>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sz w:val="24"/>
          <w:szCs w:val="24"/>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sz w:val="24"/>
          <w:szCs w:val="24"/>
        </w:rPr>
        <w:t>- по разработке и промышленному освоению реадаптационной одежды для детей-инвалидов-колясочников;</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sz w:val="24"/>
          <w:szCs w:val="24"/>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sz w:val="24"/>
          <w:szCs w:val="24"/>
        </w:rPr>
        <w:t>- по созданию производства, основанного на собственной современной технической и технологической базе, по выпуску уличного детского игрового, 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lastRenderedPageBreak/>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5B27C1"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С 18 по 21 апреля 2018 года</w:t>
      </w:r>
      <w:r w:rsidR="00AE509C" w:rsidRPr="005B27C1">
        <w:rPr>
          <w:rStyle w:val="CharStyle15"/>
          <w:rFonts w:ascii="Times New Roman" w:hAnsi="Times New Roman" w:cs="Times New Roman"/>
          <w:sz w:val="24"/>
          <w:szCs w:val="24"/>
        </w:rPr>
        <w:t xml:space="preserve"> Минпромторг России принял участие в V Московском международном салоне образования «ММСО-2018» (г. Москва, ВДНХ, павильон № 75). </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Впервые при поддержке Минпромторга России в рамках ММСО-2018 прошел Фору</w:t>
      </w:r>
      <w:r w:rsidR="004C3F27" w:rsidRPr="005B27C1">
        <w:rPr>
          <w:rStyle w:val="CharStyle15"/>
          <w:rFonts w:ascii="Times New Roman" w:hAnsi="Times New Roman" w:cs="Times New Roman"/>
          <w:sz w:val="24"/>
          <w:szCs w:val="24"/>
        </w:rPr>
        <w:t xml:space="preserve">м «Российский производитель» – </w:t>
      </w:r>
      <w:r w:rsidRPr="005B27C1">
        <w:rPr>
          <w:rStyle w:val="CharStyle15"/>
          <w:rFonts w:ascii="Times New Roman" w:hAnsi="Times New Roman" w:cs="Times New Roman"/>
          <w:sz w:val="24"/>
          <w:szCs w:val="24"/>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sidRPr="005B27C1">
        <w:rPr>
          <w:rStyle w:val="CharStyle15"/>
          <w:rFonts w:ascii="Times New Roman" w:hAnsi="Times New Roman" w:cs="Times New Roman"/>
          <w:sz w:val="24"/>
          <w:szCs w:val="24"/>
        </w:rPr>
        <w:t>ой</w:t>
      </w:r>
      <w:r w:rsidRPr="005B27C1">
        <w:rPr>
          <w:rStyle w:val="CharStyle15"/>
          <w:rFonts w:ascii="Times New Roman" w:hAnsi="Times New Roman" w:cs="Times New Roman"/>
          <w:sz w:val="24"/>
          <w:szCs w:val="24"/>
        </w:rPr>
        <w:t xml:space="preserve"> программ</w:t>
      </w:r>
      <w:r w:rsidR="00FA33D2" w:rsidRPr="005B27C1">
        <w:rPr>
          <w:rStyle w:val="CharStyle15"/>
          <w:rFonts w:ascii="Times New Roman" w:hAnsi="Times New Roman" w:cs="Times New Roman"/>
          <w:sz w:val="24"/>
          <w:szCs w:val="24"/>
        </w:rPr>
        <w:t>е</w:t>
      </w:r>
      <w:r w:rsidRPr="005B27C1">
        <w:rPr>
          <w:rStyle w:val="CharStyle15"/>
          <w:rFonts w:ascii="Times New Roman" w:hAnsi="Times New Roman" w:cs="Times New Roman"/>
          <w:sz w:val="24"/>
          <w:szCs w:val="24"/>
        </w:rPr>
        <w:t xml:space="preserve"> Российской Федерации «Развитие образования».</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С 30 мая по 3 июня 2018 г</w:t>
      </w:r>
      <w:r w:rsidR="00FA33D2" w:rsidRPr="005B27C1">
        <w:rPr>
          <w:rStyle w:val="CharStyle15"/>
          <w:rFonts w:ascii="Times New Roman" w:hAnsi="Times New Roman" w:cs="Times New Roman"/>
          <w:sz w:val="24"/>
          <w:szCs w:val="24"/>
        </w:rPr>
        <w:t>ода</w:t>
      </w:r>
      <w:r w:rsidRPr="005B27C1">
        <w:rPr>
          <w:rStyle w:val="CharStyle15"/>
          <w:rFonts w:ascii="Times New Roman" w:hAnsi="Times New Roman" w:cs="Times New Roman"/>
          <w:sz w:val="24"/>
          <w:szCs w:val="24"/>
        </w:rPr>
        <w:t xml:space="preserve"> Минпромторг России принял участие в III российской анимационной выставке и фестивале детских развлечений «Мультимир» (</w:t>
      </w:r>
      <w:r w:rsidR="00FA33D2" w:rsidRPr="005B27C1">
        <w:rPr>
          <w:rStyle w:val="CharStyle15"/>
          <w:rFonts w:ascii="Times New Roman" w:hAnsi="Times New Roman" w:cs="Times New Roman"/>
          <w:sz w:val="24"/>
          <w:szCs w:val="24"/>
        </w:rPr>
        <w:t xml:space="preserve">г. Москва, </w:t>
      </w:r>
      <w:r w:rsidRPr="005B27C1">
        <w:rPr>
          <w:rStyle w:val="CharStyle15"/>
          <w:rFonts w:ascii="Times New Roman" w:hAnsi="Times New Roman" w:cs="Times New Roman"/>
          <w:sz w:val="24"/>
          <w:szCs w:val="24"/>
        </w:rPr>
        <w:t>ВДНХ, павильон № 75).</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4"/>
          <w:szCs w:val="24"/>
        </w:rPr>
      </w:pPr>
      <w:r w:rsidRPr="005B27C1">
        <w:rPr>
          <w:rStyle w:val="CharStyle15"/>
          <w:rFonts w:ascii="Times New Roman" w:hAnsi="Times New Roman" w:cs="Times New Roman"/>
          <w:sz w:val="24"/>
          <w:szCs w:val="24"/>
        </w:rPr>
        <w:t>С 29 мая по 3 июня 2018 г</w:t>
      </w:r>
      <w:r w:rsidR="00FA33D2" w:rsidRPr="005B27C1">
        <w:rPr>
          <w:rStyle w:val="CharStyle15"/>
          <w:rFonts w:ascii="Times New Roman" w:hAnsi="Times New Roman" w:cs="Times New Roman"/>
          <w:sz w:val="24"/>
          <w:szCs w:val="24"/>
        </w:rPr>
        <w:t>ода</w:t>
      </w:r>
      <w:r w:rsidRPr="005B27C1">
        <w:rPr>
          <w:rStyle w:val="CharStyle15"/>
          <w:rFonts w:ascii="Times New Roman" w:hAnsi="Times New Roman" w:cs="Times New Roman"/>
          <w:sz w:val="24"/>
          <w:szCs w:val="24"/>
        </w:rPr>
        <w:t xml:space="preserve"> при поддержке Минпромторга России прошел фестиваль-форум «Да-Игра!» (</w:t>
      </w:r>
      <w:r w:rsidR="00FA33D2" w:rsidRPr="005B27C1">
        <w:rPr>
          <w:rStyle w:val="CharStyle15"/>
          <w:rFonts w:ascii="Times New Roman" w:hAnsi="Times New Roman" w:cs="Times New Roman"/>
          <w:sz w:val="24"/>
          <w:szCs w:val="24"/>
        </w:rPr>
        <w:t xml:space="preserve">г. Москва, </w:t>
      </w:r>
      <w:r w:rsidRPr="005B27C1">
        <w:rPr>
          <w:rStyle w:val="CharStyle15"/>
          <w:rFonts w:ascii="Times New Roman" w:hAnsi="Times New Roman" w:cs="Times New Roman"/>
          <w:sz w:val="24"/>
          <w:szCs w:val="24"/>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 xml:space="preserve">С 25 по 26 сентября 2018 </w:t>
      </w:r>
      <w:r w:rsidR="00FA33D2" w:rsidRPr="005B27C1">
        <w:rPr>
          <w:rStyle w:val="CharStyle15"/>
          <w:rFonts w:ascii="Times New Roman" w:hAnsi="Times New Roman" w:cs="Times New Roman"/>
          <w:color w:val="000000"/>
          <w:sz w:val="24"/>
          <w:szCs w:val="24"/>
        </w:rPr>
        <w:t>года</w:t>
      </w:r>
      <w:r w:rsidRPr="005B27C1">
        <w:rPr>
          <w:rStyle w:val="CharStyle15"/>
          <w:rFonts w:ascii="Times New Roman" w:hAnsi="Times New Roman" w:cs="Times New Roman"/>
          <w:color w:val="000000"/>
          <w:sz w:val="24"/>
          <w:szCs w:val="24"/>
        </w:rPr>
        <w:t xml:space="preserve"> Минпромторгом России в рамках 24-й Международной </w:t>
      </w:r>
      <w:r w:rsidRPr="005B27C1">
        <w:rPr>
          <w:rStyle w:val="CharStyle15"/>
          <w:rFonts w:ascii="Times New Roman" w:hAnsi="Times New Roman" w:cs="Times New Roman"/>
          <w:color w:val="000000"/>
          <w:sz w:val="24"/>
          <w:szCs w:val="24"/>
        </w:rPr>
        <w:lastRenderedPageBreak/>
        <w:t xml:space="preserve">выставки «Мир детства </w:t>
      </w:r>
      <w:r w:rsidR="00FA33D2" w:rsidRPr="005B27C1">
        <w:rPr>
          <w:rStyle w:val="CharStyle15"/>
          <w:rFonts w:ascii="Times New Roman" w:hAnsi="Times New Roman" w:cs="Times New Roman"/>
          <w:color w:val="000000"/>
          <w:sz w:val="24"/>
          <w:szCs w:val="24"/>
        </w:rPr>
        <w:t>–</w:t>
      </w:r>
      <w:r w:rsidRPr="005B27C1">
        <w:rPr>
          <w:rStyle w:val="CharStyle15"/>
          <w:rFonts w:ascii="Times New Roman" w:hAnsi="Times New Roman" w:cs="Times New Roman"/>
          <w:color w:val="000000"/>
          <w:sz w:val="24"/>
          <w:szCs w:val="24"/>
        </w:rPr>
        <w:t xml:space="preserve"> 2018. Индустрия детских товаров» (г. Москва, ЦВК «Экспоцентр») был организован Конгресс индустрии детских товаров </w:t>
      </w:r>
      <w:r w:rsidR="00FA33D2" w:rsidRPr="005B27C1">
        <w:rPr>
          <w:rStyle w:val="CharStyle15"/>
          <w:rFonts w:ascii="Times New Roman" w:hAnsi="Times New Roman" w:cs="Times New Roman"/>
          <w:color w:val="000000"/>
          <w:sz w:val="24"/>
          <w:szCs w:val="24"/>
        </w:rPr>
        <w:t>–</w:t>
      </w:r>
      <w:r w:rsidRPr="005B27C1">
        <w:rPr>
          <w:rStyle w:val="CharStyle15"/>
          <w:rFonts w:ascii="Times New Roman" w:hAnsi="Times New Roman" w:cs="Times New Roman"/>
          <w:color w:val="000000"/>
          <w:sz w:val="24"/>
          <w:szCs w:val="24"/>
        </w:rPr>
        <w:t xml:space="preserve"> 2018 (далее – Конгресс), в котором приняли участие свыше </w:t>
      </w:r>
      <w:r w:rsidRPr="005B27C1">
        <w:rPr>
          <w:rStyle w:val="CharStyle15"/>
          <w:rFonts w:ascii="Times New Roman" w:hAnsi="Times New Roman" w:cs="Times New Roman"/>
          <w:color w:val="000000"/>
          <w:sz w:val="24"/>
          <w:szCs w:val="24"/>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sidRPr="005B27C1">
        <w:rPr>
          <w:rStyle w:val="CharStyle15"/>
          <w:rFonts w:ascii="Times New Roman" w:hAnsi="Times New Roman" w:cs="Times New Roman"/>
          <w:color w:val="000000"/>
          <w:sz w:val="24"/>
          <w:szCs w:val="24"/>
        </w:rPr>
        <w:br/>
      </w:r>
      <w:r w:rsidRPr="005B27C1">
        <w:rPr>
          <w:rStyle w:val="CharStyle15"/>
          <w:rFonts w:ascii="Times New Roman" w:hAnsi="Times New Roman" w:cs="Times New Roman"/>
          <w:color w:val="000000"/>
          <w:sz w:val="24"/>
          <w:szCs w:val="24"/>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Pr="005B27C1"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 xml:space="preserve">В рамках выставки «Мир детства </w:t>
      </w:r>
      <w:r w:rsidR="008059FE" w:rsidRPr="005B27C1">
        <w:rPr>
          <w:rStyle w:val="CharStyle15"/>
          <w:rFonts w:ascii="Times New Roman" w:hAnsi="Times New Roman" w:cs="Times New Roman"/>
          <w:color w:val="000000"/>
          <w:sz w:val="24"/>
          <w:szCs w:val="24"/>
        </w:rPr>
        <w:t>–</w:t>
      </w:r>
      <w:r w:rsidRPr="005B27C1">
        <w:rPr>
          <w:rStyle w:val="CharStyle15"/>
          <w:rFonts w:ascii="Times New Roman" w:hAnsi="Times New Roman" w:cs="Times New Roman"/>
          <w:color w:val="000000"/>
          <w:sz w:val="24"/>
          <w:szCs w:val="24"/>
        </w:rPr>
        <w:t xml:space="preserve"> 2018» Минпромторгом России была 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5B27C1"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Посетители экспозиции смогли ознакомиться с инновационной продукцией и новинками российского рын</w:t>
      </w:r>
      <w:r w:rsidR="008059FE" w:rsidRPr="005B27C1">
        <w:rPr>
          <w:rStyle w:val="CharStyle15"/>
          <w:rFonts w:ascii="Times New Roman" w:hAnsi="Times New Roman" w:cs="Times New Roman"/>
          <w:color w:val="000000"/>
          <w:sz w:val="24"/>
          <w:szCs w:val="24"/>
        </w:rPr>
        <w:t xml:space="preserve">ка: </w:t>
      </w:r>
      <w:r w:rsidRPr="005B27C1">
        <w:rPr>
          <w:rStyle w:val="CharStyle15"/>
          <w:rFonts w:ascii="Times New Roman" w:hAnsi="Times New Roman" w:cs="Times New Roman"/>
          <w:color w:val="000000"/>
          <w:sz w:val="24"/>
          <w:szCs w:val="24"/>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С 20 по 23 сентября 2018 г</w:t>
      </w:r>
      <w:r w:rsidR="00E721A7" w:rsidRPr="005B27C1">
        <w:rPr>
          <w:rStyle w:val="CharStyle15"/>
          <w:rFonts w:ascii="Times New Roman" w:hAnsi="Times New Roman" w:cs="Times New Roman"/>
          <w:color w:val="000000"/>
          <w:sz w:val="24"/>
          <w:szCs w:val="24"/>
        </w:rPr>
        <w:t xml:space="preserve">ода </w:t>
      </w:r>
      <w:r w:rsidRPr="005B27C1">
        <w:rPr>
          <w:rStyle w:val="CharStyle15"/>
          <w:rFonts w:ascii="Times New Roman" w:hAnsi="Times New Roman" w:cs="Times New Roman"/>
          <w:color w:val="000000"/>
          <w:sz w:val="24"/>
          <w:szCs w:val="24"/>
        </w:rPr>
        <w:t xml:space="preserve">под эгидой Минпромторга России прошла международная выставка товаров для детей младшего возраста «Kind+Jugend» </w:t>
      </w:r>
      <w:r w:rsidRPr="005B27C1">
        <w:rPr>
          <w:rStyle w:val="CharStyle15"/>
          <w:rFonts w:ascii="Times New Roman" w:hAnsi="Times New Roman" w:cs="Times New Roman"/>
          <w:color w:val="000000"/>
          <w:sz w:val="24"/>
          <w:szCs w:val="24"/>
        </w:rPr>
        <w:br/>
        <w:t xml:space="preserve">(Германия, </w:t>
      </w:r>
      <w:r w:rsidR="00E721A7" w:rsidRPr="005B27C1">
        <w:rPr>
          <w:rStyle w:val="CharStyle15"/>
          <w:rFonts w:ascii="Times New Roman" w:hAnsi="Times New Roman" w:cs="Times New Roman"/>
          <w:color w:val="000000"/>
          <w:sz w:val="24"/>
          <w:szCs w:val="24"/>
        </w:rPr>
        <w:t xml:space="preserve">г. </w:t>
      </w:r>
      <w:r w:rsidRPr="005B27C1">
        <w:rPr>
          <w:rStyle w:val="CharStyle15"/>
          <w:rFonts w:ascii="Times New Roman" w:hAnsi="Times New Roman" w:cs="Times New Roman"/>
          <w:color w:val="000000"/>
          <w:sz w:val="24"/>
          <w:szCs w:val="24"/>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В выставке приняли участие более 1 200 комп</w:t>
      </w:r>
      <w:r w:rsidR="00E721A7" w:rsidRPr="005B27C1">
        <w:rPr>
          <w:rStyle w:val="CharStyle15"/>
          <w:rFonts w:ascii="Times New Roman" w:hAnsi="Times New Roman" w:cs="Times New Roman"/>
          <w:color w:val="000000"/>
          <w:sz w:val="24"/>
          <w:szCs w:val="24"/>
        </w:rPr>
        <w:t xml:space="preserve">аний из более чем 50 стран мира иоколо </w:t>
      </w:r>
      <w:r w:rsidRPr="005B27C1">
        <w:rPr>
          <w:rStyle w:val="CharStyle15"/>
          <w:rFonts w:ascii="Times New Roman" w:hAnsi="Times New Roman" w:cs="Times New Roman"/>
          <w:color w:val="000000"/>
          <w:sz w:val="24"/>
          <w:szCs w:val="24"/>
        </w:rPr>
        <w:t xml:space="preserve">22 000 посетителей-специалистов из 110 стран. </w:t>
      </w:r>
    </w:p>
    <w:p w:rsidR="00AE509C" w:rsidRPr="005B27C1"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В</w:t>
      </w:r>
      <w:r w:rsidR="00AE509C" w:rsidRPr="005B27C1">
        <w:rPr>
          <w:rStyle w:val="CharStyle15"/>
          <w:rFonts w:ascii="Times New Roman" w:hAnsi="Times New Roman" w:cs="Times New Roman"/>
          <w:color w:val="000000"/>
          <w:sz w:val="24"/>
          <w:szCs w:val="24"/>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sidRPr="005B27C1">
        <w:rPr>
          <w:rStyle w:val="CharStyle15"/>
          <w:rFonts w:ascii="Times New Roman" w:hAnsi="Times New Roman" w:cs="Times New Roman"/>
          <w:color w:val="000000"/>
          <w:sz w:val="24"/>
          <w:szCs w:val="24"/>
        </w:rPr>
        <w:t>с 4 по 5 декабря 2018 года</w:t>
      </w:r>
      <w:r w:rsidR="00AE509C" w:rsidRPr="005B27C1">
        <w:rPr>
          <w:rStyle w:val="CharStyle15"/>
          <w:rFonts w:ascii="Times New Roman" w:hAnsi="Times New Roman" w:cs="Times New Roman"/>
          <w:color w:val="000000"/>
          <w:sz w:val="24"/>
          <w:szCs w:val="24"/>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В рамках мероприятия состоялся показ детской одежды для детей-инвалидов.</w:t>
      </w:r>
    </w:p>
    <w:p w:rsidR="00AE509C" w:rsidRPr="005B27C1"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4"/>
          <w:szCs w:val="24"/>
        </w:rPr>
      </w:pPr>
      <w:r w:rsidRPr="005B27C1">
        <w:rPr>
          <w:rStyle w:val="CharStyle15"/>
          <w:rFonts w:ascii="Times New Roman" w:hAnsi="Times New Roman" w:cs="Times New Roman"/>
          <w:color w:val="000000"/>
          <w:sz w:val="24"/>
          <w:szCs w:val="24"/>
        </w:rPr>
        <w:t xml:space="preserve">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w:t>
      </w:r>
      <w:r w:rsidRPr="005B27C1">
        <w:rPr>
          <w:rStyle w:val="CharStyle15"/>
          <w:rFonts w:ascii="Times New Roman" w:hAnsi="Times New Roman" w:cs="Times New Roman"/>
          <w:color w:val="000000"/>
          <w:sz w:val="24"/>
          <w:szCs w:val="24"/>
        </w:rPr>
        <w:lastRenderedPageBreak/>
        <w:t>Национальной премии «Надежда на технологии».</w:t>
      </w:r>
    </w:p>
    <w:p w:rsidR="001D43DE" w:rsidRPr="005B27C1" w:rsidRDefault="001D43DE" w:rsidP="008C6D90">
      <w:pPr>
        <w:pStyle w:val="18"/>
        <w:shd w:val="clear" w:color="auto" w:fill="auto"/>
        <w:spacing w:line="312" w:lineRule="auto"/>
        <w:ind w:firstLine="709"/>
        <w:rPr>
          <w:rFonts w:cs="Times New Roman"/>
          <w:b/>
          <w:sz w:val="24"/>
          <w:szCs w:val="24"/>
        </w:rPr>
      </w:pPr>
    </w:p>
    <w:p w:rsidR="003A091B" w:rsidRPr="005B27C1" w:rsidRDefault="0076507D" w:rsidP="003A091B">
      <w:pPr>
        <w:pStyle w:val="18"/>
        <w:shd w:val="clear" w:color="auto" w:fill="auto"/>
        <w:spacing w:after="120" w:line="312" w:lineRule="auto"/>
        <w:ind w:firstLine="709"/>
        <w:rPr>
          <w:rFonts w:cs="Times New Roman"/>
          <w:b/>
          <w:sz w:val="24"/>
          <w:szCs w:val="24"/>
        </w:rPr>
      </w:pPr>
      <w:r w:rsidRPr="005B27C1">
        <w:rPr>
          <w:rFonts w:cs="Times New Roman"/>
          <w:b/>
          <w:sz w:val="24"/>
          <w:szCs w:val="24"/>
        </w:rPr>
        <w:t>Государственные пособия и дополнительные меры государственной поддержки семей, имеющих детей</w:t>
      </w:r>
    </w:p>
    <w:p w:rsidR="0075379B" w:rsidRPr="005B27C1" w:rsidRDefault="0075379B" w:rsidP="0075379B">
      <w:pPr>
        <w:spacing w:line="312" w:lineRule="auto"/>
        <w:ind w:firstLine="709"/>
        <w:jc w:val="both"/>
      </w:pPr>
      <w:r w:rsidRPr="005B27C1">
        <w:t>Меры социальной поддержки семей, имеющих детей, устанавливаются как на федеральном уровне, так и на региональном.</w:t>
      </w:r>
    </w:p>
    <w:p w:rsidR="0075379B" w:rsidRPr="005B27C1" w:rsidRDefault="0075379B" w:rsidP="0075379B">
      <w:pPr>
        <w:spacing w:line="312" w:lineRule="auto"/>
        <w:ind w:firstLine="709"/>
        <w:jc w:val="both"/>
      </w:pPr>
      <w:r w:rsidRPr="005B27C1">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5B27C1">
          <w:t>1995 г</w:t>
        </w:r>
      </w:smartTag>
      <w:r w:rsidRPr="005B27C1">
        <w:t xml:space="preserve">. № 81-ФЗ «О государственных пособиях гражданам, имеющим детей» </w:t>
      </w:r>
      <w:r w:rsidRPr="005B27C1">
        <w:br/>
        <w:t>(далее – Федеральный закон от 19 мая 1995 г. № 81-ФЗ).</w:t>
      </w:r>
    </w:p>
    <w:p w:rsidR="0075379B" w:rsidRPr="005B27C1" w:rsidRDefault="0075379B" w:rsidP="0075379B">
      <w:pPr>
        <w:spacing w:line="312" w:lineRule="auto"/>
        <w:ind w:firstLine="709"/>
        <w:jc w:val="both"/>
      </w:pPr>
      <w:r w:rsidRPr="005B27C1">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5B27C1" w:rsidRDefault="0075379B" w:rsidP="0075379B">
      <w:pPr>
        <w:pStyle w:val="18"/>
        <w:shd w:val="clear" w:color="auto" w:fill="auto"/>
        <w:spacing w:line="312" w:lineRule="auto"/>
        <w:ind w:firstLine="709"/>
        <w:jc w:val="both"/>
        <w:rPr>
          <w:rFonts w:cs="Times New Roman"/>
          <w:sz w:val="24"/>
          <w:szCs w:val="24"/>
          <w:lang w:eastAsia="ru-RU"/>
        </w:rPr>
      </w:pPr>
      <w:r w:rsidRPr="005B27C1">
        <w:rPr>
          <w:rFonts w:cs="Times New Roman"/>
          <w:sz w:val="24"/>
          <w:szCs w:val="24"/>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5B27C1">
        <w:rPr>
          <w:rFonts w:cs="Times New Roman"/>
          <w:color w:val="000000"/>
          <w:sz w:val="24"/>
          <w:szCs w:val="24"/>
        </w:rPr>
        <w:t>– ФСС)</w:t>
      </w:r>
      <w:r w:rsidRPr="005B27C1">
        <w:rPr>
          <w:rFonts w:cs="Times New Roman"/>
          <w:sz w:val="24"/>
          <w:szCs w:val="24"/>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5B27C1">
        <w:rPr>
          <w:rFonts w:cs="Times New Roman"/>
          <w:color w:val="000000"/>
          <w:sz w:val="24"/>
          <w:szCs w:val="24"/>
        </w:rPr>
        <w:t>–</w:t>
      </w:r>
      <w:r w:rsidRPr="005B27C1">
        <w:rPr>
          <w:rFonts w:cs="Times New Roman"/>
          <w:sz w:val="24"/>
          <w:szCs w:val="24"/>
          <w:lang w:eastAsia="ru-RU"/>
        </w:rPr>
        <w:t xml:space="preserve"> за счет средств федерального бюджета.</w:t>
      </w:r>
    </w:p>
    <w:p w:rsidR="0075379B" w:rsidRPr="005B27C1" w:rsidRDefault="0075379B" w:rsidP="0075379B">
      <w:pPr>
        <w:pStyle w:val="18"/>
        <w:shd w:val="clear" w:color="auto" w:fill="auto"/>
        <w:spacing w:line="312" w:lineRule="auto"/>
        <w:ind w:firstLine="709"/>
        <w:jc w:val="both"/>
        <w:rPr>
          <w:rFonts w:cs="Times New Roman"/>
          <w:sz w:val="24"/>
          <w:szCs w:val="24"/>
          <w:lang w:eastAsia="ru-RU"/>
        </w:rPr>
      </w:pPr>
      <w:r w:rsidRPr="005B27C1">
        <w:rPr>
          <w:rFonts w:cs="Times New Roman"/>
          <w:sz w:val="24"/>
          <w:szCs w:val="24"/>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5B27C1" w:rsidRDefault="0075379B" w:rsidP="0075379B">
      <w:pPr>
        <w:spacing w:line="312" w:lineRule="auto"/>
        <w:ind w:firstLine="709"/>
        <w:jc w:val="both"/>
      </w:pPr>
      <w:r w:rsidRPr="005B27C1">
        <w:t>Размеры государственных пособий в связи с рождением и воспитанием детей</w:t>
      </w:r>
      <w:r w:rsidR="00B034A4" w:rsidRPr="005B27C1">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5B27C1">
        <w:t xml:space="preserve"> в указанном периоде составляли:</w:t>
      </w:r>
    </w:p>
    <w:p w:rsidR="0075379B" w:rsidRPr="005B27C1" w:rsidRDefault="0075379B" w:rsidP="0075379B">
      <w:pPr>
        <w:spacing w:line="312" w:lineRule="auto"/>
        <w:ind w:firstLine="709"/>
        <w:jc w:val="both"/>
        <w:rPr>
          <w:highlight w:val="yellow"/>
        </w:rPr>
      </w:pPr>
      <w:r w:rsidRPr="005B27C1">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5B27C1">
        <w:br/>
        <w:t>(2017 г. – 613,14 рублей; 2016 г. – 581,73 рубль);</w:t>
      </w:r>
    </w:p>
    <w:p w:rsidR="0075379B" w:rsidRPr="005B27C1" w:rsidRDefault="0075379B" w:rsidP="0075379B">
      <w:pPr>
        <w:spacing w:line="312" w:lineRule="auto"/>
        <w:ind w:firstLine="709"/>
        <w:jc w:val="both"/>
      </w:pPr>
      <w:r w:rsidRPr="005B27C1">
        <w:t>- единовременное пособие при рождении ребенка – 16 759,09 рублей (2017 г. – 16 350,33 рублей; 2016 г. – 15 512,65 рублей);</w:t>
      </w:r>
    </w:p>
    <w:p w:rsidR="0075379B" w:rsidRPr="005B27C1" w:rsidRDefault="0075379B" w:rsidP="0075379B">
      <w:pPr>
        <w:spacing w:line="312" w:lineRule="auto"/>
        <w:ind w:firstLine="709"/>
        <w:jc w:val="both"/>
        <w:rPr>
          <w:highlight w:val="yellow"/>
        </w:rPr>
      </w:pPr>
      <w:r w:rsidRPr="005B27C1">
        <w:t xml:space="preserve">- ежемесячное пособие по уходу за ребенком: минимальный размер – </w:t>
      </w:r>
      <w:r w:rsidRPr="005B27C1">
        <w:br/>
        <w:t xml:space="preserve">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w:t>
      </w:r>
      <w:r w:rsidRPr="005B27C1">
        <w:lastRenderedPageBreak/>
        <w:t>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5B27C1" w:rsidRDefault="0075379B" w:rsidP="0075379B">
      <w:pPr>
        <w:spacing w:line="312" w:lineRule="auto"/>
        <w:ind w:firstLine="709"/>
        <w:jc w:val="both"/>
      </w:pPr>
      <w:r w:rsidRPr="005B27C1">
        <w:t xml:space="preserve">- единовременное пособие беременной жене военнослужащего, проходящего военную службу по призыву, – 26 539,76 рублей </w:t>
      </w:r>
      <w:r w:rsidRPr="005B27C1">
        <w:br/>
        <w:t>(2017 г. – 25 892,45 рубля; 2016 г. – 24 565,89 рублей);</w:t>
      </w:r>
    </w:p>
    <w:p w:rsidR="0075379B" w:rsidRPr="005B27C1" w:rsidRDefault="0075379B" w:rsidP="0075379B">
      <w:pPr>
        <w:spacing w:line="312" w:lineRule="auto"/>
        <w:ind w:firstLine="709"/>
        <w:jc w:val="both"/>
      </w:pPr>
      <w:r w:rsidRPr="005B27C1">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5B27C1" w:rsidRDefault="0075379B" w:rsidP="0075379B">
      <w:pPr>
        <w:spacing w:line="312" w:lineRule="auto"/>
        <w:ind w:firstLine="709"/>
        <w:jc w:val="both"/>
      </w:pPr>
      <w:r w:rsidRPr="005B27C1">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16 759,09 рублей </w:t>
      </w:r>
      <w:r w:rsidRPr="005B27C1">
        <w:br/>
        <w:t>(2017 г. – 16 350,33 рублей; 2016 г. – 15 512,65 рублей).</w:t>
      </w:r>
    </w:p>
    <w:p w:rsidR="0075379B" w:rsidRPr="005B27C1" w:rsidRDefault="0075379B" w:rsidP="0075379B">
      <w:pPr>
        <w:shd w:val="clear" w:color="auto" w:fill="FFFFFF"/>
        <w:spacing w:line="312" w:lineRule="auto"/>
        <w:ind w:firstLine="709"/>
        <w:jc w:val="both"/>
        <w:outlineLvl w:val="1"/>
        <w:rPr>
          <w:rFonts w:eastAsia="Calibri"/>
          <w:lang w:eastAsia="en-US"/>
        </w:rPr>
      </w:pPr>
      <w:r w:rsidRPr="005B27C1">
        <w:rPr>
          <w:rFonts w:eastAsia="Calibri"/>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5B27C1">
        <w:t xml:space="preserve">– </w:t>
      </w:r>
      <w:r w:rsidRPr="005B27C1">
        <w:rPr>
          <w:rFonts w:eastAsia="Calibri"/>
          <w:lang w:eastAsia="en-US"/>
        </w:rPr>
        <w:t>118 529,25 рублей).</w:t>
      </w:r>
    </w:p>
    <w:p w:rsidR="0075379B" w:rsidRPr="005B27C1" w:rsidRDefault="0075379B" w:rsidP="0075379B">
      <w:pPr>
        <w:shd w:val="clear" w:color="auto" w:fill="FFFFFF"/>
        <w:spacing w:line="312" w:lineRule="auto"/>
        <w:ind w:firstLine="709"/>
        <w:jc w:val="both"/>
        <w:outlineLvl w:val="1"/>
      </w:pPr>
      <w:r w:rsidRPr="005B27C1">
        <w:t>В 2018 году на выплату государственных пособий из федерального бюджета было направлено:</w:t>
      </w:r>
    </w:p>
    <w:p w:rsidR="0075379B" w:rsidRPr="005B27C1" w:rsidRDefault="0075379B" w:rsidP="0075379B">
      <w:pPr>
        <w:shd w:val="clear" w:color="auto" w:fill="FFFFFF"/>
        <w:spacing w:line="312" w:lineRule="auto"/>
        <w:ind w:firstLine="709"/>
        <w:jc w:val="both"/>
        <w:outlineLvl w:val="1"/>
      </w:pPr>
      <w:r w:rsidRPr="005B27C1">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5B27C1" w:rsidRDefault="0075379B" w:rsidP="0075379B">
      <w:pPr>
        <w:shd w:val="clear" w:color="auto" w:fill="FFFFFF"/>
        <w:spacing w:line="312" w:lineRule="auto"/>
        <w:ind w:firstLine="709"/>
        <w:jc w:val="both"/>
        <w:outlineLvl w:val="1"/>
      </w:pPr>
      <w:r w:rsidRPr="005B27C1">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5B27C1" w:rsidRDefault="0075379B" w:rsidP="0075379B">
      <w:pPr>
        <w:shd w:val="clear" w:color="auto" w:fill="FFFFFF"/>
        <w:spacing w:line="312" w:lineRule="auto"/>
        <w:ind w:firstLine="709"/>
        <w:jc w:val="both"/>
        <w:outlineLvl w:val="1"/>
      </w:pPr>
      <w:r w:rsidRPr="005B27C1">
        <w:t xml:space="preserve">- 1 132,5 млн. рублей – на выплату единовременных пособий </w:t>
      </w:r>
      <w:r w:rsidRPr="005B27C1">
        <w:rPr>
          <w:rFonts w:eastAsia="Calibri"/>
        </w:rPr>
        <w:t>при всех формах устройства детей-сирот в семьи граждан (</w:t>
      </w:r>
      <w:r w:rsidRPr="005B27C1">
        <w:t>2017 г. – 1 340,1млн. рублей;</w:t>
      </w:r>
      <w:r w:rsidRPr="005B27C1">
        <w:rPr>
          <w:rFonts w:eastAsia="Calibri"/>
        </w:rPr>
        <w:t xml:space="preserve"> 2016 г. </w:t>
      </w:r>
      <w:r w:rsidRPr="005B27C1">
        <w:t>– 1 263,6 млн. рублей)</w:t>
      </w:r>
      <w:r w:rsidRPr="005B27C1">
        <w:rPr>
          <w:rFonts w:eastAsia="Calibri"/>
        </w:rPr>
        <w:t>.</w:t>
      </w:r>
    </w:p>
    <w:p w:rsidR="0075379B" w:rsidRPr="005B27C1" w:rsidRDefault="0075379B" w:rsidP="0075379B">
      <w:pPr>
        <w:pStyle w:val="130"/>
        <w:shd w:val="clear" w:color="auto" w:fill="auto"/>
        <w:spacing w:line="312" w:lineRule="auto"/>
        <w:ind w:firstLine="709"/>
        <w:jc w:val="both"/>
        <w:rPr>
          <w:sz w:val="24"/>
          <w:szCs w:val="24"/>
        </w:rPr>
      </w:pPr>
      <w:r w:rsidRPr="005B27C1">
        <w:rPr>
          <w:rFonts w:eastAsia="Calibri"/>
          <w:sz w:val="24"/>
          <w:szCs w:val="24"/>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5B27C1">
        <w:rPr>
          <w:rStyle w:val="81"/>
          <w:sz w:val="24"/>
          <w:szCs w:val="24"/>
        </w:rPr>
        <w:t xml:space="preserve">000 </w:t>
      </w:r>
      <w:r w:rsidRPr="005B27C1">
        <w:rPr>
          <w:rFonts w:eastAsia="Calibri"/>
          <w:sz w:val="24"/>
          <w:szCs w:val="24"/>
        </w:rPr>
        <w:t xml:space="preserve">до 100 000 рублей в зависимости от формы семейного устройства и категории устраиваемых детей-сирот. </w:t>
      </w:r>
    </w:p>
    <w:p w:rsidR="0075379B" w:rsidRPr="005B27C1" w:rsidRDefault="0075379B" w:rsidP="0075379B">
      <w:pPr>
        <w:shd w:val="clear" w:color="auto" w:fill="FFFFFF"/>
        <w:spacing w:line="312" w:lineRule="auto"/>
        <w:ind w:firstLine="709"/>
        <w:jc w:val="both"/>
        <w:outlineLvl w:val="1"/>
      </w:pPr>
      <w:r w:rsidRPr="005B27C1">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w:t>
      </w:r>
      <w:r w:rsidRPr="005B27C1">
        <w:lastRenderedPageBreak/>
        <w:t xml:space="preserve">социальном страховании на случай временной нетрудоспособности и в связи с материнством» </w:t>
      </w:r>
      <w:r w:rsidRPr="005B27C1">
        <w:br/>
        <w:t>(далее – Федеральный закон от 29 декабря 2006 г. № 255-ФЗ).</w:t>
      </w:r>
    </w:p>
    <w:p w:rsidR="0075379B" w:rsidRPr="005B27C1" w:rsidRDefault="0075379B" w:rsidP="0075379B">
      <w:pPr>
        <w:spacing w:line="312" w:lineRule="auto"/>
        <w:ind w:firstLine="709"/>
        <w:jc w:val="both"/>
      </w:pPr>
      <w:r w:rsidRPr="005B27C1">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5B27C1" w:rsidRDefault="0075379B" w:rsidP="0075379B">
      <w:pPr>
        <w:spacing w:line="312" w:lineRule="auto"/>
        <w:ind w:firstLine="709"/>
        <w:jc w:val="both"/>
      </w:pPr>
      <w:r w:rsidRPr="005B27C1">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5B27C1" w:rsidRDefault="0075379B" w:rsidP="0075379B">
      <w:pPr>
        <w:pStyle w:val="ConsPlusNormal"/>
        <w:spacing w:line="312" w:lineRule="auto"/>
        <w:ind w:firstLine="709"/>
        <w:jc w:val="both"/>
        <w:rPr>
          <w:sz w:val="24"/>
          <w:szCs w:val="24"/>
        </w:rPr>
      </w:pPr>
      <w:r w:rsidRPr="005B27C1">
        <w:rPr>
          <w:sz w:val="24"/>
          <w:szCs w:val="24"/>
        </w:rPr>
        <w:t xml:space="preserve">Пособие по беременности и родам выплачивается в размере 100% среднего заработка работающей женщины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5B27C1" w:rsidRDefault="0075379B" w:rsidP="0075379B">
      <w:pPr>
        <w:pStyle w:val="ConsPlusNormal"/>
        <w:spacing w:line="312" w:lineRule="auto"/>
        <w:ind w:firstLine="709"/>
        <w:jc w:val="both"/>
        <w:rPr>
          <w:sz w:val="24"/>
          <w:szCs w:val="24"/>
        </w:rPr>
      </w:pPr>
      <w:r w:rsidRPr="005B27C1">
        <w:rPr>
          <w:sz w:val="24"/>
          <w:szCs w:val="24"/>
        </w:rPr>
        <w:t>В 201</w:t>
      </w:r>
      <w:r w:rsidR="008B4E0E" w:rsidRPr="005B27C1">
        <w:rPr>
          <w:sz w:val="24"/>
          <w:szCs w:val="24"/>
        </w:rPr>
        <w:t>8</w:t>
      </w:r>
      <w:r w:rsidRPr="005B27C1">
        <w:rPr>
          <w:sz w:val="24"/>
          <w:szCs w:val="24"/>
        </w:rPr>
        <w:t xml:space="preserve"> году максимальная сумма пособия по беременности и родам составляла 61 375 рублей в среднем за полный календарный месяц </w:t>
      </w:r>
      <w:r w:rsidRPr="005B27C1">
        <w:rPr>
          <w:sz w:val="24"/>
          <w:szCs w:val="24"/>
        </w:rPr>
        <w:br/>
        <w:t xml:space="preserve">(2017 г. – 57 833,3 рубля; 2016 г. – 53 916,67 рублей). </w:t>
      </w:r>
    </w:p>
    <w:p w:rsidR="0075379B" w:rsidRPr="005B27C1" w:rsidRDefault="0075379B" w:rsidP="0075379B">
      <w:pPr>
        <w:pStyle w:val="22"/>
        <w:spacing w:after="0" w:line="312" w:lineRule="auto"/>
        <w:ind w:left="0" w:firstLine="709"/>
        <w:jc w:val="both"/>
        <w:rPr>
          <w:rFonts w:eastAsia="Calibri"/>
          <w:lang w:eastAsia="en-US"/>
        </w:rPr>
      </w:pPr>
      <w:r w:rsidRPr="005B27C1">
        <w:rPr>
          <w:rFonts w:eastAsia="Calibri"/>
          <w:lang w:eastAsia="en-US"/>
        </w:rPr>
        <w:t>Продолжительность выплаты пособия по беременности и родам составляет 140 календарных дней</w:t>
      </w:r>
      <w:r w:rsidR="00C141B0" w:rsidRPr="005B27C1">
        <w:rPr>
          <w:rFonts w:eastAsia="Calibri"/>
          <w:lang w:eastAsia="en-US"/>
        </w:rPr>
        <w:t xml:space="preserve"> (70 календарных дней до родов и 70 календарных дней после родов)</w:t>
      </w:r>
      <w:r w:rsidRPr="005B27C1">
        <w:rPr>
          <w:rFonts w:eastAsia="Calibri"/>
          <w:lang w:eastAsia="en-US"/>
        </w:rPr>
        <w:t>, в случае осложненных родов – 156 календарных дней</w:t>
      </w:r>
      <w:r w:rsidR="00C141B0" w:rsidRPr="005B27C1">
        <w:rPr>
          <w:rFonts w:eastAsia="Calibri"/>
          <w:lang w:eastAsia="en-US"/>
        </w:rPr>
        <w:t xml:space="preserve"> (140 календарных дней и дополнительные 15 календарных дней в связи с осложненными родами)</w:t>
      </w:r>
      <w:r w:rsidRPr="005B27C1">
        <w:rPr>
          <w:rFonts w:eastAsia="Calibri"/>
          <w:lang w:eastAsia="en-US"/>
        </w:rPr>
        <w:t>, при многоплодной беременности и при рождении 2 и более детей – 194 календарных дня</w:t>
      </w:r>
      <w:r w:rsidR="00C141B0" w:rsidRPr="005B27C1">
        <w:rPr>
          <w:rFonts w:eastAsia="Calibri"/>
          <w:lang w:eastAsia="en-US"/>
        </w:rPr>
        <w:t xml:space="preserve"> (84 календарных дня до родов и 110 календарных дней после родов)</w:t>
      </w:r>
      <w:r w:rsidRPr="005B27C1">
        <w:rPr>
          <w:rFonts w:eastAsia="Calibri"/>
          <w:lang w:eastAsia="en-US"/>
        </w:rPr>
        <w:t>.</w:t>
      </w:r>
    </w:p>
    <w:p w:rsidR="00C141B0" w:rsidRPr="005B27C1" w:rsidRDefault="00C141B0" w:rsidP="0075379B">
      <w:pPr>
        <w:pStyle w:val="22"/>
        <w:spacing w:after="0" w:line="312" w:lineRule="auto"/>
        <w:ind w:left="0" w:firstLine="709"/>
        <w:jc w:val="both"/>
        <w:rPr>
          <w:rFonts w:eastAsia="Calibri"/>
          <w:lang w:eastAsia="en-US"/>
        </w:rPr>
      </w:pPr>
      <w:r w:rsidRPr="005B27C1">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5B27C1" w:rsidRDefault="0075379B" w:rsidP="0075379B">
      <w:pPr>
        <w:autoSpaceDE w:val="0"/>
        <w:autoSpaceDN w:val="0"/>
        <w:adjustRightInd w:val="0"/>
        <w:spacing w:line="312" w:lineRule="auto"/>
        <w:ind w:firstLine="709"/>
        <w:jc w:val="both"/>
        <w:outlineLvl w:val="1"/>
      </w:pPr>
      <w:r w:rsidRPr="005B27C1">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Pr="005B27C1" w:rsidRDefault="0075379B" w:rsidP="0075379B">
      <w:pPr>
        <w:autoSpaceDE w:val="0"/>
        <w:autoSpaceDN w:val="0"/>
        <w:adjustRightInd w:val="0"/>
        <w:spacing w:line="312" w:lineRule="auto"/>
        <w:ind w:firstLine="709"/>
        <w:jc w:val="both"/>
        <w:outlineLvl w:val="1"/>
      </w:pPr>
      <w:r w:rsidRPr="005B27C1">
        <w:t xml:space="preserve">В 2018 году размер указанного пособия составлял 628,47 рублей </w:t>
      </w:r>
      <w:r w:rsidRPr="005B27C1">
        <w:br/>
        <w:t xml:space="preserve">(2017 г. – 613,14 рублей; 2016 г. </w:t>
      </w:r>
      <w:r w:rsidRPr="005B27C1">
        <w:rPr>
          <w:rFonts w:eastAsia="Calibri"/>
          <w:lang w:eastAsia="en-US"/>
        </w:rPr>
        <w:t xml:space="preserve">– </w:t>
      </w:r>
      <w:r w:rsidRPr="005B27C1">
        <w:t>581,73 рубль).</w:t>
      </w:r>
    </w:p>
    <w:p w:rsidR="00373E6B" w:rsidRPr="005B27C1" w:rsidRDefault="00373E6B" w:rsidP="0075379B">
      <w:pPr>
        <w:autoSpaceDE w:val="0"/>
        <w:autoSpaceDN w:val="0"/>
        <w:adjustRightInd w:val="0"/>
        <w:spacing w:line="312" w:lineRule="auto"/>
        <w:ind w:firstLine="709"/>
        <w:jc w:val="both"/>
        <w:outlineLvl w:val="1"/>
      </w:pPr>
      <w:r w:rsidRPr="005B27C1">
        <w:t xml:space="preserve">Кроме того, одному из родителей либо лицу, его заменяющему, выплачивается единовременное пособие при рождении ребенка. </w:t>
      </w:r>
      <w:r w:rsidR="00C84789" w:rsidRPr="005B27C1">
        <w:t>Е</w:t>
      </w:r>
      <w:r w:rsidRPr="005B27C1">
        <w:t xml:space="preserve">диновременное пособие при рождении </w:t>
      </w:r>
      <w:r w:rsidRPr="005B27C1">
        <w:lastRenderedPageBreak/>
        <w:t xml:space="preserve">ребенка </w:t>
      </w:r>
      <w:r w:rsidR="00C84789" w:rsidRPr="005B27C1">
        <w:t xml:space="preserve">в 2018 году выплачивалось в размере </w:t>
      </w:r>
      <w:r w:rsidRPr="005B27C1">
        <w:t>16 759,09 рублей (2017 г. – 16 350,33 рублей; 2016 г. – 15 512,65 рублей)</w:t>
      </w:r>
      <w:r w:rsidR="00C84789" w:rsidRPr="005B27C1">
        <w:t>.</w:t>
      </w:r>
    </w:p>
    <w:p w:rsidR="0075379B" w:rsidRPr="005B27C1" w:rsidRDefault="0075379B" w:rsidP="0075379B">
      <w:pPr>
        <w:pStyle w:val="22"/>
        <w:spacing w:after="0" w:line="312" w:lineRule="auto"/>
        <w:ind w:left="0" w:firstLine="709"/>
        <w:jc w:val="both"/>
        <w:rPr>
          <w:rFonts w:eastAsia="Calibri"/>
          <w:lang w:eastAsia="en-US"/>
        </w:rPr>
      </w:pPr>
      <w:r w:rsidRPr="005B27C1">
        <w:rPr>
          <w:rFonts w:eastAsia="Calibri"/>
          <w:lang w:eastAsia="en-US"/>
        </w:rPr>
        <w:t>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5B27C1" w:rsidRDefault="0075379B" w:rsidP="0075379B">
      <w:pPr>
        <w:autoSpaceDE w:val="0"/>
        <w:autoSpaceDN w:val="0"/>
        <w:adjustRightInd w:val="0"/>
        <w:spacing w:line="312" w:lineRule="auto"/>
        <w:ind w:firstLine="709"/>
        <w:jc w:val="both"/>
        <w:outlineLvl w:val="1"/>
      </w:pPr>
      <w:r w:rsidRPr="005B27C1">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5B27C1" w:rsidRDefault="0075379B" w:rsidP="0075379B">
      <w:pPr>
        <w:autoSpaceDE w:val="0"/>
        <w:autoSpaceDN w:val="0"/>
        <w:adjustRightInd w:val="0"/>
        <w:spacing w:line="312" w:lineRule="auto"/>
        <w:ind w:firstLine="709"/>
        <w:jc w:val="both"/>
        <w:outlineLvl w:val="1"/>
      </w:pPr>
      <w:r w:rsidRPr="005B27C1">
        <w:t>В 201</w:t>
      </w:r>
      <w:r w:rsidR="009E1E54" w:rsidRPr="005B27C1">
        <w:t>8</w:t>
      </w:r>
      <w:r w:rsidRPr="005B27C1">
        <w:t xml:space="preserve"> году максимальная сумма ежемесячного пособия по уходу за ребенком составляла 24 536,57 рублей (2017 г. – 23 120,66 рублей; </w:t>
      </w:r>
      <w:r w:rsidRPr="005B27C1">
        <w:br/>
        <w:t xml:space="preserve">2016 г. </w:t>
      </w:r>
      <w:r w:rsidRPr="005B27C1">
        <w:rPr>
          <w:rFonts w:eastAsia="Calibri"/>
          <w:lang w:eastAsia="en-US"/>
        </w:rPr>
        <w:t xml:space="preserve">– </w:t>
      </w:r>
      <w:r w:rsidRPr="005B27C1">
        <w:t xml:space="preserve">21 554,85 рубля). </w:t>
      </w:r>
      <w:r w:rsidR="00C84789" w:rsidRPr="005B27C1">
        <w:t>Минимальный размер ежемесячного пособия по уходу за</w:t>
      </w:r>
      <w:r w:rsidR="00547A75" w:rsidRPr="005B27C1">
        <w:t xml:space="preserve"> ребенком в 2018 году составлял</w:t>
      </w:r>
      <w:r w:rsidR="00C84789" w:rsidRPr="005B27C1">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p>
    <w:p w:rsidR="0075379B" w:rsidRPr="005B27C1" w:rsidRDefault="0075379B" w:rsidP="0075379B">
      <w:pPr>
        <w:shd w:val="clear" w:color="auto" w:fill="FFFFFF"/>
        <w:spacing w:line="312" w:lineRule="auto"/>
        <w:ind w:firstLine="709"/>
        <w:jc w:val="both"/>
        <w:outlineLvl w:val="1"/>
      </w:pPr>
      <w:r w:rsidRPr="005B27C1">
        <w:t>В 2018 году расходы ФСС на выплату государственных пособий составили:</w:t>
      </w:r>
    </w:p>
    <w:p w:rsidR="0075379B" w:rsidRPr="005B27C1" w:rsidRDefault="0075379B" w:rsidP="0075379B">
      <w:pPr>
        <w:shd w:val="clear" w:color="auto" w:fill="FFFFFF"/>
        <w:spacing w:line="312" w:lineRule="auto"/>
        <w:ind w:firstLine="709"/>
        <w:jc w:val="both"/>
        <w:outlineLvl w:val="1"/>
      </w:pPr>
      <w:r w:rsidRPr="005B27C1">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5B27C1" w:rsidRDefault="0075379B" w:rsidP="0075379B">
      <w:pPr>
        <w:shd w:val="clear" w:color="auto" w:fill="FFFFFF"/>
        <w:spacing w:line="312" w:lineRule="auto"/>
        <w:ind w:firstLine="709"/>
        <w:jc w:val="both"/>
        <w:outlineLvl w:val="1"/>
      </w:pPr>
      <w:r w:rsidRPr="005B27C1">
        <w:t>- 115,11 млрд. рублей – на выплату пособия по беременности и родам (2017 г. – 110,24 млрд. рублей; 2016 г. – 118,11 млрд. рублей);</w:t>
      </w:r>
    </w:p>
    <w:p w:rsidR="0075379B" w:rsidRPr="005B27C1" w:rsidRDefault="0075379B" w:rsidP="0075379B">
      <w:pPr>
        <w:shd w:val="clear" w:color="auto" w:fill="FFFFFF"/>
        <w:spacing w:line="312" w:lineRule="auto"/>
        <w:ind w:firstLine="709"/>
        <w:jc w:val="both"/>
        <w:outlineLvl w:val="1"/>
      </w:pPr>
      <w:r w:rsidRPr="005B27C1">
        <w:t>- 20,02 млрд. рублей – на выплату единовременного пособия при рождении ребенка (2017 г. – 20,31 млрд. рублей; 2016 г. – 22,15 млрд. рублей);</w:t>
      </w:r>
    </w:p>
    <w:p w:rsidR="0075379B" w:rsidRPr="005B27C1" w:rsidRDefault="0075379B" w:rsidP="0075379B">
      <w:pPr>
        <w:shd w:val="clear" w:color="auto" w:fill="FFFFFF"/>
        <w:spacing w:line="312" w:lineRule="auto"/>
        <w:ind w:firstLine="709"/>
        <w:jc w:val="both"/>
        <w:outlineLvl w:val="1"/>
        <w:rPr>
          <w:rFonts w:eastAsia="Calibri"/>
          <w:lang w:eastAsia="en-US"/>
        </w:rPr>
      </w:pPr>
      <w:r w:rsidRPr="005B27C1">
        <w:t>- 155,56 млрд. рублей – на выплату ежемесячного пособия по уходу за ребенком (2017 г. – 160,79 млрд. рублей; 2016 г. – 157,36 млрд. рублей).</w:t>
      </w:r>
    </w:p>
    <w:p w:rsidR="0075379B" w:rsidRPr="005B27C1" w:rsidRDefault="0075379B" w:rsidP="0075379B">
      <w:pPr>
        <w:spacing w:line="312" w:lineRule="auto"/>
        <w:ind w:firstLine="720"/>
        <w:jc w:val="both"/>
      </w:pPr>
      <w:r w:rsidRPr="005B27C1">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сумму, не превышающую 815 000 рублей нарастающим итогом с 1 января 2018 года.</w:t>
      </w:r>
    </w:p>
    <w:p w:rsidR="0075379B" w:rsidRPr="005B27C1" w:rsidRDefault="0075379B" w:rsidP="0075379B">
      <w:pPr>
        <w:spacing w:line="312" w:lineRule="auto"/>
        <w:ind w:firstLine="720"/>
        <w:jc w:val="both"/>
      </w:pPr>
      <w:r w:rsidRPr="005B27C1">
        <w:t xml:space="preserve">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w:t>
      </w:r>
      <w:r w:rsidRPr="005B27C1">
        <w:lastRenderedPageBreak/>
        <w:t>начисляются страховые взносы, позволяет каждый год повышать максимальные суммы пособий.</w:t>
      </w:r>
    </w:p>
    <w:p w:rsidR="0075379B" w:rsidRPr="005B27C1" w:rsidRDefault="0075379B" w:rsidP="0075379B">
      <w:pPr>
        <w:spacing w:line="312" w:lineRule="auto"/>
        <w:ind w:firstLine="720"/>
        <w:jc w:val="both"/>
      </w:pPr>
      <w:r w:rsidRPr="005B27C1">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5B27C1" w:rsidRDefault="0075379B" w:rsidP="0075379B">
      <w:pPr>
        <w:spacing w:line="312" w:lineRule="auto"/>
        <w:ind w:firstLine="720"/>
        <w:jc w:val="both"/>
      </w:pPr>
      <w:r w:rsidRPr="005B27C1">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5B27C1" w:rsidRDefault="0075379B" w:rsidP="0075379B">
      <w:pPr>
        <w:spacing w:line="312" w:lineRule="auto"/>
        <w:ind w:firstLine="720"/>
        <w:jc w:val="both"/>
      </w:pPr>
      <w:r w:rsidRPr="005B27C1">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5B27C1" w:rsidRDefault="0075379B" w:rsidP="0075379B">
      <w:pPr>
        <w:spacing w:line="312" w:lineRule="auto"/>
        <w:ind w:firstLine="720"/>
        <w:jc w:val="both"/>
      </w:pPr>
      <w:r w:rsidRPr="005B27C1">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5B27C1" w:rsidRDefault="0075379B" w:rsidP="0075379B">
      <w:pPr>
        <w:spacing w:line="312" w:lineRule="auto"/>
        <w:ind w:firstLine="720"/>
        <w:jc w:val="both"/>
      </w:pPr>
      <w:r w:rsidRPr="005B27C1">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5B27C1" w:rsidRDefault="0075379B" w:rsidP="0075379B">
      <w:pPr>
        <w:spacing w:line="312" w:lineRule="auto"/>
        <w:ind w:firstLine="720"/>
        <w:jc w:val="both"/>
      </w:pPr>
      <w:r w:rsidRPr="005B27C1">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5B27C1" w:rsidRDefault="0075379B" w:rsidP="0075379B">
      <w:pPr>
        <w:spacing w:line="312" w:lineRule="auto"/>
        <w:ind w:firstLine="720"/>
        <w:jc w:val="both"/>
      </w:pPr>
      <w:r w:rsidRPr="005B27C1">
        <w:t xml:space="preserve">Развитие технологии электронного листка нетрудоспособности </w:t>
      </w:r>
      <w:r w:rsidRPr="005B27C1">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5B27C1">
        <w:br/>
        <w:t xml:space="preserve">и страхователей в формировании электронного листка нетрудоспособности. </w:t>
      </w:r>
    </w:p>
    <w:p w:rsidR="0075379B" w:rsidRPr="005B27C1" w:rsidRDefault="0075379B" w:rsidP="0075379B">
      <w:pPr>
        <w:spacing w:line="312" w:lineRule="auto"/>
        <w:ind w:firstLine="720"/>
        <w:jc w:val="both"/>
      </w:pPr>
      <w:r w:rsidRPr="005B27C1">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5B27C1" w:rsidRDefault="0075379B" w:rsidP="0075379B">
      <w:pPr>
        <w:spacing w:line="312" w:lineRule="auto"/>
        <w:ind w:firstLine="720"/>
        <w:jc w:val="both"/>
      </w:pPr>
      <w:r w:rsidRPr="005B27C1">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5B27C1" w:rsidRDefault="0075379B" w:rsidP="0075379B">
      <w:pPr>
        <w:spacing w:line="312" w:lineRule="auto"/>
        <w:ind w:firstLine="720"/>
        <w:jc w:val="both"/>
      </w:pPr>
      <w:r w:rsidRPr="005B27C1">
        <w:lastRenderedPageBreak/>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5B27C1" w:rsidRDefault="0075379B" w:rsidP="0075379B">
      <w:pPr>
        <w:spacing w:line="312" w:lineRule="auto"/>
        <w:ind w:firstLine="720"/>
        <w:jc w:val="both"/>
      </w:pPr>
      <w:r w:rsidRPr="005B27C1">
        <w:t>По состоянию на 31 декабря 2018 года в пилотном проекте «Прямые выплаты» участвовало 39 субъектов Российской Федерации.</w:t>
      </w:r>
    </w:p>
    <w:p w:rsidR="0075379B" w:rsidRPr="005B27C1" w:rsidRDefault="0075379B" w:rsidP="0075379B">
      <w:pPr>
        <w:spacing w:line="312" w:lineRule="auto"/>
        <w:ind w:firstLine="720"/>
        <w:jc w:val="both"/>
      </w:pPr>
      <w:r w:rsidRPr="005B27C1">
        <w:t>Проект «Прямые выплаты» имеет ряд преимуществ:</w:t>
      </w:r>
    </w:p>
    <w:p w:rsidR="0075379B" w:rsidRPr="005B27C1" w:rsidRDefault="0075379B" w:rsidP="0075379B">
      <w:pPr>
        <w:spacing w:line="312" w:lineRule="auto"/>
        <w:ind w:firstLine="720"/>
        <w:jc w:val="both"/>
      </w:pPr>
      <w:r w:rsidRPr="005B27C1">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5B27C1" w:rsidRDefault="0075379B" w:rsidP="0075379B">
      <w:pPr>
        <w:spacing w:line="312" w:lineRule="auto"/>
        <w:ind w:firstLine="720"/>
        <w:jc w:val="both"/>
      </w:pPr>
      <w:r w:rsidRPr="005B27C1">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5B27C1" w:rsidRDefault="0075379B" w:rsidP="0075379B">
      <w:pPr>
        <w:spacing w:line="312" w:lineRule="auto"/>
        <w:ind w:firstLine="720"/>
        <w:jc w:val="both"/>
      </w:pPr>
      <w:r w:rsidRPr="005B27C1">
        <w:t>- сокращено время расчета и назначения выплаты пособий по обязательному социальному страхованию застрахованным лицам;</w:t>
      </w:r>
    </w:p>
    <w:p w:rsidR="0075379B" w:rsidRPr="005B27C1" w:rsidRDefault="0075379B" w:rsidP="0075379B">
      <w:pPr>
        <w:spacing w:line="312" w:lineRule="auto"/>
        <w:ind w:firstLine="720"/>
        <w:jc w:val="both"/>
      </w:pPr>
      <w:r w:rsidRPr="005B27C1">
        <w:t>- создана система контроля за обоснованностью назначения пособия и правильностью исчисления его размера.</w:t>
      </w:r>
    </w:p>
    <w:p w:rsidR="0075379B" w:rsidRPr="005B27C1" w:rsidRDefault="0075379B" w:rsidP="0075379B">
      <w:pPr>
        <w:spacing w:line="312" w:lineRule="auto"/>
        <w:ind w:firstLine="720"/>
        <w:jc w:val="both"/>
      </w:pPr>
      <w:r w:rsidRPr="005B27C1">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Pr="005B27C1" w:rsidRDefault="0075379B" w:rsidP="0075379B">
      <w:pPr>
        <w:spacing w:line="312" w:lineRule="auto"/>
        <w:ind w:firstLine="720"/>
        <w:jc w:val="both"/>
      </w:pPr>
      <w:r w:rsidRPr="005B27C1">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sidRPr="005B27C1">
        <w:rPr>
          <w:lang w:val="en-US"/>
        </w:rPr>
        <w:t>II</w:t>
      </w:r>
      <w:r w:rsidRPr="005B27C1">
        <w:t xml:space="preserve">квартал года, предшествующего году обращения. </w:t>
      </w:r>
    </w:p>
    <w:p w:rsidR="0075379B" w:rsidRPr="005B27C1" w:rsidRDefault="0075379B" w:rsidP="0075379B">
      <w:pPr>
        <w:spacing w:line="312" w:lineRule="auto"/>
        <w:ind w:firstLine="720"/>
        <w:jc w:val="both"/>
      </w:pPr>
      <w:r w:rsidRPr="005B27C1">
        <w:t xml:space="preserve">Ежемесячные выплаты предоставляются в размере прожиточного минимума для детей, установленном в субъекте Российской Федерации за </w:t>
      </w:r>
      <w:r w:rsidRPr="005B27C1">
        <w:rPr>
          <w:lang w:val="en-US"/>
        </w:rPr>
        <w:t>II</w:t>
      </w:r>
      <w:r w:rsidRPr="005B27C1">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Pr="005B27C1" w:rsidRDefault="0075379B" w:rsidP="0075379B">
      <w:pPr>
        <w:spacing w:line="312" w:lineRule="auto"/>
        <w:ind w:firstLine="720"/>
        <w:jc w:val="both"/>
      </w:pPr>
      <w:r w:rsidRPr="005B27C1">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Pr="005B27C1" w:rsidRDefault="005B0022" w:rsidP="0075379B">
      <w:pPr>
        <w:spacing w:line="312" w:lineRule="auto"/>
        <w:ind w:firstLine="720"/>
        <w:jc w:val="both"/>
      </w:pPr>
      <w:r w:rsidRPr="005B27C1">
        <w:lastRenderedPageBreak/>
        <w:t xml:space="preserve">В соответствии с Федеральным законом от 24 июля 1998 г. № 125-ФЗ </w:t>
      </w:r>
      <w:r w:rsidRPr="005B27C1">
        <w:br/>
        <w:t>«Об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Pr="005B27C1" w:rsidRDefault="005B0022" w:rsidP="0075379B">
      <w:pPr>
        <w:spacing w:line="312" w:lineRule="auto"/>
        <w:ind w:firstLine="720"/>
        <w:jc w:val="both"/>
      </w:pPr>
      <w:r w:rsidRPr="005B27C1">
        <w:t>По данным информационных систем ФСС, указанные страховые выплаты получают:</w:t>
      </w:r>
    </w:p>
    <w:p w:rsidR="005B0022" w:rsidRPr="005B27C1" w:rsidRDefault="005B0022" w:rsidP="0075379B">
      <w:pPr>
        <w:spacing w:line="312" w:lineRule="auto"/>
        <w:ind w:firstLine="720"/>
        <w:jc w:val="both"/>
      </w:pPr>
      <w:r w:rsidRPr="005B27C1">
        <w:t>- 12 725 несовершеннолетних, средний возраст получателей составляет 12 лет, средний размер ежемесячной страховой выплаты – 11,2 тыс. рублей;</w:t>
      </w:r>
    </w:p>
    <w:p w:rsidR="005B0022" w:rsidRPr="005B27C1" w:rsidRDefault="005B0022" w:rsidP="0075379B">
      <w:pPr>
        <w:spacing w:line="312" w:lineRule="auto"/>
        <w:ind w:firstLine="720"/>
        <w:jc w:val="both"/>
      </w:pPr>
      <w:r w:rsidRPr="005B27C1">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5B27C1" w:rsidRDefault="0075379B" w:rsidP="0075379B">
      <w:pPr>
        <w:spacing w:line="312" w:lineRule="auto"/>
        <w:ind w:firstLine="709"/>
        <w:jc w:val="both"/>
      </w:pPr>
      <w:r w:rsidRPr="005B27C1">
        <w:t xml:space="preserve">В соответствии с постановлением Правительства Российской Федерации </w:t>
      </w:r>
      <w:r w:rsidRPr="005B27C1">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5B27C1" w:rsidRDefault="0075379B" w:rsidP="0075379B">
      <w:pPr>
        <w:shd w:val="clear" w:color="auto" w:fill="FFFFFF"/>
        <w:spacing w:line="312" w:lineRule="auto"/>
        <w:ind w:firstLine="709"/>
        <w:jc w:val="both"/>
      </w:pPr>
      <w:r w:rsidRPr="005B27C1">
        <w:t xml:space="preserve">Средний размер указанного пособия в 2018 году составил порядка 2,5 тыс. рублей, выплата была произведена 1 308 получателям. </w:t>
      </w:r>
    </w:p>
    <w:p w:rsidR="0075379B" w:rsidRPr="005B27C1" w:rsidRDefault="0075379B" w:rsidP="0075379B">
      <w:pPr>
        <w:shd w:val="clear" w:color="auto" w:fill="FFFFFF"/>
        <w:spacing w:line="312" w:lineRule="auto"/>
        <w:ind w:firstLine="709"/>
        <w:jc w:val="both"/>
      </w:pPr>
      <w:r w:rsidRPr="005B27C1">
        <w:t>На выплату ежемесячного пособия было направлено 42,1 млн. рублей (201</w:t>
      </w:r>
      <w:r w:rsidR="00C25B03" w:rsidRPr="005B27C1">
        <w:t>7</w:t>
      </w:r>
      <w:r w:rsidRPr="005B27C1">
        <w:t xml:space="preserve"> г. – 44,0 млн. рублей; 2016 г. – 45,3 млн. рублей).</w:t>
      </w:r>
    </w:p>
    <w:p w:rsidR="0075379B" w:rsidRPr="005B27C1" w:rsidRDefault="0075379B" w:rsidP="0075379B">
      <w:pPr>
        <w:shd w:val="clear" w:color="auto" w:fill="FFFFFF"/>
        <w:spacing w:line="312" w:lineRule="auto"/>
        <w:ind w:firstLine="709"/>
        <w:jc w:val="both"/>
      </w:pPr>
      <w:r w:rsidRPr="005B27C1">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5B27C1" w:rsidRDefault="0075379B" w:rsidP="0075379B">
      <w:pPr>
        <w:spacing w:line="312" w:lineRule="auto"/>
        <w:ind w:firstLine="709"/>
        <w:jc w:val="both"/>
      </w:pPr>
      <w:r w:rsidRPr="005B27C1">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5B27C1" w:rsidRDefault="0075379B" w:rsidP="0075379B">
      <w:pPr>
        <w:spacing w:line="312" w:lineRule="auto"/>
        <w:ind w:firstLine="709"/>
        <w:jc w:val="both"/>
      </w:pPr>
      <w:r w:rsidRPr="005B27C1">
        <w:t>На предоставление указанной выплаты было направлено 27,7 млн. рублей (2017 г. – 25,0 млн. рублей; 2016 г. – 22,8 млн. рублей).</w:t>
      </w:r>
    </w:p>
    <w:p w:rsidR="0075379B" w:rsidRPr="005B27C1" w:rsidRDefault="0075379B" w:rsidP="0075379B">
      <w:pPr>
        <w:autoSpaceDE w:val="0"/>
        <w:autoSpaceDN w:val="0"/>
        <w:adjustRightInd w:val="0"/>
        <w:spacing w:line="312" w:lineRule="auto"/>
        <w:ind w:firstLine="709"/>
        <w:jc w:val="both"/>
        <w:rPr>
          <w:rFonts w:eastAsia="Calibri"/>
          <w:lang w:eastAsia="en-US"/>
        </w:rPr>
      </w:pPr>
      <w:r w:rsidRPr="005B27C1">
        <w:rPr>
          <w:rFonts w:eastAsia="Calibri"/>
          <w:lang w:eastAsia="en-US"/>
        </w:rPr>
        <w:t>В рамках подпрограммы «</w:t>
      </w:r>
      <w:r w:rsidR="00C25B03" w:rsidRPr="005B27C1">
        <w:rPr>
          <w:rFonts w:eastAsia="Calibri"/>
          <w:lang w:eastAsia="en-US"/>
        </w:rPr>
        <w:t>Обеспечение государственной поддержки семей, имеющих детей</w:t>
      </w:r>
      <w:r w:rsidRPr="005B27C1">
        <w:rPr>
          <w:rFonts w:eastAsia="Calibri"/>
          <w:lang w:eastAsia="en-US"/>
        </w:rPr>
        <w:t xml:space="preserve">» государственной программы Российской Федерации «Социальная поддержка </w:t>
      </w:r>
      <w:r w:rsidRPr="005B27C1">
        <w:rPr>
          <w:rFonts w:eastAsia="Calibri"/>
          <w:lang w:eastAsia="en-US"/>
        </w:rPr>
        <w:lastRenderedPageBreak/>
        <w:t>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5B27C1" w:rsidRDefault="0075379B" w:rsidP="0075379B">
      <w:pPr>
        <w:autoSpaceDE w:val="0"/>
        <w:autoSpaceDN w:val="0"/>
        <w:adjustRightInd w:val="0"/>
        <w:spacing w:line="312" w:lineRule="auto"/>
        <w:ind w:firstLine="709"/>
        <w:jc w:val="both"/>
        <w:rPr>
          <w:rFonts w:eastAsia="Calibri"/>
          <w:lang w:eastAsia="en-US"/>
        </w:rPr>
      </w:pPr>
      <w:r w:rsidRPr="005B27C1">
        <w:rPr>
          <w:rFonts w:eastAsia="Calibri"/>
          <w:lang w:eastAsia="en-US"/>
        </w:rPr>
        <w:t xml:space="preserve">Дополнительные гарантии, предусмотренные Федеральным законом </w:t>
      </w:r>
      <w:r w:rsidRPr="005B27C1">
        <w:rPr>
          <w:rFonts w:eastAsia="Calibri"/>
          <w:lang w:eastAsia="en-US"/>
        </w:rPr>
        <w:br/>
      </w:r>
      <w:r w:rsidRPr="005B27C1">
        <w:t xml:space="preserve">от 21 декабря 1996 г. </w:t>
      </w:r>
      <w:r w:rsidRPr="005B27C1">
        <w:rPr>
          <w:rFonts w:eastAsia="Calibri"/>
          <w:lang w:eastAsia="en-US"/>
        </w:rPr>
        <w:t xml:space="preserve">№ 159-ФЗ «О дополнительных гарантиях по социальной защите детей-сирот и детей, оставшихся без попечения родителей» </w:t>
      </w:r>
      <w:r w:rsidRPr="005B27C1">
        <w:rPr>
          <w:rFonts w:eastAsia="Calibri"/>
          <w:lang w:eastAsia="en-US"/>
        </w:rPr>
        <w:br/>
        <w:t xml:space="preserve">(далее </w:t>
      </w:r>
      <w:r w:rsidRPr="005B27C1">
        <w:rPr>
          <w:color w:val="000000"/>
        </w:rPr>
        <w:t>–Федеральный закон от 21 декабря 1996 г. № 159-ФЗ</w:t>
      </w:r>
      <w:r w:rsidRPr="005B27C1">
        <w:rPr>
          <w:rFonts w:eastAsia="Calibri"/>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5B27C1">
        <w:rPr>
          <w:rFonts w:eastAsia="Calibri"/>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5B27C1" w:rsidRDefault="0075379B" w:rsidP="0075379B">
      <w:pPr>
        <w:autoSpaceDE w:val="0"/>
        <w:autoSpaceDN w:val="0"/>
        <w:adjustRightInd w:val="0"/>
        <w:spacing w:line="312" w:lineRule="auto"/>
        <w:ind w:firstLine="709"/>
        <w:jc w:val="both"/>
        <w:rPr>
          <w:rFonts w:eastAsia="Calibri"/>
          <w:lang w:eastAsia="en-US"/>
        </w:rPr>
      </w:pPr>
      <w:r w:rsidRPr="005B27C1">
        <w:rPr>
          <w:rFonts w:eastAsia="Calibri"/>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5B27C1" w:rsidRDefault="0075379B" w:rsidP="0075379B">
      <w:pPr>
        <w:shd w:val="clear" w:color="auto" w:fill="FFFFFF"/>
        <w:spacing w:line="312" w:lineRule="auto"/>
        <w:ind w:firstLine="709"/>
        <w:jc w:val="both"/>
      </w:pPr>
      <w:r w:rsidRPr="005B27C1">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5B27C1" w:rsidRDefault="0075379B" w:rsidP="0075379B">
      <w:pPr>
        <w:pStyle w:val="af0"/>
        <w:spacing w:line="312" w:lineRule="auto"/>
        <w:ind w:firstLine="709"/>
        <w:jc w:val="both"/>
      </w:pPr>
      <w:r w:rsidRPr="005B27C1">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5B27C1">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Pr="005B27C1" w:rsidRDefault="0075379B" w:rsidP="0075379B">
      <w:pPr>
        <w:pStyle w:val="af0"/>
        <w:spacing w:line="312" w:lineRule="auto"/>
        <w:ind w:firstLine="709"/>
        <w:jc w:val="both"/>
      </w:pPr>
      <w:r w:rsidRPr="005B27C1">
        <w:t xml:space="preserve">В соответствии с Федеральным законом от 22 декабря 2014 г. № 428-ФЗ функции по осуществлению контроля и надзора за полнотой и качеством осуществления органами </w:t>
      </w:r>
      <w:r w:rsidRPr="005B27C1">
        <w:lastRenderedPageBreak/>
        <w:t>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Pr="005B27C1" w:rsidRDefault="0075379B" w:rsidP="0075379B">
      <w:pPr>
        <w:pStyle w:val="af0"/>
        <w:spacing w:line="312" w:lineRule="auto"/>
        <w:ind w:firstLine="709"/>
        <w:jc w:val="both"/>
      </w:pPr>
      <w:r w:rsidRPr="005B27C1">
        <w:t>В рамках осуществления переданных полномочий Российской Федерации по предоставлению мер социальной поддержки гражданам,подвергшихся воздействию радиации, предоставляются дополнительные меры государственной поддержки семей, имеющих детей, а именно:</w:t>
      </w:r>
    </w:p>
    <w:p w:rsidR="0075379B" w:rsidRPr="005B27C1" w:rsidRDefault="0075379B" w:rsidP="0075379B">
      <w:pPr>
        <w:pStyle w:val="af0"/>
        <w:spacing w:line="312" w:lineRule="auto"/>
        <w:ind w:firstLine="709"/>
        <w:jc w:val="both"/>
      </w:pPr>
      <w:r w:rsidRPr="005B27C1">
        <w:t>- ежемесячная компенсация на питание с молочной кухни для детей до трех лет;</w:t>
      </w:r>
    </w:p>
    <w:p w:rsidR="0075379B" w:rsidRPr="005B27C1" w:rsidRDefault="0075379B" w:rsidP="0075379B">
      <w:pPr>
        <w:pStyle w:val="af0"/>
        <w:spacing w:line="312" w:lineRule="auto"/>
        <w:ind w:firstLine="709"/>
        <w:jc w:val="both"/>
      </w:pPr>
      <w:r w:rsidRPr="005B27C1">
        <w:t>- ежемесячная компенсация на питание детей в детских дошкольных учреждениях;</w:t>
      </w:r>
    </w:p>
    <w:p w:rsidR="0075379B" w:rsidRPr="005B27C1" w:rsidRDefault="0075379B" w:rsidP="0075379B">
      <w:pPr>
        <w:pStyle w:val="af0"/>
        <w:spacing w:line="312" w:lineRule="auto"/>
        <w:ind w:firstLine="709"/>
        <w:jc w:val="both"/>
      </w:pPr>
      <w:r w:rsidRPr="005B27C1">
        <w:t>- ежемесячная компенсация на питание дошкольников, если они не посещают дошкольное учреждение по медицинским показаниям;</w:t>
      </w:r>
    </w:p>
    <w:p w:rsidR="0075379B" w:rsidRPr="005B27C1" w:rsidRDefault="0075379B" w:rsidP="0075379B">
      <w:pPr>
        <w:pStyle w:val="af0"/>
        <w:spacing w:line="312" w:lineRule="auto"/>
        <w:ind w:firstLine="709"/>
        <w:jc w:val="both"/>
      </w:pPr>
      <w:r w:rsidRPr="005B27C1">
        <w:t>- ежемесячная компенсация на питание обучающихся в период учебного процесса;</w:t>
      </w:r>
    </w:p>
    <w:p w:rsidR="0075379B" w:rsidRPr="005B27C1" w:rsidRDefault="0075379B" w:rsidP="0075379B">
      <w:pPr>
        <w:pStyle w:val="af0"/>
        <w:spacing w:line="312" w:lineRule="auto"/>
        <w:ind w:firstLine="709"/>
        <w:jc w:val="both"/>
      </w:pPr>
      <w:r w:rsidRPr="005B27C1">
        <w:t>- денежная компенсация на питание школьников, если они не посещают школу в период учебного процесса по медицинским показаниям;</w:t>
      </w:r>
    </w:p>
    <w:p w:rsidR="0075379B" w:rsidRPr="005B27C1" w:rsidRDefault="0075379B" w:rsidP="0075379B">
      <w:pPr>
        <w:pStyle w:val="af0"/>
        <w:spacing w:line="312" w:lineRule="auto"/>
        <w:ind w:firstLine="709"/>
        <w:jc w:val="both"/>
      </w:pPr>
      <w:r w:rsidRPr="005B27C1">
        <w:t>- ежемесячная компенсация за потерю кормильца детям, а также нетрудоспособным членам семьи, бывшим на его иждивении;</w:t>
      </w:r>
    </w:p>
    <w:p w:rsidR="0075379B" w:rsidRPr="005B27C1" w:rsidRDefault="0075379B" w:rsidP="0075379B">
      <w:pPr>
        <w:pStyle w:val="af0"/>
        <w:spacing w:line="312" w:lineRule="auto"/>
        <w:ind w:firstLine="709"/>
        <w:jc w:val="both"/>
      </w:pPr>
      <w:r w:rsidRPr="005B27C1">
        <w:t>- ежегодная компенсация детям, потерявшим кормильца;</w:t>
      </w:r>
    </w:p>
    <w:p w:rsidR="0075379B" w:rsidRPr="005B27C1" w:rsidRDefault="0075379B" w:rsidP="0075379B">
      <w:pPr>
        <w:pStyle w:val="af0"/>
        <w:spacing w:line="312" w:lineRule="auto"/>
        <w:ind w:firstLine="709"/>
        <w:jc w:val="both"/>
      </w:pPr>
      <w:r w:rsidRPr="005B27C1">
        <w:t>- ежемесячное пособие по уходу за ребенком до достижения ребенком возраста трех лет.</w:t>
      </w:r>
    </w:p>
    <w:p w:rsidR="0075379B" w:rsidRPr="005B27C1" w:rsidRDefault="0075379B" w:rsidP="0075379B">
      <w:pPr>
        <w:pStyle w:val="af0"/>
        <w:spacing w:line="312" w:lineRule="auto"/>
        <w:ind w:firstLine="709"/>
        <w:jc w:val="both"/>
      </w:pPr>
      <w:r w:rsidRPr="005B27C1">
        <w:t>В 2018 году на выплату вышеуказанных пособий и компенсаций в рамках осуществляемой субвенции было направлено порядка 6 467 869,4тыс. рублей.</w:t>
      </w:r>
    </w:p>
    <w:p w:rsidR="0075379B" w:rsidRPr="005B27C1" w:rsidRDefault="0075379B" w:rsidP="0075379B">
      <w:pPr>
        <w:pStyle w:val="af0"/>
        <w:spacing w:line="312" w:lineRule="auto"/>
        <w:ind w:firstLine="709"/>
        <w:jc w:val="both"/>
      </w:pPr>
      <w:r w:rsidRPr="005B27C1">
        <w:t>Годовая численность получателей составила порядка 211,1 тыс. человек.</w:t>
      </w:r>
    </w:p>
    <w:p w:rsidR="0075379B" w:rsidRPr="005B27C1" w:rsidRDefault="0075379B" w:rsidP="0075379B">
      <w:pPr>
        <w:pStyle w:val="af0"/>
        <w:spacing w:line="312" w:lineRule="auto"/>
        <w:ind w:firstLine="709"/>
        <w:jc w:val="both"/>
      </w:pPr>
      <w:r w:rsidRPr="005B27C1">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sidRPr="005B27C1">
        <w:t>на</w:t>
      </w:r>
      <w:r w:rsidRPr="005B27C1">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5B27C1" w:rsidRDefault="0075379B" w:rsidP="0075379B">
      <w:pPr>
        <w:pStyle w:val="af0"/>
        <w:spacing w:line="312" w:lineRule="auto"/>
        <w:ind w:firstLine="709"/>
        <w:jc w:val="both"/>
      </w:pPr>
      <w:r w:rsidRPr="005B27C1">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5B27C1" w:rsidRDefault="0075379B" w:rsidP="0075379B">
      <w:pPr>
        <w:pStyle w:val="af0"/>
        <w:spacing w:line="312" w:lineRule="auto"/>
        <w:ind w:firstLine="709"/>
        <w:jc w:val="both"/>
      </w:pPr>
      <w:r w:rsidRPr="005B27C1">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5B27C1">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Pr="005B27C1" w:rsidRDefault="0075379B" w:rsidP="0075379B">
      <w:pPr>
        <w:pStyle w:val="af0"/>
        <w:spacing w:line="312" w:lineRule="auto"/>
        <w:ind w:firstLine="720"/>
        <w:jc w:val="both"/>
      </w:pPr>
    </w:p>
    <w:p w:rsidR="00F32629" w:rsidRPr="005B27C1" w:rsidRDefault="00F32629" w:rsidP="0075379B">
      <w:pPr>
        <w:pStyle w:val="af0"/>
        <w:spacing w:line="312" w:lineRule="auto"/>
        <w:ind w:firstLine="720"/>
        <w:jc w:val="both"/>
      </w:pPr>
    </w:p>
    <w:p w:rsidR="00F32629" w:rsidRPr="005B27C1" w:rsidRDefault="00F32629" w:rsidP="0075379B">
      <w:pPr>
        <w:pStyle w:val="af0"/>
        <w:spacing w:line="312"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75379B" w:rsidRPr="005B27C1" w:rsidTr="00CD7BF3">
        <w:tc>
          <w:tcPr>
            <w:tcW w:w="2660" w:type="dxa"/>
            <w:vMerge w:val="restart"/>
          </w:tcPr>
          <w:p w:rsidR="0075379B" w:rsidRPr="005B27C1" w:rsidRDefault="0075379B" w:rsidP="00CD7BF3">
            <w:pPr>
              <w:pStyle w:val="af0"/>
              <w:spacing w:line="312" w:lineRule="auto"/>
              <w:jc w:val="both"/>
            </w:pPr>
          </w:p>
        </w:tc>
        <w:tc>
          <w:tcPr>
            <w:tcW w:w="7087" w:type="dxa"/>
            <w:gridSpan w:val="2"/>
          </w:tcPr>
          <w:p w:rsidR="0075379B" w:rsidRPr="005B27C1" w:rsidRDefault="0075379B" w:rsidP="00CD7BF3">
            <w:pPr>
              <w:pStyle w:val="af0"/>
              <w:jc w:val="center"/>
              <w:rPr>
                <w:b/>
              </w:rPr>
            </w:pPr>
            <w:r w:rsidRPr="005B27C1">
              <w:rPr>
                <w:b/>
              </w:rPr>
              <w:t>Оплата четырех дополнительных выходных дней в месяц по уходу за детьми-инвалидами</w:t>
            </w:r>
          </w:p>
        </w:tc>
      </w:tr>
      <w:tr w:rsidR="0075379B" w:rsidRPr="005B27C1" w:rsidTr="00CD7BF3">
        <w:tc>
          <w:tcPr>
            <w:tcW w:w="2660" w:type="dxa"/>
            <w:vMerge/>
          </w:tcPr>
          <w:p w:rsidR="0075379B" w:rsidRPr="005B27C1" w:rsidRDefault="0075379B" w:rsidP="00CD7BF3">
            <w:pPr>
              <w:pStyle w:val="af0"/>
              <w:spacing w:line="312" w:lineRule="auto"/>
              <w:jc w:val="both"/>
            </w:pPr>
          </w:p>
        </w:tc>
        <w:tc>
          <w:tcPr>
            <w:tcW w:w="3118" w:type="dxa"/>
          </w:tcPr>
          <w:p w:rsidR="0075379B" w:rsidRPr="005B27C1" w:rsidRDefault="0075379B" w:rsidP="00CD7BF3">
            <w:pPr>
              <w:pStyle w:val="af0"/>
              <w:spacing w:line="312" w:lineRule="auto"/>
              <w:jc w:val="center"/>
              <w:rPr>
                <w:b/>
              </w:rPr>
            </w:pPr>
            <w:r w:rsidRPr="005B27C1">
              <w:rPr>
                <w:b/>
              </w:rPr>
              <w:t>Расходы в млн. рублей</w:t>
            </w:r>
          </w:p>
        </w:tc>
        <w:tc>
          <w:tcPr>
            <w:tcW w:w="3969" w:type="dxa"/>
          </w:tcPr>
          <w:p w:rsidR="0075379B" w:rsidRPr="005B27C1" w:rsidRDefault="0075379B" w:rsidP="00CD7BF3">
            <w:pPr>
              <w:pStyle w:val="af0"/>
              <w:jc w:val="center"/>
              <w:rPr>
                <w:b/>
              </w:rPr>
            </w:pPr>
            <w:r w:rsidRPr="005B27C1">
              <w:rPr>
                <w:b/>
              </w:rPr>
              <w:t>Количество оплаченных дней (тыс. дней)</w:t>
            </w:r>
          </w:p>
        </w:tc>
      </w:tr>
      <w:tr w:rsidR="0075379B" w:rsidRPr="005B27C1" w:rsidTr="00CD7BF3">
        <w:tc>
          <w:tcPr>
            <w:tcW w:w="2660" w:type="dxa"/>
          </w:tcPr>
          <w:p w:rsidR="0075379B" w:rsidRPr="005B27C1" w:rsidRDefault="0075379B" w:rsidP="00CD7BF3">
            <w:pPr>
              <w:pStyle w:val="af0"/>
              <w:spacing w:line="312" w:lineRule="auto"/>
              <w:jc w:val="center"/>
            </w:pPr>
            <w:r w:rsidRPr="005B27C1">
              <w:t>2016 год</w:t>
            </w:r>
          </w:p>
        </w:tc>
        <w:tc>
          <w:tcPr>
            <w:tcW w:w="3118" w:type="dxa"/>
          </w:tcPr>
          <w:p w:rsidR="0075379B" w:rsidRPr="005B27C1" w:rsidRDefault="0075379B" w:rsidP="00CD7BF3">
            <w:pPr>
              <w:pStyle w:val="af0"/>
              <w:spacing w:line="312" w:lineRule="auto"/>
              <w:jc w:val="center"/>
            </w:pPr>
            <w:r w:rsidRPr="005B27C1">
              <w:t>2 797,9</w:t>
            </w:r>
          </w:p>
        </w:tc>
        <w:tc>
          <w:tcPr>
            <w:tcW w:w="3969" w:type="dxa"/>
          </w:tcPr>
          <w:p w:rsidR="0075379B" w:rsidRPr="005B27C1" w:rsidRDefault="0075379B" w:rsidP="00CD7BF3">
            <w:pPr>
              <w:jc w:val="center"/>
            </w:pPr>
            <w:r w:rsidRPr="005B27C1">
              <w:t>1 183,2</w:t>
            </w:r>
          </w:p>
        </w:tc>
      </w:tr>
      <w:tr w:rsidR="0075379B" w:rsidRPr="005B27C1" w:rsidTr="00CD7BF3">
        <w:tc>
          <w:tcPr>
            <w:tcW w:w="2660" w:type="dxa"/>
          </w:tcPr>
          <w:p w:rsidR="0075379B" w:rsidRPr="005B27C1" w:rsidRDefault="0075379B" w:rsidP="00CD7BF3">
            <w:pPr>
              <w:pStyle w:val="af0"/>
              <w:spacing w:line="312" w:lineRule="auto"/>
              <w:jc w:val="center"/>
            </w:pPr>
            <w:r w:rsidRPr="005B27C1">
              <w:t>2017 год</w:t>
            </w:r>
          </w:p>
        </w:tc>
        <w:tc>
          <w:tcPr>
            <w:tcW w:w="3118" w:type="dxa"/>
          </w:tcPr>
          <w:p w:rsidR="0075379B" w:rsidRPr="005B27C1" w:rsidRDefault="0075379B" w:rsidP="00CD7BF3">
            <w:pPr>
              <w:pStyle w:val="af0"/>
              <w:spacing w:line="312" w:lineRule="auto"/>
              <w:jc w:val="center"/>
            </w:pPr>
            <w:r w:rsidRPr="005B27C1">
              <w:t>3 256,9</w:t>
            </w:r>
          </w:p>
        </w:tc>
        <w:tc>
          <w:tcPr>
            <w:tcW w:w="3969" w:type="dxa"/>
          </w:tcPr>
          <w:p w:rsidR="0075379B" w:rsidRPr="005B27C1" w:rsidRDefault="0075379B" w:rsidP="00CD7BF3">
            <w:pPr>
              <w:jc w:val="center"/>
            </w:pPr>
            <w:r w:rsidRPr="005B27C1">
              <w:t>1 289,5</w:t>
            </w:r>
          </w:p>
        </w:tc>
      </w:tr>
      <w:tr w:rsidR="0075379B" w:rsidRPr="005B27C1" w:rsidTr="00CD7BF3">
        <w:tc>
          <w:tcPr>
            <w:tcW w:w="2660" w:type="dxa"/>
          </w:tcPr>
          <w:p w:rsidR="0075379B" w:rsidRPr="005B27C1" w:rsidRDefault="0075379B" w:rsidP="00CD7BF3">
            <w:pPr>
              <w:pStyle w:val="af0"/>
              <w:spacing w:line="312" w:lineRule="auto"/>
              <w:jc w:val="center"/>
            </w:pPr>
            <w:r w:rsidRPr="005B27C1">
              <w:t>2018 год</w:t>
            </w:r>
          </w:p>
        </w:tc>
        <w:tc>
          <w:tcPr>
            <w:tcW w:w="3118" w:type="dxa"/>
          </w:tcPr>
          <w:p w:rsidR="0075379B" w:rsidRPr="005B27C1" w:rsidRDefault="0075379B" w:rsidP="00CD7BF3">
            <w:pPr>
              <w:pStyle w:val="af0"/>
              <w:spacing w:line="312" w:lineRule="auto"/>
              <w:jc w:val="center"/>
            </w:pPr>
            <w:r w:rsidRPr="005B27C1">
              <w:t>3 943,2</w:t>
            </w:r>
          </w:p>
        </w:tc>
        <w:tc>
          <w:tcPr>
            <w:tcW w:w="3969" w:type="dxa"/>
          </w:tcPr>
          <w:p w:rsidR="0075379B" w:rsidRPr="005B27C1" w:rsidRDefault="0075379B" w:rsidP="00CD7BF3">
            <w:pPr>
              <w:pStyle w:val="af0"/>
              <w:spacing w:line="312" w:lineRule="auto"/>
              <w:jc w:val="center"/>
            </w:pPr>
            <w:r w:rsidRPr="005B27C1">
              <w:t>1 397,6</w:t>
            </w:r>
          </w:p>
        </w:tc>
      </w:tr>
    </w:tbl>
    <w:p w:rsidR="0075379B" w:rsidRPr="005B27C1" w:rsidRDefault="0075379B" w:rsidP="0075379B">
      <w:pPr>
        <w:pStyle w:val="af0"/>
        <w:spacing w:line="312" w:lineRule="auto"/>
        <w:ind w:firstLine="720"/>
        <w:jc w:val="both"/>
        <w:rPr>
          <w:highlight w:val="yellow"/>
        </w:rPr>
      </w:pPr>
    </w:p>
    <w:p w:rsidR="0075379B" w:rsidRPr="005B27C1" w:rsidRDefault="0075379B" w:rsidP="0075379B">
      <w:pPr>
        <w:spacing w:line="312" w:lineRule="auto"/>
        <w:ind w:firstLine="709"/>
        <w:jc w:val="both"/>
        <w:rPr>
          <w:rFonts w:eastAsia="Calibri"/>
          <w:lang w:eastAsia="ar-SA"/>
        </w:rPr>
      </w:pPr>
      <w:r w:rsidRPr="005B27C1">
        <w:rPr>
          <w:rFonts w:eastAsia="Calibri"/>
          <w:lang w:eastAsia="ar-SA"/>
        </w:rPr>
        <w:t xml:space="preserve">В рамках реализации Указа Президента Российской Федерации </w:t>
      </w:r>
      <w:r w:rsidRPr="005B27C1">
        <w:rPr>
          <w:rFonts w:eastAsia="Calibri"/>
          <w:lang w:eastAsia="ar-SA"/>
        </w:rPr>
        <w:br/>
        <w:t xml:space="preserve">от 26 марта 2008 г. № 404 </w:t>
      </w:r>
      <w:r w:rsidRPr="005B27C1">
        <w:rPr>
          <w:rFonts w:eastAsia="Calibri"/>
          <w:lang w:eastAsia="en-US"/>
        </w:rPr>
        <w:t xml:space="preserve">«О создании фонда </w:t>
      </w:r>
      <w:r w:rsidRPr="005B27C1">
        <w:rPr>
          <w:rFonts w:eastAsia="Calibri"/>
          <w:lang w:eastAsia="ar-SA"/>
        </w:rPr>
        <w:t>поддержки детей, находящихся в трудной жизненной ситуации</w:t>
      </w:r>
      <w:r w:rsidRPr="005B27C1">
        <w:rPr>
          <w:rFonts w:eastAsia="Calibri"/>
          <w:lang w:eastAsia="en-US"/>
        </w:rPr>
        <w:t>»</w:t>
      </w:r>
      <w:r w:rsidRPr="005B27C1">
        <w:rPr>
          <w:rFonts w:eastAsia="Calibri"/>
          <w:lang w:eastAsia="ar-SA"/>
        </w:rPr>
        <w:t xml:space="preserve"> в 2018 году продолжилось выделение субсидий Фонду поддержки детей, находящихся в трудной жизненной ситуации.</w:t>
      </w:r>
    </w:p>
    <w:p w:rsidR="0075379B" w:rsidRPr="005B27C1" w:rsidRDefault="0075379B" w:rsidP="0075379B">
      <w:pPr>
        <w:spacing w:line="312" w:lineRule="auto"/>
        <w:ind w:firstLine="709"/>
        <w:jc w:val="both"/>
        <w:rPr>
          <w:rFonts w:eastAsia="Calibri"/>
          <w:lang w:eastAsia="ar-SA"/>
        </w:rPr>
      </w:pPr>
      <w:r w:rsidRPr="005B27C1">
        <w:rPr>
          <w:rFonts w:eastAsia="Calibri"/>
          <w:lang w:eastAsia="ar-SA"/>
        </w:rPr>
        <w:t>Объем субсидий, предоставленных указанному Фонду, составил в 2016-2018 годах 855,0 млн. рублей ежегодно.</w:t>
      </w:r>
    </w:p>
    <w:p w:rsidR="0075379B" w:rsidRPr="005B27C1" w:rsidRDefault="0075379B" w:rsidP="0075379B">
      <w:pPr>
        <w:autoSpaceDE w:val="0"/>
        <w:autoSpaceDN w:val="0"/>
        <w:adjustRightInd w:val="0"/>
        <w:spacing w:line="312" w:lineRule="auto"/>
        <w:ind w:firstLine="709"/>
        <w:jc w:val="both"/>
        <w:rPr>
          <w:rFonts w:eastAsia="Calibri"/>
          <w:lang w:eastAsia="en-US"/>
        </w:rPr>
      </w:pPr>
      <w:r w:rsidRPr="005B27C1">
        <w:rPr>
          <w:rFonts w:eastAsia="Calibri"/>
          <w:lang w:eastAsia="en-US"/>
        </w:rPr>
        <w:t xml:space="preserve">Федеральным законом от 6 октября </w:t>
      </w:r>
      <w:smartTag w:uri="urn:schemas-microsoft-com:office:smarttags" w:element="metricconverter">
        <w:smartTagPr>
          <w:attr w:name="ProductID" w:val="1999 г"/>
        </w:smartTagPr>
        <w:r w:rsidRPr="005B27C1">
          <w:rPr>
            <w:rFonts w:eastAsia="Calibri"/>
            <w:lang w:eastAsia="en-US"/>
          </w:rPr>
          <w:t>1999 г</w:t>
        </w:r>
      </w:smartTag>
      <w:r w:rsidRPr="005B27C1">
        <w:rPr>
          <w:rFonts w:eastAsia="Calibri"/>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B27C1">
        <w:rPr>
          <w:rFonts w:eastAsia="Calibri"/>
          <w:lang w:eastAsia="ar-SA"/>
        </w:rPr>
        <w:t xml:space="preserve">– Федеральный закон от 6 октября 1999 г. № 184-ФЗ) </w:t>
      </w:r>
      <w:r w:rsidRPr="005B27C1">
        <w:rPr>
          <w:rFonts w:eastAsia="Calibri"/>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B27C1" w:rsidRDefault="0075379B" w:rsidP="0075379B">
      <w:pPr>
        <w:autoSpaceDE w:val="0"/>
        <w:autoSpaceDN w:val="0"/>
        <w:adjustRightInd w:val="0"/>
        <w:spacing w:line="312" w:lineRule="auto"/>
        <w:ind w:firstLine="709"/>
        <w:jc w:val="both"/>
        <w:rPr>
          <w:rFonts w:eastAsia="Calibri"/>
          <w:lang w:eastAsia="en-US"/>
        </w:rPr>
      </w:pPr>
      <w:r w:rsidRPr="005B27C1">
        <w:rPr>
          <w:rFonts w:eastAsia="Calibri"/>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B27C1" w:rsidRDefault="0075379B" w:rsidP="0075379B">
      <w:pPr>
        <w:autoSpaceDE w:val="0"/>
        <w:autoSpaceDN w:val="0"/>
        <w:adjustRightInd w:val="0"/>
        <w:spacing w:line="312" w:lineRule="auto"/>
        <w:ind w:firstLine="709"/>
        <w:jc w:val="both"/>
        <w:rPr>
          <w:rFonts w:eastAsia="Calibri"/>
          <w:lang w:eastAsia="en-US"/>
        </w:rPr>
      </w:pPr>
      <w:r w:rsidRPr="005B27C1">
        <w:rPr>
          <w:rFonts w:eastAsia="Calibri"/>
          <w:lang w:eastAsia="en-US"/>
        </w:rPr>
        <w:t xml:space="preserve">В связи с вступлением в силу с 1 января 2016 года Федерального закона </w:t>
      </w:r>
      <w:r w:rsidRPr="005B27C1">
        <w:rPr>
          <w:rFonts w:eastAsia="Calibri"/>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B27C1" w:rsidRDefault="0075379B" w:rsidP="0075379B">
      <w:pPr>
        <w:autoSpaceDE w:val="0"/>
        <w:autoSpaceDN w:val="0"/>
        <w:adjustRightInd w:val="0"/>
        <w:spacing w:line="312" w:lineRule="auto"/>
        <w:ind w:firstLine="709"/>
        <w:jc w:val="both"/>
        <w:rPr>
          <w:rFonts w:eastAsia="Calibri"/>
          <w:lang w:eastAsia="en-US"/>
        </w:rPr>
      </w:pPr>
      <w:r w:rsidRPr="005B27C1">
        <w:rPr>
          <w:rFonts w:eastAsia="Calibri"/>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B27C1" w:rsidRDefault="0075379B" w:rsidP="0075379B">
      <w:pPr>
        <w:autoSpaceDE w:val="0"/>
        <w:autoSpaceDN w:val="0"/>
        <w:spacing w:line="312" w:lineRule="auto"/>
        <w:ind w:firstLine="709"/>
        <w:jc w:val="both"/>
      </w:pPr>
      <w:r w:rsidRPr="005B27C1">
        <w:t xml:space="preserve">Минимальный размер пособия на ребенка составляет 90 рублей (Республика Алтай), на ребенка одинокой матери </w:t>
      </w:r>
      <w:r w:rsidRPr="005B27C1">
        <w:rPr>
          <w:rFonts w:eastAsia="Calibri"/>
          <w:lang w:eastAsia="en-US"/>
        </w:rPr>
        <w:t>–</w:t>
      </w:r>
      <w:r w:rsidRPr="005B27C1">
        <w:t xml:space="preserve"> 180 рублей (Республика Алтай), на детей военнослужащих по призыву и на детей, родители которых уклоняются от уплаты алиментов, на детей из </w:t>
      </w:r>
      <w:r w:rsidRPr="005B27C1">
        <w:lastRenderedPageBreak/>
        <w:t xml:space="preserve">многодетных семей </w:t>
      </w:r>
      <w:r w:rsidRPr="005B27C1">
        <w:rPr>
          <w:rFonts w:eastAsia="Calibri"/>
          <w:lang w:eastAsia="en-US"/>
        </w:rPr>
        <w:t>–</w:t>
      </w:r>
      <w:r w:rsidRPr="005B27C1">
        <w:t xml:space="preserve"> 135 рублей (Республика Алтай), на детей-инвалидов </w:t>
      </w:r>
      <w:r w:rsidRPr="005B27C1">
        <w:rPr>
          <w:rFonts w:eastAsia="Calibri"/>
          <w:lang w:eastAsia="en-US"/>
        </w:rPr>
        <w:t>–</w:t>
      </w:r>
      <w:r w:rsidRPr="005B27C1">
        <w:t xml:space="preserve"> 2</w:t>
      </w:r>
      <w:r w:rsidR="00864C6A" w:rsidRPr="005B27C1">
        <w:t>50</w:t>
      </w:r>
      <w:r w:rsidRPr="005B27C1">
        <w:t xml:space="preserve"> рублей (</w:t>
      </w:r>
      <w:r w:rsidR="00864C6A" w:rsidRPr="005B27C1">
        <w:t>Рязанская</w:t>
      </w:r>
      <w:r w:rsidRPr="005B27C1">
        <w:t xml:space="preserve"> область). </w:t>
      </w:r>
    </w:p>
    <w:p w:rsidR="0075379B" w:rsidRPr="005B27C1" w:rsidRDefault="0075379B" w:rsidP="0075379B">
      <w:pPr>
        <w:autoSpaceDE w:val="0"/>
        <w:autoSpaceDN w:val="0"/>
        <w:spacing w:line="312" w:lineRule="auto"/>
        <w:ind w:firstLine="709"/>
        <w:jc w:val="both"/>
      </w:pPr>
      <w:r w:rsidRPr="005B27C1">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B27C1">
        <w:rPr>
          <w:rFonts w:eastAsia="Calibri"/>
          <w:lang w:eastAsia="en-US"/>
        </w:rPr>
        <w:t>–</w:t>
      </w:r>
      <w:r w:rsidRPr="005B27C1">
        <w:t xml:space="preserve"> 15 000 рублей (г. Москва), на детей-инвалидов </w:t>
      </w:r>
      <w:r w:rsidRPr="005B27C1">
        <w:rPr>
          <w:rFonts w:eastAsia="Calibri"/>
          <w:lang w:eastAsia="en-US"/>
        </w:rPr>
        <w:t>–</w:t>
      </w:r>
      <w:r w:rsidRPr="005B27C1">
        <w:t xml:space="preserve"> 6 850 рублей, на ребенка-инвалида с особыми потребностями </w:t>
      </w:r>
      <w:r w:rsidRPr="005B27C1">
        <w:rPr>
          <w:rFonts w:eastAsia="Calibri"/>
          <w:lang w:eastAsia="en-US"/>
        </w:rPr>
        <w:t>–</w:t>
      </w:r>
      <w:r w:rsidRPr="005B27C1">
        <w:t xml:space="preserve"> 15 434 рубля </w:t>
      </w:r>
      <w:r w:rsidRPr="005B27C1">
        <w:br/>
        <w:t>(г. Санкт-Петербург).</w:t>
      </w:r>
    </w:p>
    <w:p w:rsidR="0075379B" w:rsidRPr="005B27C1" w:rsidRDefault="0075379B" w:rsidP="0075379B">
      <w:pPr>
        <w:autoSpaceDE w:val="0"/>
        <w:autoSpaceDN w:val="0"/>
        <w:adjustRightInd w:val="0"/>
        <w:spacing w:line="312" w:lineRule="auto"/>
        <w:ind w:firstLine="709"/>
        <w:jc w:val="both"/>
        <w:rPr>
          <w:rFonts w:eastAsia="Calibri"/>
          <w:bCs/>
          <w:lang w:eastAsia="en-US"/>
        </w:rPr>
      </w:pPr>
      <w:r w:rsidRPr="005B27C1">
        <w:rPr>
          <w:rFonts w:eastAsia="Calibri"/>
          <w:bCs/>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5B27C1" w:rsidRDefault="0075379B" w:rsidP="0075379B">
      <w:pPr>
        <w:autoSpaceDE w:val="0"/>
        <w:autoSpaceDN w:val="0"/>
        <w:adjustRightInd w:val="0"/>
        <w:spacing w:line="312" w:lineRule="auto"/>
        <w:ind w:firstLine="709"/>
        <w:jc w:val="both"/>
        <w:rPr>
          <w:rFonts w:eastAsia="Calibri"/>
          <w:bCs/>
          <w:lang w:eastAsia="en-US"/>
        </w:rPr>
      </w:pPr>
      <w:r w:rsidRPr="005B27C1">
        <w:rPr>
          <w:rFonts w:eastAsia="Calibri"/>
          <w:bCs/>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5B27C1">
        <w:rPr>
          <w:rFonts w:eastAsia="Calibri"/>
          <w:lang w:eastAsia="en-US"/>
        </w:rPr>
        <w:t>–</w:t>
      </w:r>
      <w:r w:rsidRPr="005B27C1">
        <w:rPr>
          <w:rFonts w:eastAsia="Calibri"/>
          <w:bCs/>
          <w:lang w:eastAsia="en-US"/>
        </w:rPr>
        <w:t xml:space="preserve"> на детей от 0 до 1,5 лет, от 1,5 до 3 лет, от 3 до 7 лет, от 7 до 16 (18) лет; в Ярославской области </w:t>
      </w:r>
      <w:r w:rsidRPr="005B27C1">
        <w:rPr>
          <w:rFonts w:eastAsia="Calibri"/>
          <w:lang w:eastAsia="en-US"/>
        </w:rPr>
        <w:t>–</w:t>
      </w:r>
      <w:r w:rsidRPr="005B27C1">
        <w:rPr>
          <w:rFonts w:eastAsia="Calibri"/>
          <w:bCs/>
          <w:lang w:eastAsia="en-US"/>
        </w:rPr>
        <w:t xml:space="preserve"> на детей от 0 до 3 лет, от 3 до 18 лет; в Ленинградской области и Ямало-Ненецком автономном округе – на детей от 0 до 3 лет, от 3 до 16 (18) лет; в г. Санкт-Петербурге </w:t>
      </w:r>
      <w:r w:rsidRPr="005B27C1">
        <w:rPr>
          <w:rFonts w:eastAsia="Calibri"/>
          <w:lang w:eastAsia="en-US"/>
        </w:rPr>
        <w:t>–</w:t>
      </w:r>
      <w:r w:rsidRPr="005B27C1">
        <w:rPr>
          <w:rFonts w:eastAsia="Calibri"/>
          <w:bCs/>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 г. Москве, Чукотском автономном округе, в Республике Алтай – на детей из многодетных семей.</w:t>
      </w:r>
    </w:p>
    <w:p w:rsidR="0075379B" w:rsidRPr="005B27C1" w:rsidRDefault="0075379B" w:rsidP="0075379B">
      <w:pPr>
        <w:autoSpaceDE w:val="0"/>
        <w:autoSpaceDN w:val="0"/>
        <w:adjustRightInd w:val="0"/>
        <w:spacing w:line="312" w:lineRule="auto"/>
        <w:ind w:firstLine="709"/>
        <w:jc w:val="both"/>
        <w:rPr>
          <w:rFonts w:eastAsia="Calibri"/>
          <w:bCs/>
          <w:lang w:eastAsia="en-US"/>
        </w:rPr>
      </w:pPr>
      <w:r w:rsidRPr="005B27C1">
        <w:rPr>
          <w:rFonts w:eastAsia="Calibri"/>
          <w:bCs/>
          <w:lang w:eastAsia="en-US"/>
        </w:rPr>
        <w:t xml:space="preserve">Размер пособия на ребенка в зависимости от очередности рождения дифференцирован в Республике Ингушетия: </w:t>
      </w:r>
      <w:r w:rsidRPr="005B27C1">
        <w:rPr>
          <w:rFonts w:eastAsia="Calibri"/>
          <w:lang w:eastAsia="en-US"/>
        </w:rPr>
        <w:t>пособие на ребенка предоставляется</w:t>
      </w:r>
      <w:r w:rsidRPr="005B27C1">
        <w:rPr>
          <w:rFonts w:eastAsia="Calibri"/>
          <w:bCs/>
          <w:lang w:eastAsia="en-US"/>
        </w:rPr>
        <w:t xml:space="preserve"> семьям, воспитывающим от одного до четырех детей, от пяти и более детей; в Чувашской Республике </w:t>
      </w:r>
      <w:r w:rsidRPr="005B27C1">
        <w:rPr>
          <w:rFonts w:eastAsia="Calibri"/>
          <w:lang w:eastAsia="en-US"/>
        </w:rPr>
        <w:t>–</w:t>
      </w:r>
      <w:r w:rsidRPr="005B27C1">
        <w:rPr>
          <w:rFonts w:eastAsia="Calibri"/>
          <w:bCs/>
          <w:lang w:eastAsia="en-US"/>
        </w:rPr>
        <w:t xml:space="preserve"> семьям с одним ребенком, с двумя детьми, с тремя и более детьми; в Рязанской области </w:t>
      </w:r>
      <w:r w:rsidRPr="005B27C1">
        <w:rPr>
          <w:rFonts w:eastAsia="Calibri"/>
          <w:lang w:eastAsia="en-US"/>
        </w:rPr>
        <w:t>–</w:t>
      </w:r>
      <w:r w:rsidRPr="005B27C1">
        <w:rPr>
          <w:rFonts w:eastAsia="Calibri"/>
          <w:bCs/>
          <w:lang w:eastAsia="en-US"/>
        </w:rPr>
        <w:t xml:space="preserve"> семьям, в которых воспитывается один ребенок, двое, трое, четверо, пятеро и более детей.</w:t>
      </w:r>
    </w:p>
    <w:p w:rsidR="0075379B" w:rsidRPr="005B27C1" w:rsidRDefault="0075379B" w:rsidP="0075379B">
      <w:pPr>
        <w:autoSpaceDE w:val="0"/>
        <w:autoSpaceDN w:val="0"/>
        <w:adjustRightInd w:val="0"/>
        <w:spacing w:line="312" w:lineRule="auto"/>
        <w:ind w:firstLine="709"/>
        <w:jc w:val="both"/>
        <w:rPr>
          <w:rFonts w:eastAsia="Calibri"/>
          <w:bCs/>
          <w:lang w:eastAsia="en-US"/>
        </w:rPr>
      </w:pPr>
      <w:r w:rsidRPr="005B27C1">
        <w:rPr>
          <w:rFonts w:eastAsia="Calibri"/>
          <w:bCs/>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5B27C1">
        <w:rPr>
          <w:rFonts w:eastAsia="Calibri"/>
          <w:lang w:eastAsia="en-US"/>
        </w:rPr>
        <w:t>–</w:t>
      </w:r>
      <w:r w:rsidRPr="005B27C1">
        <w:rPr>
          <w:rFonts w:eastAsia="Calibri"/>
          <w:bCs/>
          <w:lang w:eastAsia="en-US"/>
        </w:rPr>
        <w:t xml:space="preserve"> в размере 5 000 рублей, в возрасте от 7 лет до 16 (18) лет </w:t>
      </w:r>
      <w:r w:rsidRPr="005B27C1">
        <w:rPr>
          <w:rFonts w:eastAsia="Calibri"/>
          <w:lang w:eastAsia="en-US"/>
        </w:rPr>
        <w:t xml:space="preserve">– </w:t>
      </w:r>
      <w:r w:rsidRPr="005B27C1">
        <w:rPr>
          <w:rFonts w:eastAsia="Calibri"/>
          <w:bCs/>
          <w:lang w:eastAsia="en-US"/>
        </w:rPr>
        <w:t xml:space="preserve">в размере 400 рублей; в Орловской области </w:t>
      </w:r>
      <w:r w:rsidRPr="005B27C1">
        <w:rPr>
          <w:rFonts w:eastAsia="Calibri"/>
          <w:lang w:eastAsia="en-US"/>
        </w:rPr>
        <w:t>–</w:t>
      </w:r>
      <w:r w:rsidRPr="005B27C1">
        <w:rPr>
          <w:rFonts w:eastAsia="Calibri"/>
          <w:bCs/>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5B27C1">
        <w:rPr>
          <w:rFonts w:eastAsia="Calibri"/>
          <w:lang w:eastAsia="ar-SA"/>
        </w:rPr>
        <w:t>–</w:t>
      </w:r>
      <w:r w:rsidRPr="005B27C1">
        <w:rPr>
          <w:rFonts w:eastAsia="Calibri"/>
          <w:bCs/>
          <w:lang w:eastAsia="en-US"/>
        </w:rPr>
        <w:t xml:space="preserve"> при рождении первого ребенка, при рождении второго и последующих детей.</w:t>
      </w:r>
    </w:p>
    <w:p w:rsidR="0075379B" w:rsidRPr="005B27C1" w:rsidRDefault="0075379B" w:rsidP="0075379B">
      <w:pPr>
        <w:autoSpaceDE w:val="0"/>
        <w:autoSpaceDN w:val="0"/>
        <w:adjustRightInd w:val="0"/>
        <w:spacing w:line="312" w:lineRule="auto"/>
        <w:ind w:firstLine="709"/>
        <w:jc w:val="both"/>
        <w:rPr>
          <w:rFonts w:eastAsia="Calibri"/>
          <w:lang w:eastAsia="en-US"/>
        </w:rPr>
      </w:pPr>
      <w:r w:rsidRPr="005B27C1">
        <w:rPr>
          <w:rFonts w:eastAsia="Calibri"/>
          <w:bCs/>
          <w:lang w:eastAsia="en-US"/>
        </w:rPr>
        <w:t xml:space="preserve">Как правило, размер пособия на детей одиноких матерей выше минимального размера пособия в 2 раза; размер пособия </w:t>
      </w:r>
      <w:r w:rsidRPr="005B27C1">
        <w:rPr>
          <w:rFonts w:eastAsia="Calibri"/>
          <w:lang w:eastAsia="en-US"/>
        </w:rPr>
        <w:t xml:space="preserve">на детей военнослужащих по призыву и детей, родители которых уклоняются от уплаты алиментов, </w:t>
      </w:r>
      <w:r w:rsidRPr="005B27C1">
        <w:rPr>
          <w:rFonts w:eastAsia="Calibri"/>
          <w:lang w:eastAsia="ar-SA"/>
        </w:rPr>
        <w:t>–</w:t>
      </w:r>
      <w:r w:rsidRPr="005B27C1">
        <w:rPr>
          <w:rFonts w:eastAsia="Calibri"/>
          <w:lang w:eastAsia="en-US"/>
        </w:rPr>
        <w:t xml:space="preserve"> в 1,5 раза.</w:t>
      </w:r>
    </w:p>
    <w:p w:rsidR="0075379B" w:rsidRPr="005B27C1" w:rsidRDefault="0075379B" w:rsidP="0075379B">
      <w:pPr>
        <w:autoSpaceDE w:val="0"/>
        <w:autoSpaceDN w:val="0"/>
        <w:adjustRightInd w:val="0"/>
        <w:spacing w:line="312" w:lineRule="auto"/>
        <w:ind w:firstLine="709"/>
        <w:jc w:val="both"/>
        <w:rPr>
          <w:rFonts w:eastAsia="Calibri"/>
          <w:bCs/>
          <w:lang w:eastAsia="en-US"/>
        </w:rPr>
      </w:pPr>
      <w:r w:rsidRPr="005B27C1">
        <w:rPr>
          <w:rFonts w:eastAsia="Calibri"/>
          <w:bCs/>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5B27C1" w:rsidRDefault="0075379B" w:rsidP="0075379B">
      <w:pPr>
        <w:autoSpaceDE w:val="0"/>
        <w:autoSpaceDN w:val="0"/>
        <w:adjustRightInd w:val="0"/>
        <w:spacing w:line="312" w:lineRule="auto"/>
        <w:ind w:firstLine="709"/>
        <w:jc w:val="both"/>
        <w:rPr>
          <w:rFonts w:eastAsia="Calibri"/>
          <w:bCs/>
          <w:lang w:eastAsia="en-US"/>
        </w:rPr>
      </w:pPr>
      <w:r w:rsidRPr="005B27C1">
        <w:rPr>
          <w:rFonts w:eastAsia="Calibri"/>
          <w:bCs/>
          <w:lang w:eastAsia="en-US"/>
        </w:rPr>
        <w:t xml:space="preserve">На декабрь 2018 года численность получателей пособия на ребенка составила 3,72 млн. человек (2017 г. </w:t>
      </w:r>
      <w:r w:rsidRPr="005B27C1">
        <w:rPr>
          <w:rFonts w:eastAsia="Calibri"/>
          <w:lang w:eastAsia="en-US"/>
        </w:rPr>
        <w:t>–</w:t>
      </w:r>
      <w:r w:rsidRPr="005B27C1">
        <w:rPr>
          <w:rFonts w:eastAsia="Calibri"/>
          <w:bCs/>
          <w:lang w:eastAsia="en-US"/>
        </w:rPr>
        <w:t xml:space="preserve"> 4,04 млн. человек; 2016 г. </w:t>
      </w:r>
      <w:r w:rsidRPr="005B27C1">
        <w:rPr>
          <w:rFonts w:eastAsia="Calibri"/>
          <w:lang w:eastAsia="en-US"/>
        </w:rPr>
        <w:t>–</w:t>
      </w:r>
      <w:r w:rsidRPr="005B27C1">
        <w:rPr>
          <w:rFonts w:eastAsia="Calibri"/>
          <w:bCs/>
          <w:lang w:eastAsia="en-US"/>
        </w:rPr>
        <w:t xml:space="preserve"> более 4,4 млн. человек). Численность детей, на которых назначено</w:t>
      </w:r>
      <w:r w:rsidR="00AC7711" w:rsidRPr="005B27C1">
        <w:rPr>
          <w:rFonts w:eastAsia="Calibri"/>
          <w:bCs/>
          <w:lang w:eastAsia="en-US"/>
        </w:rPr>
        <w:t>пособие</w:t>
      </w:r>
      <w:r w:rsidRPr="005B27C1">
        <w:rPr>
          <w:rFonts w:eastAsia="Calibri"/>
          <w:bCs/>
          <w:lang w:eastAsia="en-US"/>
        </w:rPr>
        <w:t xml:space="preserve">, в 2018 году </w:t>
      </w:r>
      <w:r w:rsidRPr="005B27C1">
        <w:rPr>
          <w:rFonts w:eastAsia="Calibri"/>
          <w:lang w:eastAsia="en-US"/>
        </w:rPr>
        <w:t>–</w:t>
      </w:r>
      <w:r w:rsidRPr="005B27C1">
        <w:rPr>
          <w:rFonts w:eastAsia="Calibri"/>
          <w:bCs/>
          <w:lang w:eastAsia="en-US"/>
        </w:rPr>
        <w:t xml:space="preserve"> 7,02 млн. человек (2017 г. </w:t>
      </w:r>
      <w:r w:rsidRPr="005B27C1">
        <w:rPr>
          <w:rFonts w:eastAsia="Calibri"/>
          <w:lang w:eastAsia="en-US"/>
        </w:rPr>
        <w:t>–</w:t>
      </w:r>
      <w:r w:rsidRPr="005B27C1">
        <w:rPr>
          <w:rFonts w:eastAsia="Calibri"/>
          <w:bCs/>
          <w:lang w:eastAsia="en-US"/>
        </w:rPr>
        <w:t xml:space="preserve"> 7,3 млн. человек; 2016 г. </w:t>
      </w:r>
      <w:r w:rsidRPr="005B27C1">
        <w:rPr>
          <w:rFonts w:eastAsia="Calibri"/>
          <w:lang w:eastAsia="en-US"/>
        </w:rPr>
        <w:t>–</w:t>
      </w:r>
      <w:r w:rsidRPr="005B27C1">
        <w:rPr>
          <w:rFonts w:eastAsia="Calibri"/>
          <w:bCs/>
          <w:lang w:eastAsia="en-US"/>
        </w:rPr>
        <w:t xml:space="preserve"> более 7,7 млн. человек;). Сумма выплаченных пособий по субъектам </w:t>
      </w:r>
      <w:r w:rsidRPr="005B27C1">
        <w:rPr>
          <w:rFonts w:eastAsia="Calibri"/>
          <w:bCs/>
          <w:lang w:eastAsia="en-US"/>
        </w:rPr>
        <w:lastRenderedPageBreak/>
        <w:t xml:space="preserve">Российской Федерации за 2018 год составила 63,8 млрд. рублей (2017 г. </w:t>
      </w:r>
      <w:r w:rsidRPr="005B27C1">
        <w:rPr>
          <w:rFonts w:eastAsia="Calibri"/>
          <w:lang w:eastAsia="en-US"/>
        </w:rPr>
        <w:t>–</w:t>
      </w:r>
      <w:r w:rsidRPr="005B27C1">
        <w:rPr>
          <w:rFonts w:eastAsia="Calibri"/>
          <w:bCs/>
          <w:lang w:eastAsia="en-US"/>
        </w:rPr>
        <w:t xml:space="preserve"> более 51,7</w:t>
      </w:r>
      <w:r w:rsidR="00AC7711" w:rsidRPr="005B27C1">
        <w:rPr>
          <w:rFonts w:eastAsia="Calibri"/>
          <w:bCs/>
          <w:lang w:eastAsia="en-US"/>
        </w:rPr>
        <w:t>млрд. рублей</w:t>
      </w:r>
      <w:r w:rsidRPr="005B27C1">
        <w:rPr>
          <w:rFonts w:eastAsia="Calibri"/>
          <w:bCs/>
          <w:lang w:eastAsia="en-US"/>
        </w:rPr>
        <w:t xml:space="preserve">; 2016 г. </w:t>
      </w:r>
      <w:r w:rsidRPr="005B27C1">
        <w:rPr>
          <w:rFonts w:eastAsia="Calibri"/>
          <w:lang w:eastAsia="en-US"/>
        </w:rPr>
        <w:t xml:space="preserve">– </w:t>
      </w:r>
      <w:r w:rsidRPr="005B27C1">
        <w:rPr>
          <w:rFonts w:eastAsia="Calibri"/>
          <w:bCs/>
          <w:lang w:eastAsia="en-US"/>
        </w:rPr>
        <w:t>51,7 млрд. рублей).</w:t>
      </w:r>
    </w:p>
    <w:p w:rsidR="00FF2F34" w:rsidRPr="005B27C1" w:rsidRDefault="00FF2F34" w:rsidP="003A091B">
      <w:pPr>
        <w:pStyle w:val="18"/>
        <w:shd w:val="clear" w:color="auto" w:fill="auto"/>
        <w:spacing w:after="120" w:line="312" w:lineRule="auto"/>
        <w:ind w:firstLine="709"/>
        <w:rPr>
          <w:rFonts w:cs="Times New Roman"/>
          <w:b/>
          <w:sz w:val="24"/>
          <w:szCs w:val="24"/>
        </w:rPr>
      </w:pPr>
    </w:p>
    <w:p w:rsidR="001F0B93" w:rsidRPr="005B27C1" w:rsidRDefault="0076507D" w:rsidP="00635312">
      <w:pPr>
        <w:autoSpaceDE w:val="0"/>
        <w:autoSpaceDN w:val="0"/>
        <w:adjustRightInd w:val="0"/>
        <w:spacing w:after="120"/>
        <w:ind w:firstLine="709"/>
        <w:jc w:val="center"/>
        <w:rPr>
          <w:rFonts w:eastAsiaTheme="minorHAnsi"/>
          <w:bCs/>
          <w:i/>
          <w:lang w:eastAsia="en-US"/>
        </w:rPr>
      </w:pPr>
      <w:r w:rsidRPr="005B27C1">
        <w:rPr>
          <w:rFonts w:eastAsiaTheme="minorHAnsi"/>
          <w:bCs/>
          <w:i/>
          <w:lang w:eastAsia="en-US"/>
        </w:rPr>
        <w:t>Дополнительные меры государственной поддержки семей, имеющих детей</w:t>
      </w:r>
    </w:p>
    <w:p w:rsidR="00C12AF0" w:rsidRPr="005B27C1" w:rsidRDefault="00C12AF0" w:rsidP="00C12AF0">
      <w:pPr>
        <w:spacing w:line="312" w:lineRule="auto"/>
        <w:ind w:firstLine="720"/>
        <w:jc w:val="both"/>
        <w:rPr>
          <w:color w:val="000000"/>
        </w:rPr>
      </w:pPr>
      <w:r w:rsidRPr="005B27C1">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5B27C1">
        <w:rPr>
          <w:color w:val="000000"/>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5B27C1" w:rsidRDefault="00C12AF0" w:rsidP="00C12AF0">
      <w:pPr>
        <w:spacing w:line="312" w:lineRule="auto"/>
        <w:ind w:firstLine="720"/>
        <w:jc w:val="both"/>
      </w:pPr>
      <w:r w:rsidRPr="005B27C1">
        <w:t>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ПФР.</w:t>
      </w:r>
    </w:p>
    <w:p w:rsidR="00C12AF0" w:rsidRPr="005B27C1" w:rsidRDefault="00C12AF0" w:rsidP="00C12AF0">
      <w:pPr>
        <w:spacing w:line="312" w:lineRule="auto"/>
        <w:ind w:firstLine="720"/>
        <w:jc w:val="both"/>
      </w:pPr>
      <w:r w:rsidRPr="005B27C1">
        <w:t xml:space="preserve">Согласно Федеральному закону от 5 декабря 2017 г. № 362-ФЗ </w:t>
      </w:r>
      <w:r w:rsidRPr="005B27C1">
        <w:br/>
        <w:t xml:space="preserve">«О федеральном бюджете на 2018 год и на плановый период 2019 и 2020 годов», размер материнского (семейного) капитала составил 453 026 рублей. </w:t>
      </w:r>
    </w:p>
    <w:p w:rsidR="00C12AF0" w:rsidRPr="005B27C1" w:rsidRDefault="00C12AF0" w:rsidP="00C12AF0">
      <w:pPr>
        <w:spacing w:line="312" w:lineRule="auto"/>
        <w:ind w:firstLine="720"/>
        <w:jc w:val="both"/>
      </w:pPr>
      <w:r w:rsidRPr="005B27C1">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sidRPr="005B27C1">
        <w:br/>
        <w:t>до 1 января 2020 года.</w:t>
      </w:r>
    </w:p>
    <w:p w:rsidR="00C12AF0" w:rsidRPr="005B27C1" w:rsidRDefault="00C12AF0" w:rsidP="00C12AF0">
      <w:pPr>
        <w:spacing w:line="312" w:lineRule="auto"/>
        <w:ind w:firstLine="720"/>
        <w:jc w:val="both"/>
      </w:pPr>
      <w:r w:rsidRPr="005B27C1">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sidRPr="005B27C1">
        <w:rPr>
          <w:lang w:val="en-GB"/>
        </w:rPr>
        <w:t>II</w:t>
      </w:r>
      <w:r w:rsidRPr="005B27C1">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5B27C1" w:rsidRDefault="00C12AF0" w:rsidP="00C12AF0">
      <w:pPr>
        <w:spacing w:line="312" w:lineRule="auto"/>
        <w:ind w:firstLine="720"/>
        <w:jc w:val="both"/>
      </w:pPr>
      <w:r w:rsidRPr="005B27C1">
        <w:t xml:space="preserve">За время реализации Федерального закона от 29 декабря 2006 г. </w:t>
      </w:r>
      <w:r w:rsidRPr="005B27C1">
        <w:br/>
        <w:t xml:space="preserve">№ 256-ФЗ территориальными органами ПФР по состоянию на 1 января 2019 года выдано 9 036 749 государственных сертификатов на материнский (семейный) капитал, что составляет порядка 90% от количества рожденных </w:t>
      </w:r>
      <w:r w:rsidRPr="005B27C1">
        <w:br/>
        <w:t xml:space="preserve">с 1 января 2007 года вторых, третьих и последующих детей. В 2018 году выдано 697 840 сертификатов. </w:t>
      </w:r>
    </w:p>
    <w:p w:rsidR="00C12AF0" w:rsidRPr="005B27C1" w:rsidRDefault="00C12AF0" w:rsidP="00C12AF0">
      <w:pPr>
        <w:spacing w:line="312" w:lineRule="auto"/>
        <w:ind w:firstLine="720"/>
        <w:jc w:val="both"/>
      </w:pPr>
      <w:r w:rsidRPr="005B27C1">
        <w:t>Количество обращений с заявлениями о распоряжении средствами материнского (семейного) капитала по состоянию на 1 января 2019 года составило 6 544 673, в том числе:</w:t>
      </w:r>
    </w:p>
    <w:p w:rsidR="00C12AF0" w:rsidRPr="005B27C1" w:rsidRDefault="00C12AF0" w:rsidP="00C12AF0">
      <w:pPr>
        <w:spacing w:line="312" w:lineRule="auto"/>
        <w:ind w:firstLine="720"/>
        <w:jc w:val="both"/>
        <w:rPr>
          <w:color w:val="000000"/>
        </w:rPr>
      </w:pPr>
      <w:r w:rsidRPr="005B27C1">
        <w:t xml:space="preserve">5 826 860 заявлений </w:t>
      </w:r>
      <w:r w:rsidRPr="005B27C1">
        <w:rPr>
          <w:color w:val="000000"/>
        </w:rPr>
        <w:t>подано на улучшение жилищных условий (89,03% от общего количества обращений);</w:t>
      </w:r>
    </w:p>
    <w:p w:rsidR="00C12AF0" w:rsidRPr="005B27C1" w:rsidRDefault="00C12AF0" w:rsidP="00C12AF0">
      <w:pPr>
        <w:spacing w:line="312" w:lineRule="auto"/>
        <w:ind w:firstLine="720"/>
        <w:jc w:val="both"/>
        <w:rPr>
          <w:color w:val="000000"/>
        </w:rPr>
      </w:pPr>
      <w:r w:rsidRPr="005B27C1">
        <w:lastRenderedPageBreak/>
        <w:t>671 036 заявлений</w:t>
      </w:r>
      <w:r w:rsidRPr="005B27C1">
        <w:rPr>
          <w:color w:val="000000"/>
        </w:rPr>
        <w:t>– на оказание платных образовательных услуг (10,25% от общего количества обращений);</w:t>
      </w:r>
    </w:p>
    <w:p w:rsidR="00C12AF0" w:rsidRPr="005B27C1" w:rsidRDefault="00C12AF0" w:rsidP="00C12AF0">
      <w:pPr>
        <w:spacing w:line="312" w:lineRule="auto"/>
        <w:ind w:firstLine="720"/>
        <w:jc w:val="both"/>
        <w:rPr>
          <w:color w:val="000000"/>
        </w:rPr>
      </w:pPr>
      <w:r w:rsidRPr="005B27C1">
        <w:t xml:space="preserve">4 498 заявлений </w:t>
      </w:r>
      <w:r w:rsidRPr="005B27C1">
        <w:rPr>
          <w:color w:val="000000"/>
        </w:rPr>
        <w:t>– на формирование накопительной пенсии женщины (0,07% от общего количества обращений);</w:t>
      </w:r>
    </w:p>
    <w:p w:rsidR="00C12AF0" w:rsidRPr="005B27C1" w:rsidRDefault="00C12AF0" w:rsidP="00C12AF0">
      <w:pPr>
        <w:spacing w:line="312" w:lineRule="auto"/>
        <w:ind w:firstLine="720"/>
        <w:jc w:val="both"/>
        <w:rPr>
          <w:color w:val="000000"/>
        </w:rPr>
      </w:pPr>
      <w:r w:rsidRPr="005B27C1">
        <w:rPr>
          <w:color w:val="000000"/>
        </w:rPr>
        <w:t>224 заявления – на компенсацию расходов, связанных с приобретением товаров и услуг, предназначенных для социальной адаптации и интеграции в общество детей-инвалидов (0,003% от общего количества обращений);</w:t>
      </w:r>
    </w:p>
    <w:p w:rsidR="00C12AF0" w:rsidRPr="005B27C1" w:rsidRDefault="00C12AF0" w:rsidP="00C12AF0">
      <w:pPr>
        <w:spacing w:line="312" w:lineRule="auto"/>
        <w:ind w:firstLine="720"/>
        <w:jc w:val="both"/>
        <w:rPr>
          <w:color w:val="000000"/>
        </w:rPr>
      </w:pPr>
      <w:r w:rsidRPr="005B27C1">
        <w:rPr>
          <w:color w:val="000000"/>
        </w:rPr>
        <w:t xml:space="preserve">- 42 055 заявлений – на ежемесячную выплату в связи с рождением (усыновлением) второго ребенка </w:t>
      </w:r>
      <w:r w:rsidRPr="005B27C1">
        <w:t>(0,64%от общего количества обращений)</w:t>
      </w:r>
      <w:r w:rsidRPr="005B27C1">
        <w:rPr>
          <w:color w:val="000000"/>
        </w:rPr>
        <w:t>.</w:t>
      </w:r>
    </w:p>
    <w:p w:rsidR="00C12AF0" w:rsidRPr="005B27C1" w:rsidRDefault="00C12AF0" w:rsidP="00C12AF0">
      <w:pPr>
        <w:spacing w:line="312" w:lineRule="auto"/>
        <w:ind w:firstLine="720"/>
        <w:jc w:val="both"/>
        <w:rPr>
          <w:color w:val="000000"/>
        </w:rPr>
      </w:pPr>
      <w:r w:rsidRPr="005B27C1">
        <w:rPr>
          <w:color w:val="000000"/>
        </w:rPr>
        <w:t xml:space="preserve">В 2018 году с заявлениями о распоряжении средствами материнского (семейного) капитала в территориальные органы ПФР обратилось </w:t>
      </w:r>
      <w:r w:rsidRPr="005B27C1">
        <w:t xml:space="preserve">926 092 </w:t>
      </w:r>
      <w:r w:rsidRPr="005B27C1">
        <w:rPr>
          <w:color w:val="000000"/>
        </w:rPr>
        <w:t>гражданина, в том числе:</w:t>
      </w:r>
    </w:p>
    <w:p w:rsidR="00C12AF0" w:rsidRPr="005B27C1" w:rsidRDefault="00C12AF0" w:rsidP="00C12AF0">
      <w:pPr>
        <w:spacing w:line="312" w:lineRule="auto"/>
        <w:ind w:firstLine="720"/>
        <w:jc w:val="both"/>
        <w:rPr>
          <w:color w:val="000000"/>
        </w:rPr>
      </w:pPr>
      <w:r w:rsidRPr="005B27C1">
        <w:t xml:space="preserve">714 342 </w:t>
      </w:r>
      <w:r w:rsidRPr="005B27C1">
        <w:rPr>
          <w:color w:val="000000"/>
        </w:rPr>
        <w:t>гражданина – о распоряжении средствами материнского (семейного) капитала на улучшение жилищных условий (77,14% от общего числа обращений);</w:t>
      </w:r>
    </w:p>
    <w:p w:rsidR="00C12AF0" w:rsidRPr="005B27C1" w:rsidRDefault="00C12AF0" w:rsidP="00C12AF0">
      <w:pPr>
        <w:spacing w:line="312" w:lineRule="auto"/>
        <w:ind w:firstLine="720"/>
        <w:jc w:val="both"/>
        <w:rPr>
          <w:color w:val="000000"/>
        </w:rPr>
      </w:pPr>
      <w:r w:rsidRPr="005B27C1">
        <w:t xml:space="preserve">168 974 </w:t>
      </w:r>
      <w:r w:rsidRPr="005B27C1">
        <w:rPr>
          <w:color w:val="000000"/>
        </w:rPr>
        <w:t>гражданина – о распоряжении средствами материнского (семейного) капитала на оказание платных образовательных услуг (18,25% от общего числа обращений);</w:t>
      </w:r>
    </w:p>
    <w:p w:rsidR="00C12AF0" w:rsidRPr="005B27C1" w:rsidRDefault="00C12AF0" w:rsidP="00C12AF0">
      <w:pPr>
        <w:spacing w:line="312" w:lineRule="auto"/>
        <w:ind w:firstLine="720"/>
        <w:jc w:val="both"/>
        <w:rPr>
          <w:color w:val="000000"/>
        </w:rPr>
      </w:pPr>
      <w:r w:rsidRPr="005B27C1">
        <w:rPr>
          <w:color w:val="000000"/>
        </w:rPr>
        <w:t>628 граждан – о распоряжении средствами материнского (семейного) капитала на формирование накопительной пенсии женщины (0,07% от общего числа обращений);</w:t>
      </w:r>
    </w:p>
    <w:p w:rsidR="00C12AF0" w:rsidRPr="005B27C1" w:rsidRDefault="00C12AF0" w:rsidP="00C12AF0">
      <w:pPr>
        <w:spacing w:line="312" w:lineRule="auto"/>
        <w:ind w:firstLine="720"/>
        <w:jc w:val="both"/>
        <w:rPr>
          <w:color w:val="000000"/>
        </w:rPr>
      </w:pPr>
      <w:r w:rsidRPr="005B27C1">
        <w:rPr>
          <w:color w:val="000000"/>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 от общего числа обращений);</w:t>
      </w:r>
    </w:p>
    <w:p w:rsidR="00C12AF0" w:rsidRPr="005B27C1" w:rsidRDefault="00C12AF0" w:rsidP="00C12AF0">
      <w:pPr>
        <w:spacing w:line="312" w:lineRule="auto"/>
        <w:ind w:firstLine="720"/>
        <w:jc w:val="both"/>
        <w:rPr>
          <w:color w:val="000000"/>
        </w:rPr>
      </w:pPr>
      <w:r w:rsidRPr="005B27C1">
        <w:rPr>
          <w:color w:val="000000"/>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p>
    <w:p w:rsidR="00C12AF0" w:rsidRPr="005B27C1" w:rsidRDefault="00C12AF0" w:rsidP="00C12AF0">
      <w:pPr>
        <w:pStyle w:val="a3"/>
        <w:spacing w:after="0" w:line="312" w:lineRule="auto"/>
        <w:ind w:left="0" w:firstLine="720"/>
        <w:jc w:val="both"/>
      </w:pPr>
      <w:r w:rsidRPr="005B27C1">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5B27C1">
        <w:br/>
        <w:t>от 29 декабря 2006 г. № 256-</w:t>
      </w:r>
      <w:r w:rsidR="00AC7711" w:rsidRPr="005B27C1">
        <w:t>ФЗ по состоянию на 1 января 2019</w:t>
      </w:r>
      <w:r w:rsidRPr="005B27C1">
        <w:t xml:space="preserve"> года по основным направлениям использования средств материнского (семейного) капитала, составил 2 339,63млрд. рублей (2018 г. – 302,32 млрд. рублей), в том числе по направлениям:</w:t>
      </w:r>
    </w:p>
    <w:p w:rsidR="00C12AF0" w:rsidRPr="005B27C1" w:rsidRDefault="00C12AF0" w:rsidP="00C12AF0">
      <w:pPr>
        <w:tabs>
          <w:tab w:val="left" w:pos="3686"/>
        </w:tabs>
        <w:spacing w:line="312" w:lineRule="auto"/>
        <w:ind w:firstLine="720"/>
        <w:jc w:val="both"/>
      </w:pPr>
      <w:r w:rsidRPr="005B27C1">
        <w:t xml:space="preserve">на улучшение жилищных условий – 2 169,97 млрд. рублей </w:t>
      </w:r>
      <w:r w:rsidRPr="005B27C1">
        <w:br/>
        <w:t xml:space="preserve">(2018 г. – 289,04 млрд. рублей), из них: </w:t>
      </w:r>
    </w:p>
    <w:p w:rsidR="00C12AF0" w:rsidRPr="005B27C1" w:rsidRDefault="00C12AF0" w:rsidP="00C12AF0">
      <w:pPr>
        <w:tabs>
          <w:tab w:val="left" w:pos="3686"/>
        </w:tabs>
        <w:spacing w:line="312" w:lineRule="auto"/>
        <w:ind w:firstLine="720"/>
        <w:jc w:val="both"/>
      </w:pPr>
      <w:r w:rsidRPr="005B27C1">
        <w:t>на погашение основного долга и уплату процентов по кредитам и займам, полученным на приобретение или строительство жилья, – 1 432,75 млрд. рублей (2018 г. – 192,36 млрд. рублей);</w:t>
      </w:r>
    </w:p>
    <w:p w:rsidR="00C12AF0" w:rsidRPr="005B27C1" w:rsidRDefault="00C12AF0" w:rsidP="00C12AF0">
      <w:pPr>
        <w:tabs>
          <w:tab w:val="left" w:pos="3686"/>
        </w:tabs>
        <w:spacing w:line="312" w:lineRule="auto"/>
        <w:ind w:firstLine="720"/>
        <w:jc w:val="both"/>
      </w:pPr>
      <w:r w:rsidRPr="005B27C1">
        <w:t>на улучшение жилищных условий без привлечения кредитных средств – 737,28 млрд. рублей (2018 г. – 96,68 млрд. рублей);</w:t>
      </w:r>
    </w:p>
    <w:p w:rsidR="00C12AF0" w:rsidRPr="005B27C1" w:rsidRDefault="00C12AF0" w:rsidP="00C12AF0">
      <w:pPr>
        <w:tabs>
          <w:tab w:val="left" w:pos="3686"/>
        </w:tabs>
        <w:spacing w:line="312" w:lineRule="auto"/>
        <w:ind w:firstLine="720"/>
        <w:jc w:val="both"/>
      </w:pPr>
      <w:r w:rsidRPr="005B27C1">
        <w:t>на получение образования детей – 37,48 млрд. рублей (2018 г. – 10,2 млрд. рублей);</w:t>
      </w:r>
    </w:p>
    <w:p w:rsidR="00C12AF0" w:rsidRPr="005B27C1" w:rsidRDefault="00C12AF0" w:rsidP="00C12AF0">
      <w:pPr>
        <w:tabs>
          <w:tab w:val="left" w:pos="3686"/>
        </w:tabs>
        <w:spacing w:line="312" w:lineRule="auto"/>
        <w:ind w:firstLine="720"/>
        <w:jc w:val="both"/>
      </w:pPr>
      <w:r w:rsidRPr="005B27C1">
        <w:t>на формирование накопительной пенсии женщин – 0,95 млрд. рублей (2018 г. – 0,19 млрд. рублей);</w:t>
      </w:r>
    </w:p>
    <w:p w:rsidR="00C12AF0" w:rsidRPr="005B27C1" w:rsidRDefault="00C12AF0" w:rsidP="00C12AF0">
      <w:pPr>
        <w:tabs>
          <w:tab w:val="left" w:pos="3686"/>
        </w:tabs>
        <w:spacing w:line="312" w:lineRule="auto"/>
        <w:ind w:firstLine="720"/>
        <w:jc w:val="both"/>
      </w:pPr>
      <w:r w:rsidRPr="005B27C1">
        <w:lastRenderedPageBreak/>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5B27C1">
        <w:br/>
        <w:t>детей-инвалидов, – 0,009 млрд. рублей (2018 г. – 0,004 млрд. рублей);</w:t>
      </w:r>
    </w:p>
    <w:p w:rsidR="00C12AF0" w:rsidRPr="005B27C1" w:rsidRDefault="00C12AF0" w:rsidP="00C12AF0">
      <w:pPr>
        <w:tabs>
          <w:tab w:val="left" w:pos="3686"/>
        </w:tabs>
        <w:spacing w:line="312" w:lineRule="auto"/>
        <w:ind w:firstLine="720"/>
        <w:jc w:val="both"/>
      </w:pPr>
      <w:r w:rsidRPr="005B27C1">
        <w:t>на предоставление единовременной выплаты за счет средств материнского (семейного) капитала – 128,33 млрд. рублей;</w:t>
      </w:r>
    </w:p>
    <w:p w:rsidR="00C12AF0" w:rsidRPr="005B27C1" w:rsidRDefault="00C12AF0" w:rsidP="00C12AF0">
      <w:pPr>
        <w:tabs>
          <w:tab w:val="left" w:pos="3686"/>
        </w:tabs>
        <w:spacing w:line="312" w:lineRule="auto"/>
        <w:ind w:firstLine="720"/>
        <w:jc w:val="both"/>
      </w:pPr>
      <w:r w:rsidRPr="005B27C1">
        <w:t>на ежемесячную выплату в связи с рождением (усыновлением) второго ребенка – 2,89 млрд. рублей.</w:t>
      </w:r>
    </w:p>
    <w:p w:rsidR="00C12AF0" w:rsidRPr="005B27C1" w:rsidRDefault="00C12AF0" w:rsidP="00C12AF0">
      <w:pPr>
        <w:spacing w:line="312" w:lineRule="auto"/>
        <w:ind w:firstLine="720"/>
        <w:jc w:val="both"/>
        <w:rPr>
          <w:color w:val="000000"/>
        </w:rPr>
      </w:pPr>
      <w:r w:rsidRPr="005B27C1">
        <w:rPr>
          <w:color w:val="000000"/>
        </w:rPr>
        <w:t xml:space="preserve">По основным направлениям расходования средств материнского (семейного) капитала распорядились полностью или частично более 70% владельцев государственных сертификатов. Полностью распорядились средствами материнского (семейного) капитала 62% владельцев государственных сертификатов. </w:t>
      </w:r>
    </w:p>
    <w:p w:rsidR="00C12AF0" w:rsidRPr="005B27C1" w:rsidRDefault="00C12AF0" w:rsidP="00C12AF0">
      <w:pPr>
        <w:tabs>
          <w:tab w:val="left" w:pos="3686"/>
        </w:tabs>
        <w:spacing w:line="312" w:lineRule="auto"/>
        <w:ind w:firstLine="720"/>
        <w:jc w:val="both"/>
      </w:pPr>
      <w:r w:rsidRPr="005B27C1">
        <w:t>В 2018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Pr="005B27C1" w:rsidRDefault="00C12AF0" w:rsidP="00C12AF0">
      <w:pPr>
        <w:spacing w:line="312" w:lineRule="auto"/>
        <w:ind w:firstLine="720"/>
        <w:jc w:val="both"/>
      </w:pPr>
      <w:r w:rsidRPr="005B27C1">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sidRPr="005B27C1">
        <w:t xml:space="preserve">щих детей», внесены изменения, </w:t>
      </w:r>
      <w:r w:rsidRPr="005B27C1">
        <w:t>предусматривающие сокращение срока принятия решения о выдаче (об отказе в выдаче) государственного сертификата на материнский (семейный) капитал с 30 до 15 дней и рассмотрения запросов территориальных органов ПФР с 14 до 5 дней.</w:t>
      </w:r>
    </w:p>
    <w:p w:rsidR="00C12AF0" w:rsidRPr="005B27C1" w:rsidRDefault="00C12AF0" w:rsidP="00C12AF0">
      <w:pPr>
        <w:tabs>
          <w:tab w:val="left" w:pos="3686"/>
        </w:tabs>
        <w:spacing w:line="312" w:lineRule="auto"/>
        <w:ind w:firstLine="709"/>
        <w:jc w:val="both"/>
      </w:pPr>
      <w:r w:rsidRPr="005B27C1">
        <w:t xml:space="preserve">В соответствии с решением органов исполнительной власти субъектов Российской Федерации в </w:t>
      </w:r>
      <w:r w:rsidR="009A338A" w:rsidRPr="005B27C1">
        <w:t>5</w:t>
      </w:r>
      <w:r w:rsidR="00003329" w:rsidRPr="005B27C1">
        <w:t>8</w:t>
      </w:r>
      <w:r w:rsidRPr="005B27C1">
        <w:t xml:space="preserve"> субъект</w:t>
      </w:r>
      <w:r w:rsidR="00003329" w:rsidRPr="005B27C1">
        <w:t>ах</w:t>
      </w:r>
      <w:r w:rsidRPr="005B27C1">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C12AF0" w:rsidRPr="005B27C1" w:rsidRDefault="00C12AF0" w:rsidP="00C12AF0">
      <w:pPr>
        <w:spacing w:line="312" w:lineRule="auto"/>
        <w:ind w:firstLine="709"/>
        <w:jc w:val="both"/>
      </w:pPr>
      <w:r w:rsidRPr="005B27C1">
        <w:t>Размер регионального материнского (семейного) капитала колеблется от 25 тыс. до 366,4тыс.рублей.</w:t>
      </w:r>
    </w:p>
    <w:p w:rsidR="00C12AF0" w:rsidRPr="005B27C1" w:rsidRDefault="00C12AF0" w:rsidP="00C12AF0">
      <w:pPr>
        <w:spacing w:line="312" w:lineRule="auto"/>
        <w:ind w:firstLine="709"/>
        <w:jc w:val="both"/>
      </w:pPr>
      <w:r w:rsidRPr="005B27C1">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5B27C1" w:rsidRDefault="00C12AF0" w:rsidP="00C12AF0">
      <w:pPr>
        <w:spacing w:line="312" w:lineRule="auto"/>
        <w:ind w:firstLine="709"/>
        <w:jc w:val="both"/>
      </w:pPr>
      <w:r w:rsidRPr="005B27C1">
        <w:t>Средства регионального материнского капитала (приравненных к нему мер социальной поддержки) в 5</w:t>
      </w:r>
      <w:r w:rsidR="000524EF" w:rsidRPr="005B27C1">
        <w:t>4</w:t>
      </w:r>
      <w:r w:rsidRPr="005B27C1">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5B27C1" w:rsidRDefault="00C12AF0" w:rsidP="00C12AF0">
      <w:pPr>
        <w:spacing w:line="312" w:lineRule="auto"/>
        <w:ind w:firstLine="709"/>
        <w:jc w:val="both"/>
      </w:pPr>
      <w:r w:rsidRPr="005B27C1">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5B27C1" w:rsidRDefault="00C12AF0" w:rsidP="00C12AF0">
      <w:pPr>
        <w:spacing w:line="312" w:lineRule="auto"/>
        <w:ind w:firstLine="709"/>
        <w:jc w:val="both"/>
      </w:pPr>
      <w:r w:rsidRPr="005B27C1">
        <w:lastRenderedPageBreak/>
        <w:t xml:space="preserve">Нормативными актами Республик Бурятия, Калмыкия, </w:t>
      </w:r>
      <w:r w:rsidR="000524EF" w:rsidRPr="005B27C1">
        <w:t xml:space="preserve">Карелия, </w:t>
      </w:r>
      <w:r w:rsidRPr="005B27C1">
        <w:t xml:space="preserve">Коми, </w:t>
      </w:r>
      <w:r w:rsidR="000524EF" w:rsidRPr="005B27C1">
        <w:t xml:space="preserve">Саха (Якутия), </w:t>
      </w:r>
      <w:r w:rsidRPr="005B27C1">
        <w:t xml:space="preserve">Тыва, Хакасия, </w:t>
      </w:r>
      <w:r w:rsidR="000524EF" w:rsidRPr="005B27C1">
        <w:t xml:space="preserve">Чувашская, </w:t>
      </w:r>
      <w:r w:rsidRPr="005B27C1">
        <w:t xml:space="preserve">Камчатского, Красноярского, Приморского и Хабаровского краев, Воронежской, </w:t>
      </w:r>
      <w:r w:rsidR="000524EF" w:rsidRPr="005B27C1">
        <w:t xml:space="preserve">Иркутской, </w:t>
      </w:r>
      <w:r w:rsidRPr="005B27C1">
        <w:t xml:space="preserve">Калининградской, Оренбургской, Орловской, Ленинградской, Магаданской, Мурманской, Нижегородской, Новгородской, Новосибирской, </w:t>
      </w:r>
      <w:r w:rsidR="000524EF" w:rsidRPr="005B27C1">
        <w:t xml:space="preserve">Псковской, </w:t>
      </w:r>
      <w:r w:rsidRPr="005B27C1">
        <w:t xml:space="preserve">Ростовской, Самарской, Сахалинской, Свердловской, </w:t>
      </w:r>
      <w:r w:rsidR="000524EF" w:rsidRPr="005B27C1">
        <w:t xml:space="preserve">Смоленской, </w:t>
      </w:r>
      <w:r w:rsidRPr="005B27C1">
        <w:t xml:space="preserve">Тверской, Томской, Тульской, Ульяновской, Челябинской областей, Ненецкого, </w:t>
      </w:r>
      <w:r w:rsidR="000524EF" w:rsidRPr="005B27C1">
        <w:br/>
      </w:r>
      <w:r w:rsidRPr="005B27C1">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 (семейного)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5B27C1" w:rsidRDefault="00D34DD3" w:rsidP="004121CF">
      <w:pPr>
        <w:spacing w:line="312" w:lineRule="auto"/>
        <w:ind w:firstLine="709"/>
        <w:jc w:val="both"/>
      </w:pPr>
    </w:p>
    <w:p w:rsidR="006353F4" w:rsidRPr="005B27C1" w:rsidRDefault="0076507D" w:rsidP="00FB4D29">
      <w:pPr>
        <w:pStyle w:val="ConsPlusNormal"/>
        <w:spacing w:before="120" w:after="120" w:line="312" w:lineRule="auto"/>
        <w:ind w:firstLine="709"/>
        <w:jc w:val="center"/>
        <w:rPr>
          <w:b/>
          <w:sz w:val="24"/>
          <w:szCs w:val="24"/>
        </w:rPr>
      </w:pPr>
      <w:r w:rsidRPr="005B27C1">
        <w:rPr>
          <w:b/>
          <w:sz w:val="24"/>
          <w:szCs w:val="24"/>
        </w:rPr>
        <w:t>Меры налоговой поддержки семей, имеющих детей</w:t>
      </w:r>
    </w:p>
    <w:p w:rsidR="00035944" w:rsidRPr="005B27C1" w:rsidRDefault="00035944" w:rsidP="00035944">
      <w:pPr>
        <w:spacing w:line="312" w:lineRule="auto"/>
        <w:ind w:firstLine="709"/>
        <w:jc w:val="both"/>
      </w:pPr>
      <w:r w:rsidRPr="005B27C1">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5B27C1" w:rsidRDefault="00035944" w:rsidP="00035944">
      <w:pPr>
        <w:spacing w:line="312" w:lineRule="auto"/>
        <w:ind w:firstLine="709"/>
        <w:jc w:val="both"/>
      </w:pPr>
      <w:r w:rsidRPr="005B27C1">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5B27C1" w:rsidRDefault="00035944" w:rsidP="00035944">
      <w:pPr>
        <w:spacing w:line="312" w:lineRule="auto"/>
        <w:ind w:firstLine="709"/>
        <w:jc w:val="both"/>
      </w:pPr>
      <w:r w:rsidRPr="005B27C1">
        <w:t xml:space="preserve">1 400 рублей </w:t>
      </w:r>
      <w:r w:rsidRPr="005B27C1">
        <w:rPr>
          <w:color w:val="000000"/>
        </w:rPr>
        <w:t>–</w:t>
      </w:r>
      <w:r w:rsidRPr="005B27C1">
        <w:t xml:space="preserve"> на первого ребенка;</w:t>
      </w:r>
    </w:p>
    <w:p w:rsidR="00035944" w:rsidRPr="005B27C1" w:rsidRDefault="00035944" w:rsidP="00035944">
      <w:pPr>
        <w:spacing w:line="312" w:lineRule="auto"/>
        <w:ind w:firstLine="709"/>
        <w:jc w:val="both"/>
      </w:pPr>
      <w:r w:rsidRPr="005B27C1">
        <w:t xml:space="preserve">1 400 рублей </w:t>
      </w:r>
      <w:r w:rsidRPr="005B27C1">
        <w:rPr>
          <w:color w:val="000000"/>
        </w:rPr>
        <w:t>–</w:t>
      </w:r>
      <w:r w:rsidRPr="005B27C1">
        <w:t xml:space="preserve"> на второго ребенка;</w:t>
      </w:r>
    </w:p>
    <w:p w:rsidR="00035944" w:rsidRPr="005B27C1" w:rsidRDefault="00035944" w:rsidP="00035944">
      <w:pPr>
        <w:spacing w:line="312" w:lineRule="auto"/>
        <w:ind w:firstLine="709"/>
        <w:jc w:val="both"/>
      </w:pPr>
      <w:r w:rsidRPr="005B27C1">
        <w:t xml:space="preserve">3 000 рублей </w:t>
      </w:r>
      <w:r w:rsidRPr="005B27C1">
        <w:rPr>
          <w:color w:val="000000"/>
        </w:rPr>
        <w:t>–</w:t>
      </w:r>
      <w:r w:rsidRPr="005B27C1">
        <w:t xml:space="preserve"> на третьего и каждого последующего ребенка;</w:t>
      </w:r>
    </w:p>
    <w:p w:rsidR="00035944" w:rsidRPr="005B27C1" w:rsidRDefault="00035944" w:rsidP="00035944">
      <w:pPr>
        <w:spacing w:line="312" w:lineRule="auto"/>
        <w:ind w:firstLine="709"/>
        <w:jc w:val="both"/>
      </w:pPr>
      <w:r w:rsidRPr="005B27C1">
        <w:t xml:space="preserve">12 000 рублей </w:t>
      </w:r>
      <w:r w:rsidRPr="005B27C1">
        <w:rPr>
          <w:color w:val="000000"/>
        </w:rPr>
        <w:t>–</w:t>
      </w:r>
      <w:r w:rsidRPr="005B27C1">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5B27C1" w:rsidRDefault="00035944" w:rsidP="00035944">
      <w:pPr>
        <w:spacing w:line="312" w:lineRule="auto"/>
        <w:ind w:firstLine="709"/>
        <w:jc w:val="both"/>
      </w:pPr>
      <w:r w:rsidRPr="005B27C1">
        <w:t xml:space="preserve">опекуну, попечителю, приемному родителю, супруге (супругу) приемного родителя </w:t>
      </w:r>
      <w:r w:rsidRPr="005B27C1">
        <w:rPr>
          <w:color w:val="000000"/>
        </w:rPr>
        <w:t>–</w:t>
      </w:r>
      <w:r w:rsidRPr="005B27C1">
        <w:t xml:space="preserve"> в следующих размерах:</w:t>
      </w:r>
    </w:p>
    <w:p w:rsidR="00035944" w:rsidRPr="005B27C1" w:rsidRDefault="00035944" w:rsidP="00035944">
      <w:pPr>
        <w:spacing w:line="312" w:lineRule="auto"/>
        <w:ind w:firstLine="709"/>
        <w:jc w:val="both"/>
      </w:pPr>
      <w:r w:rsidRPr="005B27C1">
        <w:t xml:space="preserve">1 400 рублей </w:t>
      </w:r>
      <w:r w:rsidRPr="005B27C1">
        <w:rPr>
          <w:color w:val="000000"/>
        </w:rPr>
        <w:t>–</w:t>
      </w:r>
      <w:r w:rsidRPr="005B27C1">
        <w:t xml:space="preserve"> на первого ребенка;</w:t>
      </w:r>
    </w:p>
    <w:p w:rsidR="00035944" w:rsidRPr="005B27C1" w:rsidRDefault="00035944" w:rsidP="00035944">
      <w:pPr>
        <w:spacing w:line="312" w:lineRule="auto"/>
        <w:ind w:firstLine="709"/>
        <w:jc w:val="both"/>
      </w:pPr>
      <w:r w:rsidRPr="005B27C1">
        <w:t xml:space="preserve">1 400 рублей </w:t>
      </w:r>
      <w:r w:rsidRPr="005B27C1">
        <w:rPr>
          <w:color w:val="000000"/>
        </w:rPr>
        <w:t>–</w:t>
      </w:r>
      <w:r w:rsidRPr="005B27C1">
        <w:t xml:space="preserve"> на второго ребенка;</w:t>
      </w:r>
    </w:p>
    <w:p w:rsidR="00035944" w:rsidRPr="005B27C1" w:rsidRDefault="00035944" w:rsidP="00035944">
      <w:pPr>
        <w:spacing w:line="312" w:lineRule="auto"/>
        <w:ind w:firstLine="709"/>
        <w:jc w:val="both"/>
      </w:pPr>
      <w:r w:rsidRPr="005B27C1">
        <w:t xml:space="preserve">3 000 рублей </w:t>
      </w:r>
      <w:r w:rsidRPr="005B27C1">
        <w:rPr>
          <w:color w:val="000000"/>
        </w:rPr>
        <w:t>–</w:t>
      </w:r>
      <w:r w:rsidRPr="005B27C1">
        <w:t xml:space="preserve"> на третьего и каждого последующего ребенка;</w:t>
      </w:r>
    </w:p>
    <w:p w:rsidR="00035944" w:rsidRPr="005B27C1" w:rsidRDefault="00035944" w:rsidP="00035944">
      <w:pPr>
        <w:spacing w:line="312" w:lineRule="auto"/>
        <w:ind w:firstLine="709"/>
        <w:jc w:val="both"/>
      </w:pPr>
      <w:r w:rsidRPr="005B27C1">
        <w:lastRenderedPageBreak/>
        <w:t xml:space="preserve">6 000 рублей </w:t>
      </w:r>
      <w:r w:rsidRPr="005B27C1">
        <w:rPr>
          <w:color w:val="000000"/>
        </w:rPr>
        <w:t>–</w:t>
      </w:r>
      <w:r w:rsidRPr="005B27C1">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5B27C1" w:rsidRDefault="00035944" w:rsidP="00035944">
      <w:pPr>
        <w:spacing w:line="312" w:lineRule="auto"/>
        <w:ind w:firstLine="709"/>
        <w:jc w:val="both"/>
      </w:pPr>
      <w:r w:rsidRPr="005B27C1">
        <w:t>Также для всех налогоплательщиков, на обеспечении которых находятся дети, предельный размер дохода, рассчитываемый с начала года нарастающим итогом, по достижении которого налоговый вычет не предоставляется, увеличендо 350 000 рублей.</w:t>
      </w:r>
    </w:p>
    <w:p w:rsidR="00650348" w:rsidRPr="005B27C1" w:rsidRDefault="00035944" w:rsidP="00035944">
      <w:pPr>
        <w:spacing w:line="312" w:lineRule="auto"/>
        <w:ind w:firstLine="709"/>
        <w:jc w:val="both"/>
      </w:pPr>
      <w:r w:rsidRPr="005B27C1">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Pr="005B27C1" w:rsidRDefault="00040D3B" w:rsidP="00E62583">
      <w:pPr>
        <w:spacing w:before="120" w:after="120"/>
        <w:jc w:val="center"/>
        <w:rPr>
          <w:b/>
        </w:rPr>
      </w:pPr>
    </w:p>
    <w:p w:rsidR="0076507D" w:rsidRPr="005B27C1" w:rsidRDefault="0076507D" w:rsidP="00635312">
      <w:pPr>
        <w:spacing w:after="120" w:line="312" w:lineRule="auto"/>
        <w:jc w:val="center"/>
        <w:rPr>
          <w:b/>
        </w:rPr>
      </w:pPr>
      <w:r w:rsidRPr="005B27C1">
        <w:rPr>
          <w:b/>
        </w:rPr>
        <w:t>Пенсионное обеспечение семей, имеющих детей, государственная социальная помощь, денежные выплаты семьям с детьми-инвалидами</w:t>
      </w:r>
    </w:p>
    <w:p w:rsidR="00D92005" w:rsidRPr="005B27C1" w:rsidRDefault="00D92005" w:rsidP="004C0F96">
      <w:pPr>
        <w:spacing w:line="312" w:lineRule="auto"/>
        <w:ind w:firstLine="720"/>
        <w:jc w:val="both"/>
      </w:pPr>
      <w:r w:rsidRPr="005B27C1">
        <w:rPr>
          <w:rFonts w:eastAsia="Calibri"/>
          <w:bCs/>
          <w:lang w:eastAsia="en-US"/>
        </w:rPr>
        <w:t>В соответствии с</w:t>
      </w:r>
      <w:r w:rsidRPr="005B27C1">
        <w:t xml:space="preserve"> Федеральным законом от 15 декабря 2001 г. № 166-ФЗ «О государственном пенсионном обеспечении в Российской Федерации» </w:t>
      </w:r>
      <w:r w:rsidRPr="005B27C1">
        <w:br/>
        <w:t xml:space="preserve">(далее </w:t>
      </w:r>
      <w:r w:rsidRPr="005B27C1">
        <w:rPr>
          <w:color w:val="000000"/>
        </w:rPr>
        <w:t xml:space="preserve">– Федеральный закон от 15 декабря 2001 г. № 166-ФЗ) </w:t>
      </w:r>
      <w:r w:rsidRPr="005B27C1">
        <w:rPr>
          <w:rFonts w:eastAsia="Calibri"/>
          <w:bCs/>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5B27C1">
        <w:t>имеют право на установление социальной пенсии по инвалидности и социальной пенсии по случаю потери кормильца.</w:t>
      </w:r>
    </w:p>
    <w:p w:rsidR="00D92005" w:rsidRPr="005B27C1" w:rsidRDefault="00D92005" w:rsidP="004C0F96">
      <w:pPr>
        <w:spacing w:line="312" w:lineRule="auto"/>
        <w:ind w:firstLine="720"/>
        <w:jc w:val="both"/>
      </w:pPr>
      <w:r w:rsidRPr="005B27C1">
        <w:t xml:space="preserve">Согласно положениям статьи 6 Федерального закона от 15 декабря </w:t>
      </w:r>
      <w:r w:rsidRPr="005B27C1">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5B27C1" w:rsidRDefault="00D92005" w:rsidP="004C0F96">
      <w:pPr>
        <w:spacing w:line="312" w:lineRule="auto"/>
        <w:ind w:firstLine="720"/>
        <w:jc w:val="both"/>
        <w:rPr>
          <w:rFonts w:eastAsia="Calibri"/>
          <w:bCs/>
          <w:lang w:eastAsia="en-US"/>
        </w:rPr>
      </w:pPr>
      <w:r w:rsidRPr="005B27C1">
        <w:t xml:space="preserve">В соответствии со статьей 18 Федерального закона от 15 декабря 2001 г. № 166-ФЗ с 1 апреля 2018 года увеличен размер социальной пенсии инвалидам с детства </w:t>
      </w:r>
      <w:r w:rsidRPr="005B27C1">
        <w:rPr>
          <w:lang w:val="en-US"/>
        </w:rPr>
        <w:t>I</w:t>
      </w:r>
      <w:r w:rsidRPr="005B27C1">
        <w:t xml:space="preserve"> группы и детям-инвалидам до 12 </w:t>
      </w:r>
      <w:r w:rsidR="00D94887" w:rsidRPr="005B27C1">
        <w:t>432</w:t>
      </w:r>
      <w:r w:rsidRPr="005B27C1">
        <w:t>,</w:t>
      </w:r>
      <w:r w:rsidR="00D94887" w:rsidRPr="005B27C1">
        <w:t>44</w:t>
      </w:r>
      <w:r w:rsidRPr="005B27C1">
        <w:t xml:space="preserve"> рубля в месяц (с 1 апреля 2017 г. </w:t>
      </w:r>
      <w:r w:rsidRPr="005B27C1">
        <w:rPr>
          <w:color w:val="000000"/>
        </w:rPr>
        <w:t>– 12 082,06 рубля)</w:t>
      </w:r>
      <w:r w:rsidRPr="005B27C1">
        <w:t xml:space="preserve">; </w:t>
      </w:r>
      <w:r w:rsidRPr="005B27C1">
        <w:rPr>
          <w:rFonts w:eastAsia="Calibri"/>
          <w:bCs/>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sidRPr="005B27C1">
        <w:rPr>
          <w:color w:val="000000"/>
        </w:rPr>
        <w:t>–</w:t>
      </w:r>
      <w:r w:rsidRPr="005B27C1">
        <w:rPr>
          <w:rFonts w:eastAsia="Calibri"/>
          <w:bCs/>
          <w:lang w:eastAsia="en-US"/>
        </w:rPr>
        <w:t xml:space="preserve">10 </w:t>
      </w:r>
      <w:r w:rsidR="00D94887" w:rsidRPr="005B27C1">
        <w:rPr>
          <w:rFonts w:eastAsia="Calibri"/>
          <w:bCs/>
          <w:lang w:eastAsia="en-US"/>
        </w:rPr>
        <w:t>360</w:t>
      </w:r>
      <w:r w:rsidRPr="005B27C1">
        <w:rPr>
          <w:rFonts w:eastAsia="Calibri"/>
          <w:bCs/>
          <w:lang w:eastAsia="en-US"/>
        </w:rPr>
        <w:t>,</w:t>
      </w:r>
      <w:r w:rsidR="00D94887" w:rsidRPr="005B27C1">
        <w:rPr>
          <w:rFonts w:eastAsia="Calibri"/>
          <w:bCs/>
          <w:lang w:eastAsia="en-US"/>
        </w:rPr>
        <w:t>52</w:t>
      </w:r>
      <w:r w:rsidRPr="005B27C1">
        <w:rPr>
          <w:rFonts w:eastAsia="Calibri"/>
          <w:bCs/>
          <w:lang w:eastAsia="en-US"/>
        </w:rPr>
        <w:t xml:space="preserve"> рублей в месяц (</w:t>
      </w:r>
      <w:r w:rsidRPr="005B27C1">
        <w:t xml:space="preserve">с 1 апреля 2017 г. </w:t>
      </w:r>
      <w:r w:rsidRPr="005B27C1">
        <w:rPr>
          <w:color w:val="000000"/>
        </w:rPr>
        <w:t>– 10 068,53 рублей)</w:t>
      </w:r>
      <w:r w:rsidRPr="005B27C1">
        <w:t xml:space="preserve">, детям, потерявшим одного родителя </w:t>
      </w:r>
      <w:r w:rsidRPr="005B27C1">
        <w:rPr>
          <w:color w:val="000000"/>
        </w:rPr>
        <w:t xml:space="preserve">– </w:t>
      </w:r>
      <w:r w:rsidRPr="005B27C1">
        <w:rPr>
          <w:color w:val="000000"/>
        </w:rPr>
        <w:lastRenderedPageBreak/>
        <w:t xml:space="preserve">5 </w:t>
      </w:r>
      <w:r w:rsidR="00D94887" w:rsidRPr="005B27C1">
        <w:rPr>
          <w:color w:val="000000"/>
        </w:rPr>
        <w:t>180</w:t>
      </w:r>
      <w:r w:rsidRPr="005B27C1">
        <w:rPr>
          <w:color w:val="000000"/>
        </w:rPr>
        <w:t>,</w:t>
      </w:r>
      <w:r w:rsidR="00D94887" w:rsidRPr="005B27C1">
        <w:rPr>
          <w:color w:val="000000"/>
        </w:rPr>
        <w:t>2</w:t>
      </w:r>
      <w:r w:rsidRPr="005B27C1">
        <w:rPr>
          <w:color w:val="000000"/>
        </w:rPr>
        <w:t>4 рублей в месяц (</w:t>
      </w:r>
      <w:r w:rsidRPr="005B27C1">
        <w:t xml:space="preserve">с 1 апреля </w:t>
      </w:r>
      <w:r w:rsidRPr="005B27C1">
        <w:br/>
        <w:t xml:space="preserve">2017 г. </w:t>
      </w:r>
      <w:r w:rsidRPr="005B27C1">
        <w:rPr>
          <w:color w:val="000000"/>
        </w:rPr>
        <w:t>– 5 034,25 рублей)</w:t>
      </w:r>
      <w:r w:rsidRPr="005B27C1">
        <w:rPr>
          <w:rFonts w:eastAsia="Calibri"/>
          <w:bCs/>
          <w:lang w:eastAsia="en-US"/>
        </w:rPr>
        <w:t>.</w:t>
      </w:r>
    </w:p>
    <w:p w:rsidR="00D92005" w:rsidRPr="005B27C1" w:rsidRDefault="00D92005" w:rsidP="004C0F96">
      <w:pPr>
        <w:tabs>
          <w:tab w:val="left" w:pos="3686"/>
        </w:tabs>
        <w:spacing w:line="312" w:lineRule="auto"/>
        <w:ind w:firstLine="720"/>
        <w:jc w:val="both"/>
      </w:pPr>
      <w:r w:rsidRPr="005B27C1">
        <w:t xml:space="preserve">В связи с принятием Федерального закона от 18 июля 2017 г. № 162-ФЗ </w:t>
      </w:r>
      <w:r w:rsidRPr="005B27C1">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5B27C1" w:rsidRDefault="00D92005" w:rsidP="004C0F96">
      <w:pPr>
        <w:tabs>
          <w:tab w:val="left" w:pos="3686"/>
        </w:tabs>
        <w:spacing w:line="312" w:lineRule="auto"/>
        <w:ind w:firstLine="720"/>
        <w:jc w:val="both"/>
      </w:pPr>
      <w:r w:rsidRPr="005B27C1">
        <w:t>Социальная пенсия выплачивалась в размере 10 068,53 рублей, с 1 апреля 2018 года – в размере 10 360,62 рублей.</w:t>
      </w:r>
    </w:p>
    <w:p w:rsidR="00D92005" w:rsidRPr="005B27C1" w:rsidRDefault="00D92005" w:rsidP="004C0F96">
      <w:pPr>
        <w:tabs>
          <w:tab w:val="left" w:pos="3686"/>
        </w:tabs>
        <w:spacing w:line="312" w:lineRule="auto"/>
        <w:ind w:firstLine="720"/>
        <w:jc w:val="both"/>
      </w:pPr>
      <w:r w:rsidRPr="005B27C1">
        <w:t xml:space="preserve">В соответствии со статьей 28.1 Федерального закона от 24 ноября 1995 г. № 181-ФЗ «О социальной защите инвалидов в Российской Федерации» </w:t>
      </w:r>
      <w:r w:rsidRPr="005B27C1">
        <w:br/>
        <w:t>(далее – Федеральный закон от 24 ноября 1995 г. № 181-ФЗ) дети-инвалиды имеют право на ежемесячную денежную выплату (далее – ЕДВ).</w:t>
      </w:r>
    </w:p>
    <w:p w:rsidR="00D92005" w:rsidRPr="005B27C1" w:rsidRDefault="00D92005" w:rsidP="004C0F96">
      <w:pPr>
        <w:tabs>
          <w:tab w:val="left" w:pos="3686"/>
        </w:tabs>
        <w:spacing w:line="312" w:lineRule="auto"/>
        <w:ind w:firstLine="720"/>
        <w:jc w:val="both"/>
      </w:pPr>
      <w:r w:rsidRPr="005B27C1">
        <w:t xml:space="preserve">На основании постановления Правительства Российской Федерации </w:t>
      </w:r>
      <w:r w:rsidRPr="005B27C1">
        <w:br/>
        <w:t>от 26 января 2018 г. № 74 «Об утверждении размера индексации выплат, пособий и компенсаций в 2018 году» размер ЕДВ был проиндексирован на 2,5%.</w:t>
      </w:r>
    </w:p>
    <w:p w:rsidR="00D92005" w:rsidRPr="005B27C1" w:rsidRDefault="00D92005" w:rsidP="004C0F96">
      <w:pPr>
        <w:tabs>
          <w:tab w:val="left" w:pos="3686"/>
        </w:tabs>
        <w:spacing w:line="312" w:lineRule="auto"/>
        <w:ind w:firstLine="720"/>
        <w:jc w:val="both"/>
      </w:pPr>
      <w:r w:rsidRPr="005B27C1">
        <w:t>С учетом индексации размер ЕДВ для детей-инвалидов с 1 февраля 201</w:t>
      </w:r>
      <w:r w:rsidR="00E135F2" w:rsidRPr="005B27C1">
        <w:t>8</w:t>
      </w:r>
      <w:r w:rsidRPr="005B27C1">
        <w:t xml:space="preserve"> года составил 2 590,24 рублей.</w:t>
      </w:r>
    </w:p>
    <w:p w:rsidR="00D92005" w:rsidRPr="005B27C1" w:rsidRDefault="00D92005" w:rsidP="004C0F96">
      <w:pPr>
        <w:tabs>
          <w:tab w:val="left" w:pos="3686"/>
        </w:tabs>
        <w:spacing w:line="312" w:lineRule="auto"/>
        <w:ind w:firstLine="720"/>
        <w:jc w:val="both"/>
      </w:pPr>
      <w:r w:rsidRPr="005B27C1">
        <w:t xml:space="preserve">Согласно Федеральному закону от 17 июля 1999 г. № 178-ФЗ </w:t>
      </w:r>
      <w:r w:rsidRPr="005B27C1">
        <w:br/>
        <w:t xml:space="preserve">«О государственной социальной помощи» (далее – Федеральный закон </w:t>
      </w:r>
      <w:r w:rsidRPr="005B27C1">
        <w:br/>
        <w:t>от 17 июля 1999 г. № 178-ФЗ), часть суммы ЕДВ может направляться на финансирование набора социальных услуг (далее – НСУ).</w:t>
      </w:r>
    </w:p>
    <w:p w:rsidR="00D92005" w:rsidRPr="005B27C1" w:rsidRDefault="00D92005" w:rsidP="004C0F96">
      <w:pPr>
        <w:tabs>
          <w:tab w:val="left" w:pos="3686"/>
        </w:tabs>
        <w:spacing w:line="312" w:lineRule="auto"/>
        <w:ind w:firstLine="720"/>
        <w:jc w:val="both"/>
      </w:pPr>
      <w:r w:rsidRPr="005B27C1">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5B27C1">
        <w:br/>
        <w:t>от 17 июля 1999 г. № 178-ФЗ, ежемесячно направлялось:</w:t>
      </w:r>
    </w:p>
    <w:p w:rsidR="00D92005" w:rsidRPr="005B27C1" w:rsidRDefault="00D92005" w:rsidP="004C0F96">
      <w:pPr>
        <w:tabs>
          <w:tab w:val="left" w:pos="3686"/>
        </w:tabs>
        <w:spacing w:line="312" w:lineRule="auto"/>
        <w:ind w:firstLine="720"/>
        <w:jc w:val="both"/>
      </w:pPr>
      <w:r w:rsidRPr="005B27C1">
        <w:t>- на полный НСУ – 1 075,19 рублей;</w:t>
      </w:r>
    </w:p>
    <w:p w:rsidR="00D92005" w:rsidRPr="005B27C1" w:rsidRDefault="00D92005" w:rsidP="004C0F96">
      <w:pPr>
        <w:tabs>
          <w:tab w:val="left" w:pos="3686"/>
        </w:tabs>
        <w:spacing w:line="312" w:lineRule="auto"/>
        <w:ind w:firstLine="720"/>
        <w:jc w:val="both"/>
      </w:pPr>
      <w:r w:rsidRPr="005B27C1">
        <w:t>-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828,14 рублей;</w:t>
      </w:r>
    </w:p>
    <w:p w:rsidR="00D92005" w:rsidRPr="005B27C1" w:rsidRDefault="00D92005" w:rsidP="004C0F96">
      <w:pPr>
        <w:tabs>
          <w:tab w:val="left" w:pos="3686"/>
        </w:tabs>
        <w:spacing w:line="312" w:lineRule="auto"/>
        <w:ind w:firstLine="720"/>
        <w:jc w:val="both"/>
      </w:pPr>
      <w:r w:rsidRPr="005B27C1">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5B27C1" w:rsidRDefault="00D92005" w:rsidP="004C0F96">
      <w:pPr>
        <w:tabs>
          <w:tab w:val="left" w:pos="3686"/>
        </w:tabs>
        <w:spacing w:line="312" w:lineRule="auto"/>
        <w:ind w:firstLine="720"/>
        <w:jc w:val="both"/>
      </w:pPr>
      <w:r w:rsidRPr="005B27C1">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Pr="005B27C1" w:rsidRDefault="00D92005" w:rsidP="004C0F96">
      <w:pPr>
        <w:tabs>
          <w:tab w:val="left" w:pos="3686"/>
        </w:tabs>
        <w:spacing w:line="312" w:lineRule="auto"/>
        <w:ind w:firstLine="720"/>
        <w:jc w:val="both"/>
      </w:pPr>
      <w:r w:rsidRPr="005B27C1">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5B27C1">
        <w:t xml:space="preserve">которых </w:t>
      </w:r>
      <w:bookmarkEnd w:id="2"/>
      <w:r w:rsidRPr="005B27C1">
        <w:t xml:space="preserve">в зависимости от категории ухаживающего лица </w:t>
      </w:r>
      <w:r w:rsidRPr="005B27C1">
        <w:lastRenderedPageBreak/>
        <w:t>составляет: для родителей (усыновителей), опекунов (попечителей) – 5 500 рублей, для других лиц – 1 200 рублей.</w:t>
      </w:r>
    </w:p>
    <w:p w:rsidR="00F53222" w:rsidRPr="005B27C1" w:rsidRDefault="00F53222" w:rsidP="004C0F96">
      <w:pPr>
        <w:tabs>
          <w:tab w:val="left" w:pos="3686"/>
        </w:tabs>
        <w:spacing w:line="312" w:lineRule="auto"/>
        <w:ind w:firstLine="720"/>
        <w:jc w:val="both"/>
      </w:pPr>
      <w:r w:rsidRPr="005B27C1">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sidRPr="005B27C1">
        <w:t>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лицам, осуществляющим уход за детьми-инвалидами и инвалидами с детства I группы,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5B27C1" w:rsidRDefault="00D92005" w:rsidP="004C0F96">
      <w:pPr>
        <w:tabs>
          <w:tab w:val="left" w:pos="3686"/>
        </w:tabs>
        <w:spacing w:line="312" w:lineRule="auto"/>
        <w:ind w:firstLine="720"/>
        <w:jc w:val="both"/>
      </w:pPr>
      <w:r w:rsidRPr="005B27C1">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5B27C1" w:rsidRDefault="00D92005" w:rsidP="004C0F96">
      <w:pPr>
        <w:tabs>
          <w:tab w:val="left" w:pos="3686"/>
        </w:tabs>
        <w:spacing w:line="312" w:lineRule="auto"/>
        <w:ind w:firstLine="720"/>
        <w:jc w:val="both"/>
      </w:pPr>
      <w:r w:rsidRPr="005B27C1">
        <w:t xml:space="preserve">В соответствии с подпунктом 1 части 1 статьи 32 Федерального закона </w:t>
      </w:r>
      <w:r w:rsidRPr="005B27C1">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положений, предусмотренных статьей 35 Федерального закона от 28 декабря 2013 г. № 400-ФЗ, необходимая величина ИПК в 2018 году – 13,8): </w:t>
      </w:r>
    </w:p>
    <w:p w:rsidR="00D92005" w:rsidRPr="005B27C1" w:rsidRDefault="00D92005" w:rsidP="004C0F96">
      <w:pPr>
        <w:tabs>
          <w:tab w:val="left" w:pos="3686"/>
        </w:tabs>
        <w:spacing w:line="312" w:lineRule="auto"/>
        <w:ind w:firstLine="720"/>
        <w:jc w:val="both"/>
      </w:pPr>
      <w:r w:rsidRPr="005B27C1">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5B27C1" w:rsidRDefault="00D92005" w:rsidP="004C0F96">
      <w:pPr>
        <w:tabs>
          <w:tab w:val="left" w:pos="3686"/>
        </w:tabs>
        <w:spacing w:line="312" w:lineRule="auto"/>
        <w:ind w:firstLine="720"/>
        <w:jc w:val="both"/>
      </w:pPr>
      <w:r w:rsidRPr="005B27C1">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5B27C1" w:rsidRDefault="00D92005" w:rsidP="004C0F96">
      <w:pPr>
        <w:tabs>
          <w:tab w:val="left" w:pos="3686"/>
        </w:tabs>
        <w:spacing w:line="312" w:lineRule="auto"/>
        <w:ind w:firstLine="720"/>
        <w:jc w:val="both"/>
      </w:pPr>
      <w:r w:rsidRPr="005B27C1">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5B27C1" w:rsidRDefault="00D92005" w:rsidP="004C0F96">
      <w:pPr>
        <w:tabs>
          <w:tab w:val="left" w:pos="3686"/>
        </w:tabs>
        <w:spacing w:line="312" w:lineRule="auto"/>
        <w:ind w:firstLine="720"/>
        <w:jc w:val="both"/>
      </w:pPr>
      <w:r w:rsidRPr="005B27C1">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5B27C1" w:rsidRDefault="00D92005" w:rsidP="004C0F96">
      <w:pPr>
        <w:tabs>
          <w:tab w:val="left" w:pos="3686"/>
        </w:tabs>
        <w:spacing w:line="312" w:lineRule="auto"/>
        <w:ind w:firstLine="720"/>
        <w:jc w:val="both"/>
      </w:pPr>
      <w:r w:rsidRPr="005B27C1">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Pr="005B27C1" w:rsidRDefault="00D92005" w:rsidP="004C0F96">
      <w:pPr>
        <w:tabs>
          <w:tab w:val="left" w:pos="3686"/>
        </w:tabs>
        <w:spacing w:line="312" w:lineRule="auto"/>
        <w:ind w:firstLine="720"/>
        <w:jc w:val="both"/>
      </w:pPr>
      <w:r w:rsidRPr="005B27C1">
        <w:lastRenderedPageBreak/>
        <w:t>Средний размер пенсии указанным категориям граждан составил 14 128 рублей, 12 527 рублей и 15 937 рублей, соответственно.</w:t>
      </w:r>
    </w:p>
    <w:p w:rsidR="00D92005" w:rsidRPr="005B27C1" w:rsidRDefault="00D92005" w:rsidP="004C0F96">
      <w:pPr>
        <w:tabs>
          <w:tab w:val="left" w:pos="3686"/>
        </w:tabs>
        <w:spacing w:line="312" w:lineRule="auto"/>
        <w:ind w:firstLine="720"/>
        <w:jc w:val="both"/>
      </w:pPr>
      <w:r w:rsidRPr="005B27C1">
        <w:t xml:space="preserve">Кроме того, с 1 января 2019 года вступил в силу Федеральный закон </w:t>
      </w:r>
      <w:r w:rsidRPr="005B27C1">
        <w:br/>
        <w:t>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от 28 декабря 2013 г. № 400-ФЗ.</w:t>
      </w:r>
    </w:p>
    <w:p w:rsidR="00D92005" w:rsidRPr="005B27C1" w:rsidRDefault="00D92005" w:rsidP="004C0F96">
      <w:pPr>
        <w:tabs>
          <w:tab w:val="left" w:pos="3686"/>
        </w:tabs>
        <w:spacing w:line="312" w:lineRule="auto"/>
        <w:ind w:firstLine="720"/>
        <w:jc w:val="both"/>
      </w:pPr>
      <w:r w:rsidRPr="005B27C1">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5B27C1" w:rsidRDefault="00D92005" w:rsidP="004C0F96">
      <w:pPr>
        <w:tabs>
          <w:tab w:val="left" w:pos="3686"/>
        </w:tabs>
        <w:spacing w:line="312" w:lineRule="auto"/>
        <w:ind w:firstLine="720"/>
        <w:jc w:val="both"/>
      </w:pPr>
      <w:r w:rsidRPr="005B27C1">
        <w:t xml:space="preserve">При этом в соответствии с частью 12 статьи 15 Федерального закона </w:t>
      </w:r>
      <w:r w:rsidRPr="005B27C1">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5B27C1" w:rsidRDefault="00D92005" w:rsidP="004C0F96">
      <w:pPr>
        <w:tabs>
          <w:tab w:val="left" w:pos="3686"/>
        </w:tabs>
        <w:spacing w:line="312" w:lineRule="auto"/>
        <w:ind w:firstLine="720"/>
        <w:jc w:val="both"/>
      </w:pPr>
      <w:r w:rsidRPr="005B27C1">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5B27C1" w:rsidRDefault="00D92005" w:rsidP="004C0F96">
      <w:pPr>
        <w:tabs>
          <w:tab w:val="left" w:pos="3686"/>
        </w:tabs>
        <w:spacing w:line="312" w:lineRule="auto"/>
        <w:ind w:firstLine="720"/>
        <w:jc w:val="both"/>
      </w:pPr>
      <w:r w:rsidRPr="005B27C1">
        <w:t>1,8 – в отношении периода ухода одного из родителей за первым ребенком до достижения им возраста 1,5 лет;</w:t>
      </w:r>
    </w:p>
    <w:p w:rsidR="00D92005" w:rsidRPr="005B27C1" w:rsidRDefault="00D92005" w:rsidP="004C0F96">
      <w:pPr>
        <w:tabs>
          <w:tab w:val="left" w:pos="3686"/>
        </w:tabs>
        <w:spacing w:line="312" w:lineRule="auto"/>
        <w:ind w:firstLine="720"/>
        <w:jc w:val="both"/>
      </w:pPr>
      <w:r w:rsidRPr="005B27C1">
        <w:t>3,6 – в отношении периода ухода одного из родителей за вторым ребенком до достижения им возраста 1,5 лет;</w:t>
      </w:r>
    </w:p>
    <w:p w:rsidR="00D92005" w:rsidRPr="005B27C1" w:rsidRDefault="00D92005" w:rsidP="004C0F96">
      <w:pPr>
        <w:tabs>
          <w:tab w:val="left" w:pos="3686"/>
        </w:tabs>
        <w:spacing w:line="312" w:lineRule="auto"/>
        <w:ind w:firstLine="720"/>
        <w:jc w:val="both"/>
      </w:pPr>
      <w:r w:rsidRPr="005B27C1">
        <w:t>5,4 – в отношении периода ухода одного из родителей за третьим или четвертым ребенком до достижения каждым из них возраста 1,5 лет.</w:t>
      </w:r>
    </w:p>
    <w:p w:rsidR="00D92005" w:rsidRPr="005B27C1" w:rsidRDefault="00D92005" w:rsidP="004C0F96">
      <w:pPr>
        <w:tabs>
          <w:tab w:val="left" w:pos="3686"/>
        </w:tabs>
        <w:spacing w:line="312" w:lineRule="auto"/>
        <w:ind w:firstLine="720"/>
        <w:jc w:val="both"/>
      </w:pPr>
      <w:r w:rsidRPr="005B27C1">
        <w:t>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5C2A1A" w:rsidRPr="005B27C1" w:rsidRDefault="005C2A1A" w:rsidP="008C6D90">
      <w:pPr>
        <w:pStyle w:val="af0"/>
        <w:spacing w:line="312" w:lineRule="auto"/>
        <w:ind w:firstLine="709"/>
        <w:jc w:val="center"/>
        <w:rPr>
          <w:rStyle w:val="af6"/>
          <w:rFonts w:eastAsia="Arial"/>
          <w:spacing w:val="6"/>
          <w:shd w:val="clear" w:color="auto" w:fill="FFFFFF"/>
        </w:rPr>
      </w:pPr>
    </w:p>
    <w:p w:rsidR="000967EC" w:rsidRPr="005B27C1" w:rsidRDefault="0076507D" w:rsidP="00635312">
      <w:pPr>
        <w:pStyle w:val="af0"/>
        <w:spacing w:after="120" w:line="312" w:lineRule="auto"/>
        <w:ind w:firstLine="709"/>
        <w:jc w:val="center"/>
        <w:rPr>
          <w:rStyle w:val="af6"/>
          <w:rFonts w:eastAsia="Arial"/>
          <w:spacing w:val="6"/>
          <w:shd w:val="clear" w:color="auto" w:fill="FFFFFF"/>
        </w:rPr>
      </w:pPr>
      <w:r w:rsidRPr="005B27C1">
        <w:rPr>
          <w:rStyle w:val="af6"/>
          <w:rFonts w:eastAsia="Arial"/>
          <w:spacing w:val="6"/>
          <w:shd w:val="clear" w:color="auto" w:fill="FFFFFF"/>
        </w:rPr>
        <w:lastRenderedPageBreak/>
        <w:t>Государственная социальная помощь малоимущим семьям</w:t>
      </w:r>
    </w:p>
    <w:p w:rsidR="005846F1" w:rsidRPr="005B27C1" w:rsidRDefault="005846F1" w:rsidP="005846F1">
      <w:pPr>
        <w:autoSpaceDE w:val="0"/>
        <w:autoSpaceDN w:val="0"/>
        <w:adjustRightInd w:val="0"/>
        <w:spacing w:line="312" w:lineRule="auto"/>
        <w:ind w:firstLine="720"/>
        <w:jc w:val="both"/>
      </w:pPr>
      <w:r w:rsidRPr="005B27C1">
        <w:t xml:space="preserve">Указом Президента Российской Федерации от 7мая 2018 г. № 204 </w:t>
      </w:r>
      <w:r w:rsidRPr="005B27C1">
        <w:br/>
        <w:t>«Онациональных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B27C1" w:rsidRDefault="005846F1" w:rsidP="005846F1">
      <w:pPr>
        <w:widowControl w:val="0"/>
        <w:spacing w:line="312" w:lineRule="auto"/>
        <w:ind w:firstLine="720"/>
        <w:jc w:val="both"/>
        <w:rPr>
          <w:color w:val="000000"/>
          <w:shd w:val="clear" w:color="auto" w:fill="FFFFFF"/>
        </w:rPr>
      </w:pPr>
      <w:r w:rsidRPr="005B27C1">
        <w:rPr>
          <w:color w:val="000000"/>
          <w:shd w:val="clear" w:color="auto" w:fill="FFFFFF"/>
        </w:rPr>
        <w:t xml:space="preserve">В целях реализации поставленных задач </w:t>
      </w:r>
      <w:r w:rsidRPr="005B27C1">
        <w:t xml:space="preserve">Председателем Правительства Российской Федерации Д.А. Медведевым утверждены </w:t>
      </w:r>
      <w:r w:rsidRPr="005B27C1">
        <w:rPr>
          <w:bCs/>
        </w:rPr>
        <w:t xml:space="preserve">Основные направления деятельности Правительства Российской Федерации на период до 2024года </w:t>
      </w:r>
      <w:r w:rsidRPr="005B27C1">
        <w:rPr>
          <w:bCs/>
        </w:rPr>
        <w:br/>
        <w:t>(</w:t>
      </w:r>
      <w:r w:rsidRPr="005B27C1">
        <w:t>от 29 сентября 2018 г. № 8028п-П13</w:t>
      </w:r>
      <w:r w:rsidRPr="005B27C1">
        <w:rPr>
          <w:color w:val="000000"/>
          <w:shd w:val="clear" w:color="auto" w:fill="FFFFFF"/>
        </w:rPr>
        <w:t>).</w:t>
      </w:r>
    </w:p>
    <w:p w:rsidR="005846F1" w:rsidRPr="005B27C1" w:rsidRDefault="005846F1" w:rsidP="005846F1">
      <w:pPr>
        <w:overflowPunct w:val="0"/>
        <w:autoSpaceDE w:val="0"/>
        <w:autoSpaceDN w:val="0"/>
        <w:adjustRightInd w:val="0"/>
        <w:spacing w:line="312" w:lineRule="auto"/>
        <w:ind w:firstLine="720"/>
        <w:jc w:val="both"/>
        <w:textAlignment w:val="baseline"/>
      </w:pPr>
      <w:r w:rsidRPr="005B27C1">
        <w:t>Председателем Правительства Российской Федерации Д.А. Медведевым 7 мая 2019 года утвержден Единый план по достижению национальных целей развития Российской Федерации на период до 2024 года</w:t>
      </w:r>
      <w:r w:rsidRPr="005B27C1">
        <w:rPr>
          <w:color w:val="000000"/>
          <w:shd w:val="clear" w:color="auto" w:fill="FFFFFF"/>
        </w:rPr>
        <w:t>, предусматривающий целевые показатели указанной цели национального развития и мероприятия по их достижению</w:t>
      </w:r>
      <w:r w:rsidRPr="005B27C1">
        <w:t xml:space="preserve">. </w:t>
      </w:r>
    </w:p>
    <w:p w:rsidR="005846F1" w:rsidRPr="005B27C1" w:rsidRDefault="005846F1" w:rsidP="005846F1">
      <w:pPr>
        <w:spacing w:line="312" w:lineRule="auto"/>
        <w:ind w:firstLine="720"/>
        <w:jc w:val="both"/>
      </w:pPr>
      <w:r w:rsidRPr="005B27C1">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B27C1" w:rsidRDefault="005846F1" w:rsidP="005846F1">
      <w:pPr>
        <w:spacing w:line="312" w:lineRule="auto"/>
        <w:ind w:firstLine="720"/>
        <w:jc w:val="both"/>
      </w:pPr>
      <w:r w:rsidRPr="005B27C1">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B27C1" w:rsidRDefault="005846F1" w:rsidP="005846F1">
      <w:pPr>
        <w:spacing w:line="312" w:lineRule="auto"/>
        <w:ind w:firstLine="720"/>
        <w:jc w:val="both"/>
      </w:pPr>
      <w:r w:rsidRPr="005B27C1">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B27C1" w:rsidRDefault="005846F1" w:rsidP="005846F1">
      <w:pPr>
        <w:spacing w:line="312" w:lineRule="auto"/>
        <w:ind w:firstLine="720"/>
        <w:jc w:val="both"/>
      </w:pPr>
      <w:r w:rsidRPr="005B27C1">
        <w:t>Основной акцент в работе по снижению бедности сделан на выводе из бедности семей с детьми.</w:t>
      </w:r>
    </w:p>
    <w:p w:rsidR="005846F1" w:rsidRPr="005B27C1" w:rsidRDefault="005846F1" w:rsidP="005846F1">
      <w:pPr>
        <w:tabs>
          <w:tab w:val="left" w:pos="1946"/>
        </w:tabs>
        <w:spacing w:line="312" w:lineRule="auto"/>
        <w:ind w:firstLine="720"/>
        <w:jc w:val="both"/>
        <w:rPr>
          <w:bCs/>
        </w:rPr>
      </w:pPr>
      <w:r w:rsidRPr="005B27C1">
        <w:rPr>
          <w:bCs/>
        </w:rPr>
        <w:t xml:space="preserve">Согласно </w:t>
      </w:r>
      <w:r w:rsidRPr="005B27C1">
        <w:t xml:space="preserve">статье5 Федерального закона от 17 июля 1999 г. № 178-ФЗ </w:t>
      </w:r>
      <w:r w:rsidRPr="005B27C1">
        <w:br/>
      </w:r>
      <w:r w:rsidRPr="005B27C1">
        <w:rPr>
          <w:bCs/>
        </w:rPr>
        <w:t>«Огосударственной социальной помощи»,</w:t>
      </w:r>
      <w:r w:rsidRPr="005B27C1">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B27C1">
        <w:rPr>
          <w:bCs/>
        </w:rPr>
        <w:t>Малоимущим гражданам социальная помощь предоставляется в виде денежных выплат и натуральной помощи.</w:t>
      </w:r>
    </w:p>
    <w:p w:rsidR="005846F1" w:rsidRPr="005B27C1" w:rsidRDefault="005846F1" w:rsidP="005846F1">
      <w:pPr>
        <w:tabs>
          <w:tab w:val="left" w:pos="1946"/>
        </w:tabs>
        <w:spacing w:line="312" w:lineRule="auto"/>
        <w:ind w:firstLine="720"/>
        <w:jc w:val="both"/>
      </w:pPr>
      <w:r w:rsidRPr="005B27C1">
        <w:t xml:space="preserve">По данным </w:t>
      </w:r>
      <w:r w:rsidRPr="005B27C1">
        <w:rPr>
          <w:bCs/>
        </w:rPr>
        <w:t>Росстата, количество малоимущих семей с детьми, получавших регулярные денежные выплаты, в 2018 году уменьшилось и составило 3 552,3 тыс. (2017 г. – 3 954,4 тыс</w:t>
      </w:r>
      <w:r w:rsidR="00B50BBD" w:rsidRPr="005B27C1">
        <w:rPr>
          <w:bCs/>
        </w:rPr>
        <w:t>.</w:t>
      </w:r>
      <w:r w:rsidRPr="005B27C1">
        <w:rPr>
          <w:bCs/>
        </w:rPr>
        <w:t xml:space="preserve">). Численность малоимущих семей с детьми, получавших единовременную денежную выплату, в 2018году увеличилась и составила 164,8 тыс. (2017г. – 133,3тыс.). </w:t>
      </w:r>
      <w:r w:rsidRPr="005B27C1">
        <w:lastRenderedPageBreak/>
        <w:t>Средний размер выплат в 2018 году также увеличился. Средний размер регулярной денежной выплаты составил 971рубль в месяц на одн</w:t>
      </w:r>
      <w:r w:rsidR="00B50BBD" w:rsidRPr="005B27C1">
        <w:t>усемью</w:t>
      </w:r>
      <w:r w:rsidRPr="005B27C1">
        <w:t>(2017 г. – 904рубля), а средний размер единовременной денежной выплаты – 4</w:t>
      </w:r>
      <w:r w:rsidR="00062BCB" w:rsidRPr="005B27C1">
        <w:t> </w:t>
      </w:r>
      <w:r w:rsidRPr="005B27C1">
        <w:t xml:space="preserve">159рублей на </w:t>
      </w:r>
      <w:r w:rsidR="00B50BBD" w:rsidRPr="005B27C1">
        <w:t>одну семью</w:t>
      </w:r>
      <w:r w:rsidR="00581D8D" w:rsidRPr="005B27C1">
        <w:t xml:space="preserve"> (2017 </w:t>
      </w:r>
      <w:r w:rsidRPr="005B27C1">
        <w:t>г</w:t>
      </w:r>
      <w:r w:rsidR="00581D8D" w:rsidRPr="005B27C1">
        <w:t>.</w:t>
      </w:r>
      <w:r w:rsidRPr="005B27C1">
        <w:t xml:space="preserve"> – 3</w:t>
      </w:r>
      <w:r w:rsidR="00062BCB" w:rsidRPr="005B27C1">
        <w:t> </w:t>
      </w:r>
      <w:r w:rsidRPr="005B27C1">
        <w:t>667рублей</w:t>
      </w:r>
      <w:r w:rsidR="00581D8D" w:rsidRPr="005B27C1">
        <w:t>)</w:t>
      </w:r>
      <w:r w:rsidRPr="005B27C1">
        <w:t>.</w:t>
      </w:r>
    </w:p>
    <w:p w:rsidR="005846F1" w:rsidRPr="005B27C1" w:rsidRDefault="005846F1" w:rsidP="005846F1">
      <w:pPr>
        <w:tabs>
          <w:tab w:val="left" w:pos="1946"/>
        </w:tabs>
        <w:spacing w:line="312" w:lineRule="auto"/>
        <w:ind w:firstLine="720"/>
        <w:jc w:val="both"/>
        <w:rPr>
          <w:bCs/>
        </w:rPr>
      </w:pPr>
      <w:r w:rsidRPr="005B27C1">
        <w:rPr>
          <w:bCs/>
        </w:rPr>
        <w:t xml:space="preserve">Гражданам с низкими доходами </w:t>
      </w:r>
      <w:r w:rsidR="00581D8D" w:rsidRPr="005B27C1">
        <w:rPr>
          <w:bCs/>
        </w:rPr>
        <w:t xml:space="preserve">в соответствии со статьей159 Жилищного кодекса Российской Федерации </w:t>
      </w:r>
      <w:r w:rsidRPr="005B27C1">
        <w:rPr>
          <w:bCs/>
        </w:rPr>
        <w:t>предоставляются субсидии на оплату жилого помещения и коммунальных услуг.</w:t>
      </w:r>
    </w:p>
    <w:p w:rsidR="005846F1" w:rsidRPr="005B27C1" w:rsidRDefault="005846F1" w:rsidP="005846F1">
      <w:pPr>
        <w:tabs>
          <w:tab w:val="left" w:pos="1946"/>
        </w:tabs>
        <w:spacing w:line="312" w:lineRule="auto"/>
        <w:ind w:firstLine="720"/>
        <w:jc w:val="both"/>
      </w:pPr>
      <w:r w:rsidRPr="005B27C1">
        <w:rPr>
          <w:bCs/>
        </w:rPr>
        <w:t xml:space="preserve">Число семей, получивших субсидии на оплату жилого помещения и коммунальных услуг </w:t>
      </w:r>
      <w:r w:rsidR="00B50BBD" w:rsidRPr="005B27C1">
        <w:rPr>
          <w:bCs/>
        </w:rPr>
        <w:t>по состоянию на конец</w:t>
      </w:r>
      <w:r w:rsidRPr="005B27C1">
        <w:rPr>
          <w:bCs/>
        </w:rPr>
        <w:t xml:space="preserve"> 2018год</w:t>
      </w:r>
      <w:r w:rsidR="00B50BBD" w:rsidRPr="005B27C1">
        <w:rPr>
          <w:bCs/>
        </w:rPr>
        <w:t>а</w:t>
      </w:r>
      <w:r w:rsidRPr="005B27C1">
        <w:rPr>
          <w:bCs/>
        </w:rPr>
        <w:t xml:space="preserve"> уменьшилось до </w:t>
      </w:r>
      <w:r w:rsidR="00581D8D" w:rsidRPr="005B27C1">
        <w:rPr>
          <w:bCs/>
        </w:rPr>
        <w:t xml:space="preserve">3,04 </w:t>
      </w:r>
      <w:r w:rsidRPr="005B27C1">
        <w:rPr>
          <w:bCs/>
        </w:rPr>
        <w:t>млн. (</w:t>
      </w:r>
      <w:r w:rsidR="00B50BBD" w:rsidRPr="005B27C1">
        <w:rPr>
          <w:bCs/>
        </w:rPr>
        <w:t xml:space="preserve">на конец </w:t>
      </w:r>
      <w:r w:rsidR="00581D8D" w:rsidRPr="005B27C1">
        <w:rPr>
          <w:bCs/>
        </w:rPr>
        <w:t xml:space="preserve">2017 </w:t>
      </w:r>
      <w:r w:rsidRPr="005B27C1">
        <w:rPr>
          <w:bCs/>
        </w:rPr>
        <w:t>г</w:t>
      </w:r>
      <w:r w:rsidR="00581D8D" w:rsidRPr="005B27C1">
        <w:rPr>
          <w:bCs/>
        </w:rPr>
        <w:t>.</w:t>
      </w:r>
      <w:r w:rsidRPr="005B27C1">
        <w:rPr>
          <w:bCs/>
        </w:rPr>
        <w:t xml:space="preserve"> – </w:t>
      </w:r>
      <w:r w:rsidR="00581D8D" w:rsidRPr="005B27C1">
        <w:rPr>
          <w:bCs/>
        </w:rPr>
        <w:t xml:space="preserve">3,19 </w:t>
      </w:r>
      <w:r w:rsidRPr="005B27C1">
        <w:rPr>
          <w:bCs/>
        </w:rPr>
        <w:t>млн.</w:t>
      </w:r>
      <w:r w:rsidR="00581D8D" w:rsidRPr="005B27C1">
        <w:rPr>
          <w:bCs/>
        </w:rPr>
        <w:t>;</w:t>
      </w:r>
      <w:r w:rsidR="00062BCB" w:rsidRPr="005B27C1">
        <w:rPr>
          <w:bCs/>
        </w:rPr>
        <w:t xml:space="preserve"> н</w:t>
      </w:r>
      <w:r w:rsidR="00B50BBD" w:rsidRPr="005B27C1">
        <w:rPr>
          <w:bCs/>
        </w:rPr>
        <w:t xml:space="preserve">а конец </w:t>
      </w:r>
      <w:r w:rsidRPr="005B27C1">
        <w:rPr>
          <w:bCs/>
        </w:rPr>
        <w:t>2016г</w:t>
      </w:r>
      <w:r w:rsidR="00581D8D" w:rsidRPr="005B27C1">
        <w:rPr>
          <w:bCs/>
        </w:rPr>
        <w:t>.</w:t>
      </w:r>
      <w:r w:rsidRPr="005B27C1">
        <w:rPr>
          <w:bCs/>
        </w:rPr>
        <w:t xml:space="preserve"> – 3,34млн. семей). Среднемесячный размер субсидии на семью в 2018году вырос и </w:t>
      </w:r>
      <w:r w:rsidR="00581D8D" w:rsidRPr="005B27C1">
        <w:rPr>
          <w:bCs/>
        </w:rPr>
        <w:t>составил 1 483 рубля (</w:t>
      </w:r>
      <w:r w:rsidRPr="005B27C1">
        <w:rPr>
          <w:bCs/>
        </w:rPr>
        <w:t>2017</w:t>
      </w:r>
      <w:r w:rsidR="00581D8D" w:rsidRPr="005B27C1">
        <w:rPr>
          <w:bCs/>
        </w:rPr>
        <w:t xml:space="preserve"> г.</w:t>
      </w:r>
      <w:r w:rsidRPr="005B27C1">
        <w:rPr>
          <w:bCs/>
        </w:rPr>
        <w:t xml:space="preserve"> – 1</w:t>
      </w:r>
      <w:r w:rsidR="00062BCB" w:rsidRPr="005B27C1">
        <w:rPr>
          <w:bCs/>
        </w:rPr>
        <w:t> </w:t>
      </w:r>
      <w:r w:rsidR="00581D8D" w:rsidRPr="005B27C1">
        <w:rPr>
          <w:bCs/>
        </w:rPr>
        <w:t>456</w:t>
      </w:r>
      <w:r w:rsidRPr="005B27C1">
        <w:rPr>
          <w:bCs/>
        </w:rPr>
        <w:t>рублей</w:t>
      </w:r>
      <w:r w:rsidR="00581D8D" w:rsidRPr="005B27C1">
        <w:rPr>
          <w:bCs/>
        </w:rPr>
        <w:t>;2016 г.</w:t>
      </w:r>
      <w:r w:rsidRPr="005B27C1">
        <w:rPr>
          <w:bCs/>
        </w:rPr>
        <w:t xml:space="preserve"> – 1</w:t>
      </w:r>
      <w:r w:rsidR="00581D8D" w:rsidRPr="005B27C1">
        <w:rPr>
          <w:bCs/>
        </w:rPr>
        <w:t xml:space="preserve"> 372 </w:t>
      </w:r>
      <w:r w:rsidRPr="005B27C1">
        <w:rPr>
          <w:bCs/>
        </w:rPr>
        <w:t>рубля).</w:t>
      </w:r>
    </w:p>
    <w:p w:rsidR="005846F1" w:rsidRPr="005B27C1" w:rsidRDefault="005846F1" w:rsidP="005846F1">
      <w:pPr>
        <w:tabs>
          <w:tab w:val="left" w:pos="1946"/>
        </w:tabs>
        <w:spacing w:line="312" w:lineRule="auto"/>
        <w:ind w:firstLine="720"/>
        <w:jc w:val="both"/>
      </w:pPr>
      <w:r w:rsidRPr="005B27C1">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B27C1" w:rsidRDefault="005846F1" w:rsidP="00581D8D">
      <w:pPr>
        <w:spacing w:line="312" w:lineRule="auto"/>
        <w:ind w:firstLine="720"/>
        <w:jc w:val="both"/>
      </w:pPr>
      <w:r w:rsidRPr="005B27C1">
        <w:t>По данным, поступившим из органов государственной власти субъектов Российской Федерации, за 2018год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sidRPr="005B27C1">
        <w:t>альной помощи составила 8,1% (</w:t>
      </w:r>
      <w:r w:rsidRPr="005B27C1">
        <w:t>2017</w:t>
      </w:r>
      <w:r w:rsidR="00581D8D" w:rsidRPr="005B27C1">
        <w:t xml:space="preserve"> г.</w:t>
      </w:r>
      <w:r w:rsidRPr="005B27C1">
        <w:t xml:space="preserve"> – 7,8%</w:t>
      </w:r>
      <w:r w:rsidR="00581D8D" w:rsidRPr="005B27C1">
        <w:t xml:space="preserve">; 2016 </w:t>
      </w:r>
      <w:r w:rsidRPr="005B27C1">
        <w:t>г</w:t>
      </w:r>
      <w:r w:rsidR="00581D8D" w:rsidRPr="005B27C1">
        <w:t>.</w:t>
      </w:r>
      <w:r w:rsidRPr="005B27C1">
        <w:t xml:space="preserve"> – 5,8%). В </w:t>
      </w:r>
      <w:r w:rsidR="00581D8D" w:rsidRPr="005B27C1">
        <w:t xml:space="preserve">2018 </w:t>
      </w:r>
      <w:r w:rsidRPr="005B27C1">
        <w:t xml:space="preserve">году с гражданами было заключено 104,6тыс. социальных контрактов </w:t>
      </w:r>
      <w:r w:rsidR="00581D8D" w:rsidRPr="005B27C1">
        <w:br/>
      </w:r>
      <w:r w:rsidRPr="005B27C1">
        <w:t>(</w:t>
      </w:r>
      <w:r w:rsidR="00581D8D" w:rsidRPr="005B27C1">
        <w:t xml:space="preserve">2017 </w:t>
      </w:r>
      <w:r w:rsidRPr="005B27C1">
        <w:t>г</w:t>
      </w:r>
      <w:r w:rsidR="00581D8D" w:rsidRPr="005B27C1">
        <w:t xml:space="preserve">. – 111,7 </w:t>
      </w:r>
      <w:r w:rsidRPr="005B27C1">
        <w:t>тыс.</w:t>
      </w:r>
      <w:r w:rsidR="00581D8D" w:rsidRPr="005B27C1">
        <w:t xml:space="preserve"> социальных контрактов; </w:t>
      </w:r>
      <w:r w:rsidRPr="005B27C1">
        <w:t>2016</w:t>
      </w:r>
      <w:r w:rsidR="00581D8D" w:rsidRPr="005B27C1">
        <w:t xml:space="preserve"> г.</w:t>
      </w:r>
      <w:r w:rsidRPr="005B27C1">
        <w:t xml:space="preserve"> – 65,4тыс.</w:t>
      </w:r>
      <w:r w:rsidR="00581D8D" w:rsidRPr="005B27C1">
        <w:t xml:space="preserve"> социальных контрактов</w:t>
      </w:r>
      <w:r w:rsidRPr="005B27C1">
        <w:t xml:space="preserve">). С учетом всех членов семей социальным контрактом охвачено 308,8тыс. человек, что на 3% больше по сравнению с 2017годом </w:t>
      </w:r>
      <w:r w:rsidR="00581D8D" w:rsidRPr="005B27C1">
        <w:br/>
      </w:r>
      <w:r w:rsidRPr="005B27C1">
        <w:t>(</w:t>
      </w:r>
      <w:r w:rsidR="00581D8D" w:rsidRPr="005B27C1">
        <w:t xml:space="preserve">2017 г. – </w:t>
      </w:r>
      <w:r w:rsidRPr="005B27C1">
        <w:t>299,8тыс. человек</w:t>
      </w:r>
      <w:r w:rsidR="00581D8D" w:rsidRPr="005B27C1">
        <w:t xml:space="preserve">; 2016 </w:t>
      </w:r>
      <w:r w:rsidRPr="005B27C1">
        <w:t>г</w:t>
      </w:r>
      <w:r w:rsidR="00581D8D" w:rsidRPr="005B27C1">
        <w:t>.</w:t>
      </w:r>
      <w:r w:rsidRPr="005B27C1">
        <w:t xml:space="preserve"> – 230,7тыс. человек).</w:t>
      </w:r>
    </w:p>
    <w:p w:rsidR="005846F1" w:rsidRPr="005B27C1" w:rsidRDefault="005846F1" w:rsidP="005846F1">
      <w:pPr>
        <w:spacing w:line="312" w:lineRule="auto"/>
        <w:ind w:firstLine="720"/>
        <w:jc w:val="both"/>
      </w:pPr>
      <w:r w:rsidRPr="005B27C1">
        <w:t>В приоритетном порядке государственная социальная помощь на основании социального контракта оказывается малообеспеченны</w:t>
      </w:r>
      <w:r w:rsidR="00581D8D" w:rsidRPr="005B27C1">
        <w:t>м семьям с детьми. Таким семьям</w:t>
      </w:r>
      <w:r w:rsidRPr="005B27C1">
        <w:t xml:space="preserve"> наряду с денежными </w:t>
      </w:r>
      <w:r w:rsidR="00581D8D" w:rsidRPr="005B27C1">
        <w:t>выплатами и натуральной помощью</w:t>
      </w:r>
      <w:r w:rsidRPr="005B27C1">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B27C1" w:rsidRDefault="005846F1" w:rsidP="005846F1">
      <w:pPr>
        <w:spacing w:line="312" w:lineRule="auto"/>
        <w:ind w:firstLine="720"/>
        <w:jc w:val="both"/>
      </w:pPr>
      <w:r w:rsidRPr="005B27C1">
        <w:t xml:space="preserve">В 2018году с малообеспеченными семьями, имеющими детей в возрасте до 16лет, заключено 62,6тыс. социальных контрактов, </w:t>
      </w:r>
      <w:r w:rsidR="00581D8D" w:rsidRPr="005B27C1">
        <w:t>что составляет</w:t>
      </w:r>
      <w:r w:rsidRPr="005B27C1">
        <w:t xml:space="preserve"> 60% </w:t>
      </w:r>
      <w:r w:rsidR="00581D8D" w:rsidRPr="005B27C1">
        <w:t xml:space="preserve">от </w:t>
      </w:r>
      <w:r w:rsidRPr="005B27C1">
        <w:t xml:space="preserve">общего числа социальных контрактов в целом по Российской Федерации </w:t>
      </w:r>
      <w:r w:rsidR="00581D8D" w:rsidRPr="005B27C1">
        <w:br/>
      </w:r>
      <w:r w:rsidRPr="005B27C1">
        <w:t>(</w:t>
      </w:r>
      <w:r w:rsidR="00581D8D" w:rsidRPr="005B27C1">
        <w:t xml:space="preserve">2017 г. – 62,8 </w:t>
      </w:r>
      <w:r w:rsidRPr="005B27C1">
        <w:t>тыс. и</w:t>
      </w:r>
      <w:r w:rsidR="00581D8D" w:rsidRPr="005B27C1">
        <w:t>ли</w:t>
      </w:r>
      <w:r w:rsidRPr="005B27C1">
        <w:t xml:space="preserve"> 56,2%</w:t>
      </w:r>
      <w:r w:rsidR="00581D8D" w:rsidRPr="005B27C1">
        <w:t xml:space="preserve"> от общего числа социальных контрактов; </w:t>
      </w:r>
      <w:r w:rsidR="00581D8D" w:rsidRPr="005B27C1">
        <w:br/>
        <w:t xml:space="preserve">2016 </w:t>
      </w:r>
      <w:r w:rsidRPr="005B27C1">
        <w:t>г</w:t>
      </w:r>
      <w:r w:rsidR="00581D8D" w:rsidRPr="005B27C1">
        <w:t xml:space="preserve">. – 46,9 </w:t>
      </w:r>
      <w:r w:rsidRPr="005B27C1">
        <w:t>тыс. и 71,7%</w:t>
      </w:r>
      <w:r w:rsidR="00581D8D" w:rsidRPr="005B27C1">
        <w:t xml:space="preserve"> от общего числа социальных контрактов</w:t>
      </w:r>
      <w:r w:rsidRPr="005B27C1">
        <w:t>). Средний размер единовременной денежной выплаты в рамках социального контракта в 2018году составил 37,8</w:t>
      </w:r>
      <w:r w:rsidR="00581D8D" w:rsidRPr="005B27C1">
        <w:t xml:space="preserve"> тыс. рублей (</w:t>
      </w:r>
      <w:r w:rsidRPr="005B27C1">
        <w:t>2017г</w:t>
      </w:r>
      <w:r w:rsidR="00581D8D" w:rsidRPr="005B27C1">
        <w:t>.</w:t>
      </w:r>
      <w:r w:rsidRPr="005B27C1">
        <w:t xml:space="preserve"> – 38,2тыс. рублей</w:t>
      </w:r>
      <w:r w:rsidR="00581D8D" w:rsidRPr="005B27C1">
        <w:t>;</w:t>
      </w:r>
      <w:r w:rsidR="00581D8D" w:rsidRPr="005B27C1">
        <w:br/>
      </w:r>
      <w:r w:rsidRPr="005B27C1">
        <w:t>201</w:t>
      </w:r>
      <w:r w:rsidR="00581D8D" w:rsidRPr="005B27C1">
        <w:t xml:space="preserve">6 </w:t>
      </w:r>
      <w:r w:rsidRPr="005B27C1">
        <w:t>г</w:t>
      </w:r>
      <w:r w:rsidR="00581D8D" w:rsidRPr="005B27C1">
        <w:t>.</w:t>
      </w:r>
      <w:r w:rsidRPr="005B27C1">
        <w:t xml:space="preserve"> – </w:t>
      </w:r>
      <w:r w:rsidR="00581D8D" w:rsidRPr="005B27C1">
        <w:t xml:space="preserve">36,8 </w:t>
      </w:r>
      <w:r w:rsidRPr="005B27C1">
        <w:t xml:space="preserve">тыс. рублей). </w:t>
      </w:r>
    </w:p>
    <w:p w:rsidR="005846F1" w:rsidRPr="005B27C1" w:rsidRDefault="005846F1" w:rsidP="005846F1">
      <w:pPr>
        <w:spacing w:line="312" w:lineRule="auto"/>
        <w:ind w:firstLine="720"/>
        <w:jc w:val="both"/>
        <w:rPr>
          <w:noProof/>
        </w:rPr>
      </w:pPr>
      <w:r w:rsidRPr="005B27C1">
        <w:rPr>
          <w:noProof/>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sidRPr="005B27C1">
        <w:rPr>
          <w:noProof/>
        </w:rPr>
        <w:t>на конец</w:t>
      </w:r>
      <w:r w:rsidRPr="005B27C1">
        <w:rPr>
          <w:noProof/>
        </w:rPr>
        <w:t xml:space="preserve"> 2018</w:t>
      </w:r>
      <w:r w:rsidR="00F13802" w:rsidRPr="005B27C1">
        <w:rPr>
          <w:noProof/>
        </w:rPr>
        <w:t>год</w:t>
      </w:r>
      <w:r w:rsidRPr="005B27C1">
        <w:rPr>
          <w:noProof/>
        </w:rPr>
        <w:t xml:space="preserve"> 32,3% преодолелил</w:t>
      </w:r>
      <w:r w:rsidR="00581D8D" w:rsidRPr="005B27C1">
        <w:rPr>
          <w:noProof/>
        </w:rPr>
        <w:t>и трудную жизненную ситуацию (</w:t>
      </w:r>
      <w:r w:rsidRPr="005B27C1">
        <w:rPr>
          <w:noProof/>
        </w:rPr>
        <w:t>2017г</w:t>
      </w:r>
      <w:r w:rsidR="00581D8D" w:rsidRPr="005B27C1">
        <w:rPr>
          <w:noProof/>
        </w:rPr>
        <w:t>.</w:t>
      </w:r>
      <w:r w:rsidRPr="005B27C1">
        <w:rPr>
          <w:noProof/>
        </w:rPr>
        <w:t xml:space="preserve"> – 27,8%</w:t>
      </w:r>
      <w:r w:rsidR="00581D8D" w:rsidRPr="005B27C1">
        <w:rPr>
          <w:noProof/>
        </w:rPr>
        <w:t xml:space="preserve">; 2016 </w:t>
      </w:r>
      <w:r w:rsidRPr="005B27C1">
        <w:rPr>
          <w:noProof/>
        </w:rPr>
        <w:t>г</w:t>
      </w:r>
      <w:r w:rsidR="00581D8D" w:rsidRPr="005B27C1">
        <w:rPr>
          <w:noProof/>
        </w:rPr>
        <w:t>.</w:t>
      </w:r>
      <w:r w:rsidRPr="005B27C1">
        <w:rPr>
          <w:noProof/>
        </w:rPr>
        <w:t xml:space="preserve"> – 41,8%).</w:t>
      </w:r>
    </w:p>
    <w:p w:rsidR="005846F1" w:rsidRPr="005B27C1" w:rsidRDefault="005846F1" w:rsidP="005846F1">
      <w:pPr>
        <w:spacing w:line="312" w:lineRule="auto"/>
        <w:ind w:firstLine="720"/>
        <w:jc w:val="both"/>
      </w:pPr>
      <w:r w:rsidRPr="005B27C1">
        <w:lastRenderedPageBreak/>
        <w:t>В 2018году по завершении социального контракта 29,5% малообеспеченных семей с детьми, улучшив свое материальное положение, преодолели бедность</w:t>
      </w:r>
      <w:r w:rsidR="00581D8D" w:rsidRPr="005B27C1">
        <w:t xml:space="preserve"> (</w:t>
      </w:r>
      <w:r w:rsidR="00F13802" w:rsidRPr="005B27C1">
        <w:t xml:space="preserve">на конец </w:t>
      </w:r>
      <w:r w:rsidR="00581D8D" w:rsidRPr="005B27C1">
        <w:t xml:space="preserve">2017 </w:t>
      </w:r>
      <w:r w:rsidRPr="005B27C1">
        <w:t>г</w:t>
      </w:r>
      <w:r w:rsidR="00581D8D" w:rsidRPr="005B27C1">
        <w:t>.</w:t>
      </w:r>
      <w:r w:rsidRPr="005B27C1">
        <w:t xml:space="preserve"> – </w:t>
      </w:r>
      <w:r w:rsidR="00581D8D" w:rsidRPr="005B27C1">
        <w:t xml:space="preserve">35,7%; </w:t>
      </w:r>
      <w:r w:rsidRPr="005B27C1">
        <w:t>2016 г</w:t>
      </w:r>
      <w:r w:rsidR="00581D8D" w:rsidRPr="005B27C1">
        <w:t>.</w:t>
      </w:r>
      <w:r w:rsidRPr="005B27C1">
        <w:t xml:space="preserve"> – 44,7%). </w:t>
      </w:r>
    </w:p>
    <w:p w:rsidR="005846F1" w:rsidRPr="005B27C1" w:rsidRDefault="005846F1" w:rsidP="005846F1">
      <w:pPr>
        <w:shd w:val="clear" w:color="auto" w:fill="FEFEFE"/>
        <w:spacing w:line="312" w:lineRule="auto"/>
        <w:ind w:firstLine="720"/>
        <w:jc w:val="both"/>
      </w:pPr>
      <w:r w:rsidRPr="005B27C1">
        <w:t>В Послании Федеральному Собранию 20февраля 2019года През</w:t>
      </w:r>
      <w:r w:rsidR="00581D8D" w:rsidRPr="005B27C1">
        <w:t xml:space="preserve">идент Российской Федерации В.В. </w:t>
      </w:r>
      <w:r w:rsidRPr="005B27C1">
        <w:t>Путин поручил Правительству Российской Федерации</w:t>
      </w:r>
      <w:r w:rsidR="00581D8D" w:rsidRPr="005B27C1">
        <w:t>,</w:t>
      </w:r>
      <w:r w:rsidRPr="005B27C1">
        <w:t xml:space="preserve"> начиная с 2020года</w:t>
      </w:r>
      <w:r w:rsidR="00A97D1F" w:rsidRPr="005B27C1">
        <w:t>,</w:t>
      </w:r>
      <w:r w:rsidRPr="005B27C1">
        <w:t xml:space="preserve"> оказать содействие субъектам </w:t>
      </w:r>
      <w:r w:rsidR="00581D8D" w:rsidRPr="005B27C1">
        <w:t xml:space="preserve">Российской </w:t>
      </w:r>
      <w:r w:rsidRPr="005B27C1">
        <w:t xml:space="preserve">Федерации, которые активно внедряют практику социального контракта, на условиях софинансирования. </w:t>
      </w:r>
    </w:p>
    <w:p w:rsidR="005846F1" w:rsidRPr="005B27C1" w:rsidRDefault="005846F1" w:rsidP="005846F1">
      <w:pPr>
        <w:spacing w:line="312" w:lineRule="auto"/>
        <w:ind w:firstLine="720"/>
        <w:jc w:val="both"/>
      </w:pPr>
      <w:r w:rsidRPr="005B27C1">
        <w:t>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B27C1" w:rsidRDefault="005846F1" w:rsidP="005846F1">
      <w:pPr>
        <w:spacing w:line="312" w:lineRule="auto"/>
        <w:ind w:firstLine="720"/>
        <w:jc w:val="both"/>
      </w:pPr>
      <w:r w:rsidRPr="005B27C1">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B27C1" w:rsidRDefault="005846F1" w:rsidP="005846F1">
      <w:pPr>
        <w:autoSpaceDE w:val="0"/>
        <w:autoSpaceDN w:val="0"/>
        <w:adjustRightInd w:val="0"/>
        <w:spacing w:line="312" w:lineRule="auto"/>
        <w:ind w:firstLine="720"/>
        <w:jc w:val="both"/>
        <w:rPr>
          <w:rStyle w:val="af6"/>
          <w:b w:val="0"/>
          <w:bCs w:val="0"/>
        </w:rPr>
      </w:pPr>
      <w:r w:rsidRPr="005B27C1">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2014г. №296, к 2024году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sidRPr="005B27C1">
        <w:t xml:space="preserve"> и увеличение доли граждан – </w:t>
      </w:r>
      <w:r w:rsidRPr="005B27C1">
        <w:t>получателей государственной социальной помощи на основании социального контракта, преодолевших трудную жизненную ситуацию, до 56,4%.</w:t>
      </w:r>
    </w:p>
    <w:p w:rsidR="00F80615" w:rsidRPr="005B27C1" w:rsidRDefault="00F80615" w:rsidP="00FB4D29">
      <w:pPr>
        <w:pStyle w:val="af0"/>
        <w:spacing w:line="312" w:lineRule="auto"/>
        <w:ind w:firstLine="709"/>
        <w:jc w:val="center"/>
        <w:rPr>
          <w:rStyle w:val="af6"/>
          <w:rFonts w:eastAsia="Arial"/>
          <w:spacing w:val="6"/>
          <w:shd w:val="clear" w:color="auto" w:fill="FFFFFF"/>
        </w:rPr>
      </w:pPr>
    </w:p>
    <w:p w:rsidR="00F33709" w:rsidRPr="005B27C1" w:rsidRDefault="00F33709" w:rsidP="00AE76B0">
      <w:pPr>
        <w:pStyle w:val="af0"/>
        <w:spacing w:after="120" w:line="312" w:lineRule="auto"/>
        <w:ind w:firstLine="709"/>
        <w:jc w:val="center"/>
        <w:rPr>
          <w:rStyle w:val="af6"/>
          <w:rFonts w:eastAsia="Arial"/>
          <w:spacing w:val="6"/>
          <w:shd w:val="clear" w:color="auto" w:fill="FFFFFF"/>
        </w:rPr>
      </w:pPr>
      <w:r w:rsidRPr="005B27C1">
        <w:rPr>
          <w:rStyle w:val="af6"/>
          <w:rFonts w:eastAsia="Arial"/>
          <w:spacing w:val="6"/>
          <w:shd w:val="clear" w:color="auto" w:fill="FFFFFF"/>
        </w:rPr>
        <w:t>Меры поддержки многодетных семей</w:t>
      </w:r>
    </w:p>
    <w:p w:rsidR="00C4071E" w:rsidRPr="005B27C1" w:rsidRDefault="00C4071E" w:rsidP="00C4071E">
      <w:pPr>
        <w:spacing w:line="312" w:lineRule="auto"/>
        <w:ind w:firstLine="720"/>
        <w:jc w:val="both"/>
      </w:pPr>
      <w:r w:rsidRPr="005B27C1">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B27C1" w:rsidRDefault="00C4071E" w:rsidP="00C4071E">
      <w:pPr>
        <w:spacing w:line="312" w:lineRule="auto"/>
        <w:ind w:firstLine="720"/>
        <w:jc w:val="both"/>
      </w:pPr>
      <w:r w:rsidRPr="005B27C1">
        <w:t>По состоянию на 1 января 2019 года многодетным семьям предусмотрено предоставление:</w:t>
      </w:r>
    </w:p>
    <w:p w:rsidR="00C4071E" w:rsidRPr="005B27C1" w:rsidRDefault="00C4071E" w:rsidP="00C4071E">
      <w:pPr>
        <w:spacing w:line="312" w:lineRule="auto"/>
        <w:ind w:firstLine="720"/>
        <w:jc w:val="both"/>
      </w:pPr>
      <w:r w:rsidRPr="005B27C1">
        <w:t xml:space="preserve">1. </w:t>
      </w:r>
      <w:r w:rsidRPr="005B27C1">
        <w:rPr>
          <w:b/>
          <w:i/>
        </w:rPr>
        <w:t>Единовременного пособия при рождении ребенка</w:t>
      </w:r>
      <w:r w:rsidRPr="005B27C1">
        <w:t>.</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 xml:space="preserve">В Республиках Кабардино-Балкарской, Татарстан, Хакасия, Алтайском, Камчатском, Пермском краях, Иркутской, Курганской, Курской, Ленинградской, Липецкой, Магаданской, </w:t>
      </w:r>
      <w:r w:rsidRPr="005B27C1">
        <w:rPr>
          <w:rStyle w:val="FontStyle12"/>
          <w:rFonts w:eastAsiaTheme="majorEastAsia"/>
          <w:sz w:val="24"/>
          <w:szCs w:val="24"/>
        </w:rPr>
        <w:lastRenderedPageBreak/>
        <w:t>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 xml:space="preserve">2. </w:t>
      </w:r>
      <w:r w:rsidRPr="005B27C1">
        <w:rPr>
          <w:rStyle w:val="FontStyle12"/>
          <w:rFonts w:eastAsiaTheme="majorEastAsia"/>
          <w:b/>
          <w:i/>
          <w:sz w:val="24"/>
          <w:szCs w:val="24"/>
        </w:rPr>
        <w:t>Ежемесячные, ежеквартальные и ежегодные пособия и выплаты на детей (42 субъекта Российской Федерации)</w:t>
      </w:r>
      <w:r w:rsidRPr="005B27C1">
        <w:rPr>
          <w:rStyle w:val="FontStyle12"/>
          <w:rFonts w:eastAsiaTheme="majorEastAsia"/>
          <w:sz w:val="24"/>
          <w:szCs w:val="24"/>
        </w:rPr>
        <w:t xml:space="preserve">. </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B27C1" w:rsidRDefault="00C4071E" w:rsidP="00C4071E">
      <w:pPr>
        <w:spacing w:line="312" w:lineRule="auto"/>
        <w:ind w:firstLine="720"/>
        <w:jc w:val="both"/>
      </w:pPr>
      <w:r w:rsidRPr="005B27C1">
        <w:t xml:space="preserve">3. </w:t>
      </w:r>
      <w:r w:rsidRPr="005B27C1">
        <w:rPr>
          <w:b/>
          <w:i/>
        </w:rPr>
        <w:t>Льгот по оплате жилого помещения и коммунальных услуг</w:t>
      </w:r>
      <w:r w:rsidRPr="005B27C1">
        <w:t xml:space="preserve">. </w:t>
      </w:r>
    </w:p>
    <w:p w:rsidR="00C4071E" w:rsidRPr="005B27C1" w:rsidRDefault="00C4071E" w:rsidP="00C4071E">
      <w:pPr>
        <w:spacing w:line="312" w:lineRule="auto"/>
        <w:ind w:firstLine="720"/>
        <w:jc w:val="both"/>
      </w:pPr>
      <w:r w:rsidRPr="005B27C1">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C4071E" w:rsidRPr="005B27C1" w:rsidRDefault="00C4071E" w:rsidP="00C4071E">
      <w:pPr>
        <w:spacing w:line="312" w:lineRule="auto"/>
        <w:ind w:firstLine="720"/>
        <w:jc w:val="both"/>
      </w:pPr>
      <w:r w:rsidRPr="005B27C1">
        <w:t xml:space="preserve">4. </w:t>
      </w:r>
      <w:r w:rsidRPr="005B27C1">
        <w:rPr>
          <w:b/>
          <w:i/>
        </w:rPr>
        <w:t>Бесплатного проезда</w:t>
      </w:r>
      <w:r w:rsidRPr="005B27C1">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B27C1" w:rsidRDefault="00C4071E" w:rsidP="00C4071E">
      <w:pPr>
        <w:spacing w:line="312" w:lineRule="auto"/>
        <w:ind w:firstLine="720"/>
        <w:jc w:val="both"/>
      </w:pPr>
      <w:r w:rsidRPr="005B27C1">
        <w:t xml:space="preserve">5. </w:t>
      </w:r>
      <w:r w:rsidRPr="005B27C1">
        <w:rPr>
          <w:b/>
          <w:i/>
        </w:rPr>
        <w:t>Социальных выплат на приобретение школьной и спортивной формы, а также на подготовку к школе</w:t>
      </w:r>
      <w:r w:rsidRPr="005B27C1">
        <w:t xml:space="preserve"> (45 субъектов Российской Федерации). </w:t>
      </w:r>
    </w:p>
    <w:p w:rsidR="00C4071E" w:rsidRPr="005B27C1" w:rsidRDefault="00C4071E" w:rsidP="00C4071E">
      <w:pPr>
        <w:spacing w:line="312" w:lineRule="auto"/>
        <w:ind w:firstLine="720"/>
        <w:jc w:val="both"/>
      </w:pPr>
      <w:r w:rsidRPr="005B27C1">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B27C1" w:rsidRDefault="00C4071E" w:rsidP="00C4071E">
      <w:pPr>
        <w:spacing w:line="312" w:lineRule="auto"/>
        <w:ind w:firstLine="720"/>
        <w:jc w:val="both"/>
      </w:pPr>
      <w:r w:rsidRPr="005B27C1">
        <w:lastRenderedPageBreak/>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B27C1" w:rsidRDefault="00C4071E" w:rsidP="00C4071E">
      <w:pPr>
        <w:spacing w:line="312" w:lineRule="auto"/>
        <w:ind w:firstLine="720"/>
        <w:jc w:val="both"/>
      </w:pPr>
      <w:r w:rsidRPr="005B27C1">
        <w:t xml:space="preserve">6. </w:t>
      </w:r>
      <w:r w:rsidRPr="005B27C1">
        <w:rPr>
          <w:b/>
          <w:i/>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B27C1">
        <w:t xml:space="preserve"> (22 субъекта Российской Федерации). </w:t>
      </w:r>
    </w:p>
    <w:p w:rsidR="00C4071E" w:rsidRPr="005B27C1" w:rsidRDefault="00C4071E" w:rsidP="00C4071E">
      <w:pPr>
        <w:spacing w:line="312" w:lineRule="auto"/>
        <w:ind w:firstLine="720"/>
        <w:jc w:val="both"/>
        <w:rPr>
          <w:rStyle w:val="FontStyle12"/>
          <w:rFonts w:eastAsiaTheme="majorEastAsia"/>
          <w:sz w:val="24"/>
          <w:szCs w:val="24"/>
        </w:rPr>
      </w:pPr>
      <w:r w:rsidRPr="005B27C1">
        <w:t xml:space="preserve">7. </w:t>
      </w:r>
      <w:r w:rsidRPr="005B27C1">
        <w:rPr>
          <w:rStyle w:val="FontStyle12"/>
          <w:rFonts w:eastAsiaTheme="majorEastAsia"/>
          <w:b/>
          <w:i/>
          <w:sz w:val="24"/>
          <w:szCs w:val="24"/>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B27C1">
        <w:rPr>
          <w:rStyle w:val="FontStyle12"/>
          <w:rFonts w:eastAsiaTheme="majorEastAsia"/>
          <w:sz w:val="24"/>
          <w:szCs w:val="24"/>
        </w:rPr>
        <w:t xml:space="preserve"> (16 субъектов Российской Федерации). </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 xml:space="preserve">8. </w:t>
      </w:r>
      <w:r w:rsidRPr="005B27C1">
        <w:rPr>
          <w:rStyle w:val="FontStyle12"/>
          <w:rFonts w:eastAsiaTheme="majorEastAsia"/>
          <w:b/>
          <w:i/>
          <w:sz w:val="24"/>
          <w:szCs w:val="24"/>
        </w:rPr>
        <w:t>Бесплатного лекарственного обеспечения детей</w:t>
      </w:r>
      <w:r w:rsidRPr="005B27C1">
        <w:rPr>
          <w:rStyle w:val="FontStyle12"/>
          <w:rFonts w:eastAsiaTheme="majorEastAsia"/>
          <w:sz w:val="24"/>
          <w:szCs w:val="24"/>
        </w:rPr>
        <w:t xml:space="preserve"> (29 субъектов Российской Федерации);</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 xml:space="preserve">9. </w:t>
      </w:r>
      <w:r w:rsidRPr="005B27C1">
        <w:rPr>
          <w:rStyle w:val="FontStyle12"/>
          <w:rFonts w:eastAsiaTheme="majorEastAsia"/>
          <w:b/>
          <w:i/>
          <w:sz w:val="24"/>
          <w:szCs w:val="24"/>
        </w:rPr>
        <w:t>Компенсации части родительской платы за содержание детей в дошкольных образовательных организациях</w:t>
      </w:r>
      <w:r w:rsidRPr="005B27C1">
        <w:rPr>
          <w:rStyle w:val="FontStyle12"/>
          <w:rFonts w:eastAsiaTheme="majorEastAsia"/>
          <w:sz w:val="24"/>
          <w:szCs w:val="24"/>
        </w:rPr>
        <w:t xml:space="preserve"> (21 субъект Российской Федерации);</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 xml:space="preserve">10. </w:t>
      </w:r>
      <w:r w:rsidRPr="005B27C1">
        <w:rPr>
          <w:rStyle w:val="FontStyle12"/>
          <w:rFonts w:eastAsiaTheme="majorEastAsia"/>
          <w:b/>
          <w:i/>
          <w:sz w:val="24"/>
          <w:szCs w:val="24"/>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B27C1">
        <w:rPr>
          <w:rStyle w:val="FontStyle12"/>
          <w:rFonts w:eastAsiaTheme="majorEastAsia"/>
          <w:sz w:val="24"/>
          <w:szCs w:val="24"/>
        </w:rPr>
        <w:t xml:space="preserve"> (1</w:t>
      </w:r>
      <w:r w:rsidR="00324686" w:rsidRPr="005B27C1">
        <w:rPr>
          <w:rStyle w:val="FontStyle12"/>
          <w:rFonts w:eastAsiaTheme="majorEastAsia"/>
          <w:sz w:val="24"/>
          <w:szCs w:val="24"/>
        </w:rPr>
        <w:t>2</w:t>
      </w:r>
      <w:r w:rsidRPr="005B27C1">
        <w:rPr>
          <w:rStyle w:val="FontStyle12"/>
          <w:rFonts w:eastAsiaTheme="majorEastAsia"/>
          <w:sz w:val="24"/>
          <w:szCs w:val="24"/>
        </w:rPr>
        <w:t xml:space="preserve"> субъектов Российской Федерации);</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 xml:space="preserve">11. </w:t>
      </w:r>
      <w:r w:rsidRPr="005B27C1">
        <w:rPr>
          <w:rStyle w:val="FontStyle12"/>
          <w:rFonts w:eastAsiaTheme="majorEastAsia"/>
          <w:b/>
          <w:i/>
          <w:sz w:val="24"/>
          <w:szCs w:val="24"/>
        </w:rPr>
        <w:t>Первоочередного приема в дошкольные образовательные организации детей из многодетных семей</w:t>
      </w:r>
      <w:r w:rsidRPr="005B27C1">
        <w:rPr>
          <w:rStyle w:val="FontStyle12"/>
          <w:rFonts w:eastAsiaTheme="majorEastAsia"/>
          <w:sz w:val="24"/>
          <w:szCs w:val="24"/>
        </w:rPr>
        <w:t>.</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 xml:space="preserve">12. </w:t>
      </w:r>
      <w:r w:rsidRPr="005B27C1">
        <w:rPr>
          <w:rStyle w:val="FontStyle12"/>
          <w:rFonts w:eastAsiaTheme="majorEastAsia"/>
          <w:b/>
          <w:i/>
          <w:sz w:val="24"/>
          <w:szCs w:val="24"/>
        </w:rPr>
        <w:t>Подарков детям из многодетных семей к Новому Году, праздникам</w:t>
      </w:r>
      <w:r w:rsidR="00324686" w:rsidRPr="005B27C1">
        <w:rPr>
          <w:rStyle w:val="FontStyle12"/>
          <w:rFonts w:eastAsiaTheme="majorEastAsia"/>
          <w:sz w:val="24"/>
          <w:szCs w:val="24"/>
        </w:rPr>
        <w:t>(6 субъектов Российской Федерации)</w:t>
      </w:r>
      <w:r w:rsidRPr="005B27C1">
        <w:rPr>
          <w:rStyle w:val="FontStyle12"/>
          <w:rFonts w:eastAsiaTheme="majorEastAsia"/>
          <w:sz w:val="24"/>
          <w:szCs w:val="24"/>
        </w:rPr>
        <w:t>.</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 xml:space="preserve">13. </w:t>
      </w:r>
      <w:r w:rsidRPr="005B27C1">
        <w:rPr>
          <w:rStyle w:val="FontStyle12"/>
          <w:rFonts w:eastAsiaTheme="majorEastAsia"/>
          <w:b/>
          <w:i/>
          <w:sz w:val="24"/>
          <w:szCs w:val="24"/>
        </w:rPr>
        <w:t>Льгот по уплате транспортного, земельного налогов, налога на имущество физических лиц</w:t>
      </w:r>
      <w:r w:rsidRPr="005B27C1">
        <w:rPr>
          <w:rStyle w:val="FontStyle12"/>
          <w:rFonts w:eastAsiaTheme="majorEastAsia"/>
          <w:sz w:val="24"/>
          <w:szCs w:val="24"/>
        </w:rPr>
        <w:t xml:space="preserve"> (2</w:t>
      </w:r>
      <w:r w:rsidR="00324686" w:rsidRPr="005B27C1">
        <w:rPr>
          <w:rStyle w:val="FontStyle12"/>
          <w:rFonts w:eastAsiaTheme="majorEastAsia"/>
          <w:sz w:val="24"/>
          <w:szCs w:val="24"/>
        </w:rPr>
        <w:t>2</w:t>
      </w:r>
      <w:r w:rsidRPr="005B27C1">
        <w:rPr>
          <w:rStyle w:val="FontStyle12"/>
          <w:rFonts w:eastAsiaTheme="majorEastAsia"/>
          <w:sz w:val="24"/>
          <w:szCs w:val="24"/>
        </w:rPr>
        <w:t xml:space="preserve"> субъект</w:t>
      </w:r>
      <w:r w:rsidR="00324686" w:rsidRPr="005B27C1">
        <w:rPr>
          <w:rStyle w:val="FontStyle12"/>
          <w:rFonts w:eastAsiaTheme="majorEastAsia"/>
          <w:sz w:val="24"/>
          <w:szCs w:val="24"/>
        </w:rPr>
        <w:t>а</w:t>
      </w:r>
      <w:r w:rsidRPr="005B27C1">
        <w:rPr>
          <w:rStyle w:val="FontStyle12"/>
          <w:rFonts w:eastAsiaTheme="majorEastAsia"/>
          <w:sz w:val="24"/>
          <w:szCs w:val="24"/>
        </w:rPr>
        <w:t xml:space="preserve"> Российской Федерации). </w:t>
      </w:r>
    </w:p>
    <w:p w:rsidR="00C4071E" w:rsidRPr="005B27C1" w:rsidRDefault="00C4071E" w:rsidP="00C4071E">
      <w:pPr>
        <w:spacing w:line="312" w:lineRule="auto"/>
        <w:ind w:firstLine="720"/>
        <w:jc w:val="both"/>
        <w:rPr>
          <w:rStyle w:val="FontStyle12"/>
          <w:rFonts w:eastAsiaTheme="majorEastAsia"/>
          <w:sz w:val="24"/>
          <w:szCs w:val="24"/>
        </w:rPr>
      </w:pPr>
      <w:r w:rsidRPr="005B27C1">
        <w:rPr>
          <w:rStyle w:val="FontStyle12"/>
          <w:rFonts w:eastAsiaTheme="majorEastAsia"/>
          <w:sz w:val="24"/>
          <w:szCs w:val="24"/>
        </w:rPr>
        <w:t xml:space="preserve">14. </w:t>
      </w:r>
      <w:r w:rsidRPr="005B27C1">
        <w:rPr>
          <w:rStyle w:val="FontStyle12"/>
          <w:rFonts w:eastAsiaTheme="majorEastAsia"/>
          <w:b/>
          <w:i/>
          <w:sz w:val="24"/>
          <w:szCs w:val="24"/>
        </w:rPr>
        <w:t>Транспортного средства, в том числе мини-трактора, или денежных средств на его приобретение</w:t>
      </w:r>
      <w:r w:rsidRPr="005B27C1">
        <w:rPr>
          <w:rStyle w:val="FontStyle12"/>
          <w:rFonts w:eastAsiaTheme="majorEastAsia"/>
          <w:sz w:val="24"/>
          <w:szCs w:val="24"/>
        </w:rPr>
        <w:t xml:space="preserve"> (16 субъектов Российской Федерации). </w:t>
      </w:r>
    </w:p>
    <w:p w:rsidR="00C4071E" w:rsidRPr="005B27C1" w:rsidRDefault="00C4071E" w:rsidP="00C4071E">
      <w:pPr>
        <w:spacing w:line="312" w:lineRule="auto"/>
        <w:ind w:firstLine="720"/>
        <w:jc w:val="both"/>
      </w:pPr>
      <w:r w:rsidRPr="005B27C1">
        <w:rPr>
          <w:rStyle w:val="FontStyle12"/>
          <w:rFonts w:eastAsiaTheme="majorEastAsia"/>
          <w:sz w:val="24"/>
          <w:szCs w:val="24"/>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B27C1">
        <w:t xml:space="preserve"> и награжденным дипломом </w:t>
      </w:r>
      <w:r w:rsidRPr="005B27C1">
        <w:rPr>
          <w:rStyle w:val="FontStyle12"/>
          <w:rFonts w:eastAsiaTheme="majorEastAsia"/>
          <w:sz w:val="24"/>
          <w:szCs w:val="24"/>
        </w:rPr>
        <w:t>«</w:t>
      </w:r>
      <w:r w:rsidRPr="005B27C1">
        <w:t>Признательность</w:t>
      </w:r>
      <w:r w:rsidRPr="005B27C1">
        <w:rPr>
          <w:color w:val="000000"/>
        </w:rPr>
        <w:t>»</w:t>
      </w:r>
      <w:r w:rsidRPr="005B27C1">
        <w:t xml:space="preserve"> и (или) знаком отличия </w:t>
      </w:r>
      <w:r w:rsidRPr="005B27C1">
        <w:rPr>
          <w:rStyle w:val="FontStyle12"/>
          <w:rFonts w:eastAsiaTheme="majorEastAsia"/>
          <w:sz w:val="24"/>
          <w:szCs w:val="24"/>
        </w:rPr>
        <w:t>«</w:t>
      </w:r>
      <w:r w:rsidRPr="005B27C1">
        <w:t>Материнская слава</w:t>
      </w:r>
      <w:r w:rsidRPr="005B27C1">
        <w:rPr>
          <w:color w:val="000000"/>
        </w:rPr>
        <w:t>»</w:t>
      </w:r>
      <w:r w:rsidRPr="005B27C1">
        <w:t>,</w:t>
      </w:r>
      <w:r w:rsidRPr="005B27C1">
        <w:rPr>
          <w:rStyle w:val="FontStyle12"/>
          <w:rFonts w:eastAsiaTheme="majorEastAsia"/>
          <w:sz w:val="24"/>
          <w:szCs w:val="24"/>
        </w:rPr>
        <w:t xml:space="preserve"> в Республике Хакасия, Ленинградской, Новосибирской, Саратовской областях и городе Санкт-Петербурге </w:t>
      </w:r>
      <w:r w:rsidRPr="005B27C1">
        <w:t xml:space="preserve">– </w:t>
      </w:r>
      <w:r w:rsidRPr="005B27C1">
        <w:rPr>
          <w:rStyle w:val="FontStyle12"/>
          <w:rFonts w:eastAsiaTheme="majorEastAsia"/>
          <w:sz w:val="24"/>
          <w:szCs w:val="24"/>
        </w:rPr>
        <w:t xml:space="preserve">7 и более детей, в Иркутской и Магаданской областях </w:t>
      </w:r>
      <w:r w:rsidRPr="005B27C1">
        <w:t xml:space="preserve">– 8 и более детей, в Республике Башкортостан – 9 и более детей, Липецкой и Ульяновской областях – 10 и более детей. </w:t>
      </w:r>
    </w:p>
    <w:p w:rsidR="00C4071E" w:rsidRPr="005B27C1" w:rsidRDefault="00C4071E" w:rsidP="00C4071E">
      <w:pPr>
        <w:spacing w:line="312" w:lineRule="auto"/>
        <w:ind w:firstLine="720"/>
        <w:jc w:val="both"/>
      </w:pPr>
      <w:r w:rsidRPr="005B27C1">
        <w:t xml:space="preserve">15. </w:t>
      </w:r>
      <w:r w:rsidRPr="005B27C1">
        <w:rPr>
          <w:b/>
          <w:i/>
        </w:rPr>
        <w:t>Земельного участка</w:t>
      </w:r>
      <w:r w:rsidRPr="005B27C1">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B27C1" w:rsidRDefault="00C4071E" w:rsidP="00C4071E">
      <w:pPr>
        <w:spacing w:line="312" w:lineRule="auto"/>
        <w:ind w:firstLine="720"/>
        <w:jc w:val="both"/>
      </w:pPr>
      <w:r w:rsidRPr="005B27C1">
        <w:t xml:space="preserve">Также </w:t>
      </w:r>
      <w:r w:rsidRPr="005B27C1">
        <w:rPr>
          <w:b/>
          <w:i/>
        </w:rPr>
        <w:t>многодетным семьям оказывается поддержка в улучшении их жилищных условий</w:t>
      </w:r>
      <w:r w:rsidR="00324686" w:rsidRPr="005B27C1">
        <w:t>(62 субъекта Российской Федерации)</w:t>
      </w:r>
      <w:r w:rsidRPr="005B27C1">
        <w:t xml:space="preserve">. Так, нормативными правовыми актами </w:t>
      </w:r>
      <w:r w:rsidRPr="005B27C1">
        <w:lastRenderedPageBreak/>
        <w:t xml:space="preserve">субъектов Российской Федерации </w:t>
      </w:r>
      <w:r w:rsidR="00752009" w:rsidRPr="005B27C1">
        <w:t xml:space="preserve">помимо единовременных выплат на строительство или приобретение жилого помещения </w:t>
      </w:r>
      <w:r w:rsidRPr="005B27C1">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B27C1">
        <w:t xml:space="preserve">Иркутская, </w:t>
      </w:r>
      <w:r w:rsidRPr="005B27C1">
        <w:t>Липецкая</w:t>
      </w:r>
      <w:r w:rsidR="00752009" w:rsidRPr="005B27C1">
        <w:t>, Новгородская</w:t>
      </w:r>
      <w:r w:rsidRPr="005B27C1">
        <w:t xml:space="preserve"> област</w:t>
      </w:r>
      <w:r w:rsidR="00752009" w:rsidRPr="005B27C1">
        <w:t>и</w:t>
      </w:r>
      <w:r w:rsidRPr="005B27C1">
        <w:t xml:space="preserve">, Чукотский автономный округ), на полное </w:t>
      </w:r>
      <w:r w:rsidR="00752009" w:rsidRPr="005B27C1">
        <w:t xml:space="preserve">или частичное </w:t>
      </w:r>
      <w:r w:rsidRPr="005B27C1">
        <w:t>возмещение процентной ставки по кредиту (Республика Марий Эл, Калужская</w:t>
      </w:r>
      <w:r w:rsidR="00752009" w:rsidRPr="005B27C1">
        <w:t>, Тамбовская области</w:t>
      </w:r>
      <w:r w:rsidRPr="005B27C1">
        <w:t>), компенсирующих часть расходов по ипотечным кредитам (</w:t>
      </w:r>
      <w:r w:rsidR="00752009" w:rsidRPr="005B27C1">
        <w:t xml:space="preserve">Удмуртская Республика, </w:t>
      </w:r>
      <w:r w:rsidRPr="005B27C1">
        <w:t>Волгоградская</w:t>
      </w:r>
      <w:r w:rsidR="00752009" w:rsidRPr="005B27C1">
        <w:t>, Иркутская, Ульяновская</w:t>
      </w:r>
      <w:r w:rsidRPr="005B27C1">
        <w:t xml:space="preserve"> область).</w:t>
      </w:r>
    </w:p>
    <w:p w:rsidR="004F53F4" w:rsidRPr="005B27C1" w:rsidRDefault="009F0851" w:rsidP="004F53F4">
      <w:pPr>
        <w:spacing w:line="312" w:lineRule="auto"/>
        <w:ind w:firstLine="720"/>
        <w:jc w:val="both"/>
      </w:pPr>
      <w:r w:rsidRPr="005B27C1">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5B27C1">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5B27C1" w:rsidRDefault="009F0851" w:rsidP="004F53F4">
      <w:pPr>
        <w:spacing w:line="312" w:lineRule="auto"/>
        <w:ind w:firstLine="709"/>
        <w:jc w:val="both"/>
      </w:pPr>
      <w:r w:rsidRPr="005B27C1">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5B27C1">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5B27C1" w:rsidRDefault="009F0851" w:rsidP="009F0851">
      <w:pPr>
        <w:spacing w:line="312" w:lineRule="auto"/>
        <w:ind w:firstLine="720"/>
        <w:jc w:val="both"/>
      </w:pPr>
      <w:r w:rsidRPr="005B27C1">
        <w:t>В 201</w:t>
      </w:r>
      <w:r w:rsidR="00C06C29" w:rsidRPr="005B27C1">
        <w:t>8</w:t>
      </w:r>
      <w:r w:rsidRPr="005B27C1">
        <w:t xml:space="preserve"> году ежемесячная денежная выплата была установлена в 6</w:t>
      </w:r>
      <w:r w:rsidR="00C06C29" w:rsidRPr="005B27C1">
        <w:t>9</w:t>
      </w:r>
      <w:r w:rsidRPr="005B27C1">
        <w:t xml:space="preserve"> субъектах Российской Федерации (201</w:t>
      </w:r>
      <w:r w:rsidR="00C06C29" w:rsidRPr="005B27C1">
        <w:t>7</w:t>
      </w:r>
      <w:r w:rsidRPr="005B27C1">
        <w:t xml:space="preserve"> г. – в 6</w:t>
      </w:r>
      <w:r w:rsidR="004F53F4" w:rsidRPr="005B27C1">
        <w:t>7</w:t>
      </w:r>
      <w:r w:rsidRPr="005B27C1">
        <w:t xml:space="preserve"> субъектах).</w:t>
      </w:r>
    </w:p>
    <w:p w:rsidR="009F0851" w:rsidRPr="005B27C1" w:rsidRDefault="009F0851" w:rsidP="009F0851">
      <w:pPr>
        <w:spacing w:line="312" w:lineRule="auto"/>
        <w:ind w:firstLine="720"/>
        <w:jc w:val="both"/>
      </w:pPr>
      <w:r w:rsidRPr="005B27C1">
        <w:t xml:space="preserve">Средний размер ежемесячной денежной выплаты по состоянию </w:t>
      </w:r>
      <w:r w:rsidRPr="005B27C1">
        <w:br/>
        <w:t>на 1 января 201</w:t>
      </w:r>
      <w:r w:rsidR="00C06C29" w:rsidRPr="005B27C1">
        <w:t>9</w:t>
      </w:r>
      <w:r w:rsidRPr="005B27C1">
        <w:t xml:space="preserve"> года составил 10 </w:t>
      </w:r>
      <w:r w:rsidR="00C06C29" w:rsidRPr="005B27C1">
        <w:t>966</w:t>
      </w:r>
      <w:r w:rsidRPr="005B27C1">
        <w:t>,</w:t>
      </w:r>
      <w:r w:rsidR="00C06C29" w:rsidRPr="005B27C1">
        <w:t>69</w:t>
      </w:r>
      <w:r w:rsidRPr="005B27C1">
        <w:t xml:space="preserve"> рубл</w:t>
      </w:r>
      <w:r w:rsidR="00C06C29" w:rsidRPr="005B27C1">
        <w:t>ей</w:t>
      </w:r>
      <w:r w:rsidRPr="005B27C1">
        <w:t>. Максимальный размер выплаты установлен в Камчатском крае (21 124 рубля), минимальный – в Саратовской области (6 495 рублей).</w:t>
      </w:r>
    </w:p>
    <w:p w:rsidR="009F0851" w:rsidRPr="005B27C1" w:rsidRDefault="009F0851" w:rsidP="009F0851">
      <w:pPr>
        <w:spacing w:line="312" w:lineRule="auto"/>
        <w:ind w:firstLine="720"/>
        <w:jc w:val="both"/>
      </w:pPr>
      <w:r w:rsidRPr="005B27C1">
        <w:t>Поддержка за счет средств федерального бюджета в 201</w:t>
      </w:r>
      <w:r w:rsidR="00C06C29" w:rsidRPr="005B27C1">
        <w:t>8</w:t>
      </w:r>
      <w:r w:rsidRPr="005B27C1">
        <w:t xml:space="preserve"> году  осуществлялась 5</w:t>
      </w:r>
      <w:r w:rsidR="00C06C29" w:rsidRPr="005B27C1">
        <w:t>9</w:t>
      </w:r>
      <w:r w:rsidRPr="005B27C1">
        <w:t xml:space="preserve"> субъектам Российской Федерации (201</w:t>
      </w:r>
      <w:r w:rsidR="00C06C29" w:rsidRPr="005B27C1">
        <w:t>7</w:t>
      </w:r>
      <w:r w:rsidRPr="005B27C1">
        <w:t xml:space="preserve"> г. – 5</w:t>
      </w:r>
      <w:r w:rsidR="00C06C29" w:rsidRPr="005B27C1">
        <w:t>0</w:t>
      </w:r>
      <w:r w:rsidRPr="005B27C1">
        <w:t xml:space="preserve"> субъектам Российской Федерации). </w:t>
      </w:r>
    </w:p>
    <w:p w:rsidR="009F0851" w:rsidRPr="005B27C1" w:rsidRDefault="009F0851" w:rsidP="009F0851">
      <w:pPr>
        <w:spacing w:line="312" w:lineRule="auto"/>
        <w:ind w:firstLine="720"/>
        <w:jc w:val="both"/>
      </w:pPr>
      <w:r w:rsidRPr="005B27C1">
        <w:t>В федеральном бюджете на софинансирование ежемесячной денежной выплаты в 201</w:t>
      </w:r>
      <w:r w:rsidR="00C06C29" w:rsidRPr="005B27C1">
        <w:t>8</w:t>
      </w:r>
      <w:r w:rsidRPr="005B27C1">
        <w:t xml:space="preserve"> году было предусмотрено 15,</w:t>
      </w:r>
      <w:r w:rsidR="00C06C29" w:rsidRPr="005B27C1">
        <w:t>7</w:t>
      </w:r>
      <w:r w:rsidRPr="005B27C1">
        <w:t xml:space="preserve"> млрд. рублей, израсходовано 15,</w:t>
      </w:r>
      <w:r w:rsidR="00C06C29" w:rsidRPr="005B27C1">
        <w:t>4</w:t>
      </w:r>
      <w:r w:rsidRPr="005B27C1">
        <w:t xml:space="preserve"> млрд. рублей или 9</w:t>
      </w:r>
      <w:r w:rsidR="00C06C29" w:rsidRPr="005B27C1">
        <w:t>8</w:t>
      </w:r>
      <w:r w:rsidRPr="005B27C1">
        <w:t>,</w:t>
      </w:r>
      <w:r w:rsidR="00C06C29" w:rsidRPr="005B27C1">
        <w:t>1</w:t>
      </w:r>
      <w:r w:rsidRPr="005B27C1">
        <w:t>% от предусмотренного объема средств.</w:t>
      </w:r>
    </w:p>
    <w:p w:rsidR="00C4071E" w:rsidRPr="005B27C1" w:rsidRDefault="00C4071E" w:rsidP="00C4071E">
      <w:pPr>
        <w:spacing w:line="312" w:lineRule="auto"/>
        <w:ind w:firstLine="720"/>
        <w:jc w:val="both"/>
      </w:pPr>
      <w:r w:rsidRPr="005B27C1">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sidRPr="005B27C1">
        <w:br/>
      </w:r>
      <w:r w:rsidRPr="005B27C1">
        <w:t xml:space="preserve">от 7 сентября 2010 г. № 1099 «О мерах по совершенствованию государственной наградной </w:t>
      </w:r>
      <w:r w:rsidRPr="005B27C1">
        <w:lastRenderedPageBreak/>
        <w:t>системы Российской Федерации» входит в государственную наградную систему Российской Федерации.</w:t>
      </w:r>
    </w:p>
    <w:p w:rsidR="00C4071E" w:rsidRPr="005B27C1" w:rsidRDefault="00C4071E" w:rsidP="00C4071E">
      <w:pPr>
        <w:spacing w:line="312" w:lineRule="auto"/>
        <w:ind w:firstLine="720"/>
        <w:jc w:val="both"/>
      </w:pPr>
      <w:r w:rsidRPr="005B27C1">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sidRPr="005B27C1">
        <w:t>ов гражданского состояния, либо в случае неполной семьи</w:t>
      </w:r>
      <w:r w:rsidRPr="005B27C1">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Pr="005B27C1" w:rsidRDefault="00C4071E" w:rsidP="00C4071E">
      <w:pPr>
        <w:spacing w:line="312" w:lineRule="auto"/>
        <w:ind w:firstLine="720"/>
        <w:jc w:val="both"/>
      </w:pPr>
      <w:r w:rsidRPr="005B27C1">
        <w:t>При награждении орденом «Родительская слава» установлено единовременное денежное поощ</w:t>
      </w:r>
      <w:r w:rsidR="003A1DD5" w:rsidRPr="005B27C1">
        <w:t>рение в размере 100 000 рублей.</w:t>
      </w:r>
    </w:p>
    <w:p w:rsidR="003A1DD5" w:rsidRPr="005B27C1" w:rsidRDefault="003A1DD5" w:rsidP="00C4071E">
      <w:pPr>
        <w:spacing w:line="312" w:lineRule="auto"/>
        <w:ind w:firstLine="720"/>
        <w:jc w:val="both"/>
      </w:pPr>
      <w:r w:rsidRPr="005B27C1">
        <w:t>В 2018 году на выплату единовременного денежного поощрения было направлено 3 000,0 тыс. рублей (2017 г. – 3 800,0 тыс. рублей; 2016 г. – 3 606,3 тыс. рублей).</w:t>
      </w:r>
    </w:p>
    <w:p w:rsidR="00C4071E" w:rsidRPr="005B27C1" w:rsidRDefault="00C4071E" w:rsidP="00C4071E">
      <w:pPr>
        <w:spacing w:line="312" w:lineRule="auto"/>
        <w:ind w:firstLine="720"/>
        <w:jc w:val="both"/>
      </w:pPr>
      <w:r w:rsidRPr="005B27C1">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B27C1" w:rsidRDefault="00C4071E" w:rsidP="00C4071E">
      <w:pPr>
        <w:spacing w:line="312" w:lineRule="auto"/>
        <w:ind w:firstLine="720"/>
        <w:jc w:val="both"/>
      </w:pPr>
      <w:r w:rsidRPr="005B27C1">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B27C1" w:rsidRDefault="00C4071E" w:rsidP="00C4071E">
      <w:pPr>
        <w:spacing w:line="312" w:lineRule="auto"/>
        <w:ind w:firstLine="720"/>
        <w:jc w:val="both"/>
        <w:rPr>
          <w:rStyle w:val="FontStyle12"/>
          <w:rFonts w:eastAsiaTheme="majorEastAsia"/>
          <w:sz w:val="24"/>
          <w:szCs w:val="24"/>
        </w:rPr>
      </w:pPr>
      <w:r w:rsidRPr="005B27C1">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w:t>
      </w:r>
      <w:r w:rsidRPr="005B27C1">
        <w:rPr>
          <w:rStyle w:val="FontStyle12"/>
          <w:rFonts w:eastAsiaTheme="majorEastAsia"/>
          <w:sz w:val="24"/>
          <w:szCs w:val="24"/>
        </w:rPr>
        <w:t xml:space="preserve">«Материнская слава», родившим 10 и более детей, предоставляется микроавтобус. </w:t>
      </w:r>
      <w:r w:rsidRPr="005B27C1">
        <w:t xml:space="preserve">В Пензенской области матерям, награжденным медалью </w:t>
      </w:r>
      <w:r w:rsidRPr="005B27C1">
        <w:rPr>
          <w:rStyle w:val="FontStyle12"/>
          <w:rFonts w:eastAsiaTheme="majorEastAsia"/>
          <w:sz w:val="24"/>
          <w:szCs w:val="24"/>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B27C1" w:rsidRDefault="00C4071E" w:rsidP="00C4071E">
      <w:pPr>
        <w:spacing w:line="312" w:lineRule="auto"/>
        <w:ind w:firstLine="720"/>
        <w:jc w:val="both"/>
        <w:rPr>
          <w:rFonts w:eastAsia="Calibri"/>
          <w:lang w:eastAsia="en-US"/>
        </w:rPr>
      </w:pPr>
      <w:r w:rsidRPr="005B27C1">
        <w:rPr>
          <w:rStyle w:val="FontStyle12"/>
          <w:rFonts w:eastAsiaTheme="majorEastAsia"/>
          <w:sz w:val="24"/>
          <w:szCs w:val="24"/>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B27C1">
        <w:rPr>
          <w:rFonts w:eastAsia="Calibri"/>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5B27C1" w:rsidRDefault="00C4071E" w:rsidP="0075379B">
      <w:pPr>
        <w:spacing w:line="312" w:lineRule="auto"/>
        <w:ind w:firstLine="720"/>
        <w:jc w:val="both"/>
      </w:pPr>
      <w:r w:rsidRPr="005B27C1">
        <w:rPr>
          <w:rFonts w:eastAsia="Calibri"/>
          <w:lang w:eastAsia="en-US"/>
        </w:rPr>
        <w:t xml:space="preserve">Аналогичные конкурсы проводятся в Иркутской области: конкурс по развитию личного подсобного хозяйства </w:t>
      </w:r>
      <w:r w:rsidRPr="005B27C1">
        <w:t xml:space="preserve">«Лучшая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w:t>
      </w:r>
      <w:r w:rsidRPr="005B27C1">
        <w:lastRenderedPageBreak/>
        <w:t>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5B27C1" w:rsidRDefault="004121CF" w:rsidP="0076507D">
      <w:pPr>
        <w:pStyle w:val="af2"/>
        <w:tabs>
          <w:tab w:val="left" w:pos="1946"/>
        </w:tabs>
        <w:spacing w:before="0" w:beforeAutospacing="0" w:after="0" w:afterAutospacing="0" w:line="312" w:lineRule="auto"/>
        <w:ind w:firstLine="709"/>
        <w:jc w:val="both"/>
      </w:pPr>
    </w:p>
    <w:p w:rsidR="00CD6368" w:rsidRPr="005B27C1" w:rsidRDefault="0076507D" w:rsidP="00AE76B0">
      <w:pPr>
        <w:spacing w:after="120" w:line="312" w:lineRule="auto"/>
        <w:ind w:firstLine="709"/>
        <w:jc w:val="center"/>
        <w:rPr>
          <w:rFonts w:eastAsiaTheme="minorHAnsi"/>
          <w:b/>
          <w:lang w:eastAsia="en-US"/>
        </w:rPr>
      </w:pPr>
      <w:r w:rsidRPr="005B27C1">
        <w:rPr>
          <w:rFonts w:eastAsiaTheme="minorHAnsi"/>
          <w:b/>
          <w:lang w:eastAsia="en-US"/>
        </w:rPr>
        <w:t>Меры по взысканию алиментов на несовершеннолетних детей</w:t>
      </w:r>
    </w:p>
    <w:p w:rsidR="00B3256A" w:rsidRPr="005B27C1" w:rsidRDefault="00B3256A" w:rsidP="00B3256A">
      <w:pPr>
        <w:spacing w:line="312" w:lineRule="auto"/>
        <w:ind w:firstLine="720"/>
        <w:jc w:val="both"/>
      </w:pPr>
      <w:r w:rsidRPr="005B27C1">
        <w:rPr>
          <w:color w:val="000000"/>
        </w:rPr>
        <w:t>Федеральной службой судебных приставов о</w:t>
      </w:r>
      <w:r w:rsidRPr="005B27C1">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5B27C1" w:rsidRDefault="00B3256A" w:rsidP="00B3256A">
      <w:pPr>
        <w:spacing w:line="312" w:lineRule="auto"/>
        <w:ind w:firstLine="720"/>
        <w:jc w:val="both"/>
      </w:pPr>
      <w:r w:rsidRPr="005B27C1">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 предусмотренного Планом основных мероприятий до 2020 года, проводимых в рамках Десятилетия детства.</w:t>
      </w:r>
    </w:p>
    <w:p w:rsidR="00B3256A" w:rsidRPr="005B27C1" w:rsidRDefault="00B3256A" w:rsidP="00B3256A">
      <w:pPr>
        <w:tabs>
          <w:tab w:val="left" w:pos="720"/>
        </w:tabs>
        <w:overflowPunct w:val="0"/>
        <w:autoSpaceDE w:val="0"/>
        <w:spacing w:line="312" w:lineRule="auto"/>
        <w:ind w:firstLine="720"/>
        <w:jc w:val="both"/>
        <w:textAlignment w:val="baseline"/>
      </w:pPr>
      <w:r w:rsidRPr="005B27C1">
        <w:rPr>
          <w:color w:val="000000"/>
        </w:rPr>
        <w:t xml:space="preserve">В результате планомерной работы по исполнению исполнительных документов о взыскании алиментов за счет применения мер воздействия </w:t>
      </w:r>
      <w:r w:rsidRPr="005B27C1">
        <w:rPr>
          <w:color w:val="000000"/>
        </w:rPr>
        <w:br/>
        <w:t xml:space="preserve">на должников в 2018 году обеспечено сокращение количества </w:t>
      </w:r>
      <w:r w:rsidRPr="005B27C1">
        <w:t xml:space="preserve">исполнительных производств. </w:t>
      </w:r>
    </w:p>
    <w:p w:rsidR="00B3256A" w:rsidRPr="005B27C1" w:rsidRDefault="00B3256A" w:rsidP="00B3256A">
      <w:pPr>
        <w:tabs>
          <w:tab w:val="left" w:pos="720"/>
        </w:tabs>
        <w:spacing w:line="312" w:lineRule="auto"/>
        <w:ind w:firstLine="720"/>
        <w:jc w:val="both"/>
        <w:rPr>
          <w:rFonts w:eastAsia="Calibri"/>
        </w:rPr>
      </w:pPr>
      <w:r w:rsidRPr="005B27C1">
        <w:rPr>
          <w:rFonts w:eastAsia="Calibri"/>
          <w:color w:val="000000"/>
        </w:rPr>
        <w:t xml:space="preserve">Так, в 2018 году на исполнении в территориальных органах ФССП России с учетом остатка находилось 1 560 тыс. исполнительных производств о взыскании алиментов, что на 19,1 тыс. меньше, чем в 2017 году </w:t>
      </w:r>
      <w:r w:rsidRPr="005B27C1">
        <w:rPr>
          <w:rFonts w:eastAsia="Calibri"/>
        </w:rPr>
        <w:t xml:space="preserve">(2017 г. – 1 579 тыс.), из них </w:t>
      </w:r>
      <w:r w:rsidRPr="005B27C1">
        <w:rPr>
          <w:rFonts w:eastAsia="Calibri"/>
          <w:color w:val="000000"/>
        </w:rPr>
        <w:t xml:space="preserve">возбуждено 694,3 тыс. исполнительных производств, что на 6,6 тыс. меньше, чем в 2017 году </w:t>
      </w:r>
      <w:r w:rsidRPr="005B27C1">
        <w:rPr>
          <w:rFonts w:eastAsia="Calibri"/>
        </w:rPr>
        <w:t xml:space="preserve">(2017 г. – </w:t>
      </w:r>
      <w:r w:rsidRPr="005B27C1">
        <w:rPr>
          <w:rFonts w:eastAsia="Calibri"/>
          <w:color w:val="000000"/>
        </w:rPr>
        <w:t xml:space="preserve">700,9 </w:t>
      </w:r>
      <w:r w:rsidRPr="005B27C1">
        <w:rPr>
          <w:rFonts w:eastAsia="Calibri"/>
        </w:rPr>
        <w:t xml:space="preserve">тыс.). </w:t>
      </w:r>
    </w:p>
    <w:p w:rsidR="00B3256A" w:rsidRPr="005B27C1" w:rsidRDefault="00B3256A" w:rsidP="00B3256A">
      <w:pPr>
        <w:tabs>
          <w:tab w:val="left" w:pos="720"/>
        </w:tabs>
        <w:spacing w:line="312" w:lineRule="auto"/>
        <w:ind w:firstLine="720"/>
        <w:jc w:val="both"/>
        <w:rPr>
          <w:rFonts w:eastAsia="Calibri"/>
        </w:rPr>
      </w:pPr>
      <w:r w:rsidRPr="005B27C1">
        <w:rPr>
          <w:rFonts w:eastAsia="Calibri"/>
          <w:color w:val="000000"/>
        </w:rPr>
        <w:t xml:space="preserve">По различным основаниям, предусмотренным Федеральным законом </w:t>
      </w:r>
      <w:r w:rsidRPr="005B27C1">
        <w:rPr>
          <w:rFonts w:eastAsia="Calibri"/>
          <w:color w:val="000000"/>
        </w:rPr>
        <w:br/>
        <w:t xml:space="preserve">от 2 октября 2007 г. № 229-ФЗ «Об исполнительном производстве», по результатам принятых мер в 2018 году окончено и прекращено 733 тыс. исполнительных производств (2017 г. – 731,9 тыс.). </w:t>
      </w:r>
    </w:p>
    <w:p w:rsidR="00B3256A" w:rsidRPr="005B27C1" w:rsidRDefault="00B3256A" w:rsidP="00B3256A">
      <w:pPr>
        <w:spacing w:line="312" w:lineRule="auto"/>
        <w:ind w:firstLine="720"/>
        <w:jc w:val="both"/>
      </w:pPr>
      <w:r w:rsidRPr="005B27C1">
        <w:rPr>
          <w:rFonts w:eastAsia="Calibri"/>
          <w:color w:val="000000"/>
        </w:rPr>
        <w:t>По состоянию на 1 января 2019 года остаток неоконченных исполнительных производств о взыскании алиментов снизился с 844,9 тыс. до 825,5 тыс. В пользу детей за 2018 год взыскано более 15,2 млрд. рублей.</w:t>
      </w:r>
    </w:p>
    <w:p w:rsidR="00B3256A" w:rsidRPr="005B27C1" w:rsidRDefault="00B3256A" w:rsidP="00B3256A">
      <w:pPr>
        <w:spacing w:line="312" w:lineRule="auto"/>
        <w:ind w:firstLine="720"/>
        <w:jc w:val="both"/>
        <w:rPr>
          <w:rFonts w:eastAsia="Calibri"/>
          <w:lang w:eastAsia="ar-SA"/>
        </w:rPr>
      </w:pPr>
      <w:r w:rsidRPr="005B27C1">
        <w:rPr>
          <w:rFonts w:eastAsia="Calibri"/>
        </w:rPr>
        <w:t xml:space="preserve">Обеспечить </w:t>
      </w:r>
      <w:r w:rsidRPr="005B27C1">
        <w:rPr>
          <w:rFonts w:eastAsia="Calibri"/>
          <w:color w:val="000000"/>
        </w:rPr>
        <w:t xml:space="preserve">динамику снижения остатка неоконченных исполнительных производств о взыскании алиментов удалось посредством </w:t>
      </w:r>
      <w:r w:rsidRPr="005B27C1">
        <w:rPr>
          <w:rFonts w:eastAsia="Calibri"/>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5B27C1" w:rsidRDefault="00B3256A" w:rsidP="00B3256A">
      <w:pPr>
        <w:spacing w:line="312" w:lineRule="auto"/>
        <w:ind w:firstLine="720"/>
        <w:jc w:val="both"/>
        <w:rPr>
          <w:rFonts w:eastAsia="Calibri"/>
          <w:lang w:eastAsia="en-US"/>
        </w:rPr>
      </w:pPr>
      <w:r w:rsidRPr="005B27C1">
        <w:rPr>
          <w:rFonts w:eastAsia="Calibri"/>
        </w:rPr>
        <w:t xml:space="preserve">В результате действий судебных приставов-исполнителей по взысканию алиментов </w:t>
      </w:r>
      <w:r w:rsidRPr="005B27C1">
        <w:rPr>
          <w:rFonts w:eastAsia="Calibri"/>
          <w:color w:val="000000"/>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 с 323,1 тыс. в 2017 году до 354,7 тыс. в 2018 году.</w:t>
      </w:r>
    </w:p>
    <w:p w:rsidR="00B3256A" w:rsidRPr="005B27C1" w:rsidRDefault="00B3256A" w:rsidP="00B3256A">
      <w:pPr>
        <w:spacing w:line="312" w:lineRule="auto"/>
        <w:ind w:firstLine="720"/>
        <w:jc w:val="both"/>
        <w:rPr>
          <w:lang w:eastAsia="ar-SA"/>
        </w:rPr>
      </w:pPr>
      <w:r w:rsidRPr="005B27C1">
        <w:lastRenderedPageBreak/>
        <w:t xml:space="preserve">Должностными лицами ФССП России в 2018 году возбуждено 117 тыс. дел об административном правонарушении, предусмотренном статьей 5.35.1 </w:t>
      </w:r>
      <w:r w:rsidR="00E17B49" w:rsidRPr="005B27C1">
        <w:t xml:space="preserve">Кодекса Российской Федерации об административных правонарушениях </w:t>
      </w:r>
      <w:r w:rsidR="0021424F" w:rsidRPr="005B27C1">
        <w:br/>
      </w:r>
      <w:r w:rsidR="00E17B49" w:rsidRPr="005B27C1">
        <w:t xml:space="preserve">(далее – </w:t>
      </w:r>
      <w:r w:rsidRPr="005B27C1">
        <w:t>КоАП РФ</w:t>
      </w:r>
      <w:r w:rsidR="00E17B49" w:rsidRPr="005B27C1">
        <w:t>)</w:t>
      </w:r>
      <w:r w:rsidRPr="005B27C1">
        <w:t>. Направлено в суды для рассмотрения по существу 116,6 тыс. таких дел, из которых рассмотрено 115,4 тыс.</w:t>
      </w:r>
    </w:p>
    <w:p w:rsidR="00B3256A" w:rsidRPr="005B27C1" w:rsidRDefault="00B3256A" w:rsidP="00B3256A">
      <w:pPr>
        <w:spacing w:line="312" w:lineRule="auto"/>
        <w:ind w:firstLine="720"/>
        <w:jc w:val="both"/>
      </w:pPr>
      <w:r w:rsidRPr="005B27C1">
        <w:t>По результатам рассмотрения судами дел об административном правонарушении, предусмотренном статьей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5B27C1" w:rsidRDefault="00B3256A" w:rsidP="00B3256A">
      <w:pPr>
        <w:spacing w:line="312" w:lineRule="auto"/>
        <w:ind w:firstLine="720"/>
        <w:jc w:val="both"/>
      </w:pPr>
      <w:r w:rsidRPr="005B27C1">
        <w:t xml:space="preserve">Дознавателями ФССП России в 2018 году возбуждено 52,3 тыс. уголовных дел по статье 157 </w:t>
      </w:r>
      <w:r w:rsidR="00E17B49" w:rsidRPr="005B27C1">
        <w:t>Уголовного кодекса Российской Федерации</w:t>
      </w:r>
      <w:r w:rsidR="00E17B49" w:rsidRPr="005B27C1">
        <w:br/>
      </w:r>
      <w:r w:rsidRPr="005B27C1">
        <w:t>(2017 г.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рублей.</w:t>
      </w:r>
    </w:p>
    <w:p w:rsidR="00B3256A" w:rsidRPr="005B27C1" w:rsidRDefault="00B3256A" w:rsidP="00B3256A">
      <w:pPr>
        <w:spacing w:line="312" w:lineRule="auto"/>
        <w:ind w:firstLine="720"/>
        <w:jc w:val="both"/>
      </w:pPr>
      <w:r w:rsidRPr="005B27C1">
        <w:rPr>
          <w:rFonts w:eastAsia="Calibri"/>
          <w:color w:val="000000"/>
        </w:rPr>
        <w:t xml:space="preserve">Подтверждением положительных тенденций в организации работы </w:t>
      </w:r>
      <w:r w:rsidRPr="005B27C1">
        <w:rPr>
          <w:rFonts w:eastAsia="Calibri"/>
          <w:color w:val="000000"/>
        </w:rPr>
        <w:br/>
        <w:t xml:space="preserve">по взысканию алиментов может служить снижение </w:t>
      </w:r>
      <w:r w:rsidRPr="005B27C1">
        <w:rPr>
          <w:rFonts w:eastAsia="Calibri"/>
        </w:rPr>
        <w:t>на 8,7% количества обращений по вопросам взыскания алиментов в территориальные органы ФССП России (с 27,5 тыс. до 25,1 тыс.).</w:t>
      </w:r>
    </w:p>
    <w:p w:rsidR="00B3256A" w:rsidRPr="005B27C1" w:rsidRDefault="00B3256A" w:rsidP="00B3256A">
      <w:pPr>
        <w:spacing w:line="312" w:lineRule="auto"/>
        <w:ind w:firstLine="720"/>
        <w:jc w:val="both"/>
        <w:rPr>
          <w:rFonts w:eastAsia="Calibri"/>
        </w:rPr>
      </w:pPr>
      <w:r w:rsidRPr="005B27C1">
        <w:rPr>
          <w:rFonts w:eastAsia="Calibri"/>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уполномоченными по правам ребенка в субъектах Российской Федерации, а также с органами занятости населения по вопросам содействия в трудоустройстве должников по данной категории исполнительных документов.</w:t>
      </w:r>
    </w:p>
    <w:p w:rsidR="00B3256A" w:rsidRPr="005B27C1" w:rsidRDefault="00B3256A" w:rsidP="00B3256A">
      <w:pPr>
        <w:spacing w:line="312" w:lineRule="auto"/>
        <w:ind w:firstLine="720"/>
        <w:jc w:val="both"/>
        <w:rPr>
          <w:rFonts w:eastAsia="Calibri"/>
        </w:rPr>
      </w:pPr>
      <w:r w:rsidRPr="005B27C1">
        <w:rPr>
          <w:color w:val="000000"/>
        </w:rPr>
        <w:t>Учитывая особую значимость вопросов, связанных с принудительным исполнением требований исполнительных документов о взыскании алиментов, ФССП России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p>
    <w:p w:rsidR="00B3256A" w:rsidRPr="005B27C1" w:rsidRDefault="00B3256A" w:rsidP="00B3256A">
      <w:pPr>
        <w:spacing w:line="312" w:lineRule="auto"/>
        <w:ind w:firstLine="720"/>
        <w:jc w:val="both"/>
        <w:rPr>
          <w:color w:val="000000"/>
        </w:rPr>
      </w:pPr>
      <w:r w:rsidRPr="005B27C1">
        <w:t xml:space="preserve">В частности, </w:t>
      </w:r>
      <w:r w:rsidRPr="005B27C1">
        <w:rPr>
          <w:color w:val="000000"/>
        </w:rPr>
        <w:t>в 2018 году принят Федеральный закон от 7 марта 2018 г.</w:t>
      </w:r>
      <w:r w:rsidRPr="005B27C1">
        <w:rPr>
          <w:color w:val="000000"/>
        </w:rPr>
        <w:br/>
        <w:t xml:space="preserve">№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пенсиипо случаю потери кормильца в случае признания должников по алиментам безвестно отсутствующими, если их розыск оказался безрезультатным. </w:t>
      </w:r>
    </w:p>
    <w:p w:rsidR="00B3256A" w:rsidRPr="005B27C1" w:rsidRDefault="00B3256A" w:rsidP="00B3256A">
      <w:pPr>
        <w:spacing w:line="312" w:lineRule="auto"/>
        <w:ind w:firstLine="720"/>
        <w:jc w:val="both"/>
      </w:pPr>
      <w:r w:rsidRPr="005B27C1">
        <w:t xml:space="preserve">В течение 2018 года 1,4 тыс. взыскателей обратились в суды </w:t>
      </w:r>
      <w:r w:rsidRPr="005B27C1">
        <w:br/>
        <w:t xml:space="preserve">с соответствующими заявлениями. Более половины заявлений судами удовлетворено, что </w:t>
      </w:r>
      <w:r w:rsidRPr="005B27C1">
        <w:lastRenderedPageBreak/>
        <w:t>дало право нетрудоспособным членам семьей безвестно отсутствующих на получение пенсии по случаю потери кормильца.</w:t>
      </w:r>
    </w:p>
    <w:p w:rsidR="00A75821" w:rsidRPr="005B27C1" w:rsidRDefault="00B3256A" w:rsidP="005045FA">
      <w:pPr>
        <w:spacing w:line="312" w:lineRule="auto"/>
        <w:ind w:firstLine="720"/>
        <w:jc w:val="both"/>
        <w:rPr>
          <w:color w:val="000000"/>
        </w:rPr>
      </w:pPr>
      <w:r w:rsidRPr="005B27C1">
        <w:rPr>
          <w:color w:val="000000"/>
        </w:rPr>
        <w:t xml:space="preserve">В целях повышения уровня ответственности для лиц, уклоняющихся </w:t>
      </w:r>
      <w:r w:rsidRPr="005B27C1">
        <w:rPr>
          <w:color w:val="000000"/>
        </w:rPr>
        <w:b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sidRPr="005B27C1">
        <w:rPr>
          <w:color w:val="000000"/>
        </w:rPr>
        <w:b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над проектом федерального закона «О внесении изменений в статью 157 Уголовного</w:t>
      </w:r>
      <w:r w:rsidR="00E17B49" w:rsidRPr="005B27C1">
        <w:rPr>
          <w:color w:val="000000"/>
        </w:rPr>
        <w:t xml:space="preserve"> кодекса Российской Федерации», </w:t>
      </w:r>
      <w:r w:rsidRPr="005B27C1">
        <w:rPr>
          <w:color w:val="000000"/>
        </w:rPr>
        <w:t xml:space="preserve">предусматривающим внесение корреспондирующих изменений в статью 157 </w:t>
      </w:r>
      <w:r w:rsidR="00046B1F" w:rsidRPr="005B27C1">
        <w:rPr>
          <w:color w:val="000000"/>
        </w:rPr>
        <w:t>Уголовного кодекса Российской Федерации</w:t>
      </w:r>
      <w:r w:rsidRPr="005B27C1">
        <w:rPr>
          <w:color w:val="000000"/>
        </w:rPr>
        <w:t>.</w:t>
      </w:r>
    </w:p>
    <w:p w:rsidR="0044332F" w:rsidRPr="005B27C1" w:rsidRDefault="0044332F" w:rsidP="005463BE">
      <w:pPr>
        <w:spacing w:line="312" w:lineRule="auto"/>
        <w:ind w:firstLine="709"/>
      </w:pPr>
    </w:p>
    <w:p w:rsidR="00F33709" w:rsidRPr="005B27C1" w:rsidRDefault="00F33709" w:rsidP="0076507D">
      <w:pPr>
        <w:shd w:val="clear" w:color="auto" w:fill="FFFFFF"/>
        <w:jc w:val="center"/>
        <w:rPr>
          <w:b/>
        </w:rPr>
        <w:sectPr w:rsidR="00F33709" w:rsidRPr="005B27C1" w:rsidSect="00A362E6">
          <w:pgSz w:w="11906" w:h="16838"/>
          <w:pgMar w:top="1134" w:right="851" w:bottom="1134" w:left="1418" w:header="709" w:footer="709" w:gutter="0"/>
          <w:cols w:space="708"/>
          <w:docGrid w:linePitch="360"/>
        </w:sectPr>
      </w:pPr>
    </w:p>
    <w:p w:rsidR="0058762B" w:rsidRPr="005B27C1" w:rsidRDefault="0058762B" w:rsidP="0076507D">
      <w:pPr>
        <w:shd w:val="clear" w:color="auto" w:fill="FFFFFF"/>
        <w:jc w:val="center"/>
        <w:rPr>
          <w:b/>
        </w:rPr>
      </w:pPr>
      <w:r w:rsidRPr="005B27C1">
        <w:rPr>
          <w:b/>
        </w:rPr>
        <w:lastRenderedPageBreak/>
        <w:t>3. ЖИЛИЩНЫЕ УСЛОВИЯ СЕМЕЙ, ИМЕЮЩИХ ДЕТЕЙ</w:t>
      </w:r>
    </w:p>
    <w:p w:rsidR="0058762B" w:rsidRPr="005B27C1" w:rsidRDefault="0058762B" w:rsidP="0076507D">
      <w:pPr>
        <w:shd w:val="clear" w:color="auto" w:fill="FFFFFF"/>
        <w:jc w:val="center"/>
        <w:rPr>
          <w:b/>
        </w:rPr>
      </w:pPr>
    </w:p>
    <w:p w:rsidR="0058762B" w:rsidRPr="005B27C1" w:rsidRDefault="0058762B" w:rsidP="00AE76B0">
      <w:pPr>
        <w:shd w:val="clear" w:color="auto" w:fill="FFFFFF"/>
        <w:spacing w:after="120" w:line="312" w:lineRule="auto"/>
        <w:jc w:val="center"/>
        <w:rPr>
          <w:b/>
          <w:iCs/>
        </w:rPr>
      </w:pPr>
      <w:r w:rsidRPr="005B27C1">
        <w:rPr>
          <w:b/>
          <w:iCs/>
        </w:rPr>
        <w:t>Обеспечение жильем молодых семей, имеющих детей</w:t>
      </w:r>
    </w:p>
    <w:p w:rsidR="0067150B" w:rsidRPr="005B27C1" w:rsidRDefault="003E43D8" w:rsidP="003E43D8">
      <w:pPr>
        <w:widowControl w:val="0"/>
        <w:tabs>
          <w:tab w:val="center" w:pos="4503"/>
          <w:tab w:val="left" w:pos="5067"/>
        </w:tabs>
        <w:spacing w:line="312" w:lineRule="auto"/>
        <w:ind w:firstLine="709"/>
        <w:jc w:val="both"/>
        <w:rPr>
          <w:lang w:eastAsia="en-US"/>
        </w:rPr>
      </w:pPr>
      <w:r w:rsidRPr="005B27C1">
        <w:rPr>
          <w:lang w:eastAsia="en-US"/>
        </w:rPr>
        <w:t xml:space="preserve">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что срок действия свидетельства о </w:t>
      </w:r>
      <w:r w:rsidR="00D67407" w:rsidRPr="005B27C1">
        <w:rPr>
          <w:lang w:eastAsia="en-US"/>
        </w:rPr>
        <w:t>праве н</w:t>
      </w:r>
      <w:r w:rsidRPr="005B27C1">
        <w:rPr>
          <w:lang w:eastAsia="en-US"/>
        </w:rPr>
        <w:t>а получение социальной выплатыи государственного жилищного сертификата составляет 7 месяцев, их реализация продолжается в 2019 году.</w:t>
      </w:r>
    </w:p>
    <w:p w:rsidR="00AA06A5" w:rsidRPr="005B27C1" w:rsidRDefault="00AA06A5" w:rsidP="0058762B">
      <w:pPr>
        <w:pStyle w:val="41"/>
        <w:shd w:val="clear" w:color="auto" w:fill="auto"/>
        <w:spacing w:after="0" w:line="240" w:lineRule="auto"/>
        <w:ind w:firstLine="709"/>
        <w:jc w:val="both"/>
        <w:rPr>
          <w:sz w:val="24"/>
          <w:szCs w:val="24"/>
          <w:lang w:eastAsia="ru-RU" w:bidi="ru-RU"/>
        </w:rPr>
      </w:pPr>
    </w:p>
    <w:p w:rsidR="0058762B" w:rsidRPr="005B27C1" w:rsidRDefault="0058762B" w:rsidP="00AE76B0">
      <w:pPr>
        <w:shd w:val="clear" w:color="auto" w:fill="FFFFFF"/>
        <w:spacing w:after="120" w:line="312" w:lineRule="auto"/>
        <w:ind w:firstLine="709"/>
        <w:jc w:val="center"/>
        <w:rPr>
          <w:b/>
        </w:rPr>
      </w:pPr>
      <w:r w:rsidRPr="005B27C1">
        <w:rPr>
          <w:b/>
        </w:rPr>
        <w:t>Обеспечение жильем многодетных семей</w:t>
      </w:r>
    </w:p>
    <w:p w:rsidR="00FF4C14" w:rsidRPr="005B27C1" w:rsidRDefault="00FF4C14" w:rsidP="00FF4C14">
      <w:pPr>
        <w:widowControl w:val="0"/>
        <w:spacing w:line="312" w:lineRule="auto"/>
        <w:ind w:firstLine="709"/>
        <w:jc w:val="both"/>
        <w:rPr>
          <w:lang w:eastAsia="en-US"/>
        </w:rPr>
      </w:pPr>
      <w:r w:rsidRPr="005B27C1">
        <w:rPr>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5B27C1" w:rsidRDefault="00FF4C14" w:rsidP="00FF4C14">
      <w:pPr>
        <w:widowControl w:val="0"/>
        <w:spacing w:line="312" w:lineRule="auto"/>
        <w:ind w:firstLine="709"/>
        <w:jc w:val="both"/>
        <w:rPr>
          <w:lang w:eastAsia="en-US"/>
        </w:rPr>
      </w:pPr>
      <w:r w:rsidRPr="005B27C1">
        <w:rPr>
          <w:lang w:eastAsia="en-US"/>
        </w:rPr>
        <w:t>В 2018 году заявления на предоставление земельного участка подали 414,2 тыс. семей, имеющих 3 и более детей.</w:t>
      </w:r>
    </w:p>
    <w:p w:rsidR="00FF4C14" w:rsidRPr="005B27C1" w:rsidRDefault="00FF4C14" w:rsidP="00FF4C14">
      <w:pPr>
        <w:widowControl w:val="0"/>
        <w:spacing w:line="312" w:lineRule="auto"/>
        <w:ind w:firstLine="709"/>
        <w:jc w:val="both"/>
        <w:rPr>
          <w:lang w:eastAsia="en-US"/>
        </w:rPr>
      </w:pPr>
      <w:r w:rsidRPr="005B27C1">
        <w:rPr>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5B27C1" w:rsidRDefault="00FF4C14" w:rsidP="00FF4C14">
      <w:pPr>
        <w:widowControl w:val="0"/>
        <w:spacing w:line="312" w:lineRule="auto"/>
        <w:ind w:firstLine="709"/>
        <w:jc w:val="both"/>
        <w:rPr>
          <w:lang w:eastAsia="en-US"/>
        </w:rPr>
      </w:pPr>
      <w:r w:rsidRPr="005B27C1">
        <w:rPr>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5B27C1" w:rsidRDefault="00F13802" w:rsidP="00444D79">
      <w:pPr>
        <w:pStyle w:val="18"/>
        <w:shd w:val="clear" w:color="auto" w:fill="auto"/>
        <w:spacing w:line="312" w:lineRule="auto"/>
        <w:ind w:firstLine="709"/>
        <w:jc w:val="both"/>
        <w:rPr>
          <w:rFonts w:cs="Times New Roman"/>
          <w:sz w:val="24"/>
          <w:szCs w:val="24"/>
        </w:rPr>
      </w:pPr>
      <w:r w:rsidRPr="005B27C1">
        <w:rPr>
          <w:rFonts w:cs="Times New Roman"/>
          <w:sz w:val="24"/>
          <w:szCs w:val="24"/>
        </w:rPr>
        <w:t>132,6</w:t>
      </w:r>
      <w:r w:rsidR="00444D79" w:rsidRPr="005B27C1">
        <w:rPr>
          <w:rFonts w:cs="Times New Roman"/>
          <w:sz w:val="24"/>
          <w:szCs w:val="24"/>
        </w:rPr>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5B27C1" w:rsidRDefault="00444D79" w:rsidP="00444D79">
      <w:pPr>
        <w:pStyle w:val="18"/>
        <w:shd w:val="clear" w:color="auto" w:fill="auto"/>
        <w:spacing w:line="312" w:lineRule="auto"/>
        <w:ind w:firstLine="709"/>
        <w:jc w:val="both"/>
        <w:rPr>
          <w:rFonts w:cs="Times New Roman"/>
          <w:sz w:val="24"/>
          <w:szCs w:val="24"/>
        </w:rPr>
      </w:pPr>
      <w:r w:rsidRPr="005B27C1">
        <w:rPr>
          <w:rFonts w:cs="Times New Roman"/>
          <w:sz w:val="24"/>
          <w:szCs w:val="24"/>
        </w:rPr>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5B27C1" w:rsidRDefault="00444D79" w:rsidP="00444D79">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В 2018 году иные меры социальной поддержки по обеспечению жилыми помещениями взамен предоставления им земельного участка в собственность бесплатно </w:t>
      </w:r>
      <w:r w:rsidRPr="005B27C1">
        <w:rPr>
          <w:rFonts w:cs="Times New Roman"/>
          <w:sz w:val="24"/>
          <w:szCs w:val="24"/>
        </w:rPr>
        <w:lastRenderedPageBreak/>
        <w:t>получили 6 502 многодетные семьи.</w:t>
      </w:r>
    </w:p>
    <w:p w:rsidR="00444D79" w:rsidRPr="005B27C1"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rPr>
          <w:rFonts w:cs="Times New Roman"/>
          <w:sz w:val="24"/>
          <w:szCs w:val="24"/>
        </w:rPr>
      </w:pPr>
      <w:r w:rsidRPr="005B27C1">
        <w:rPr>
          <w:rFonts w:cs="Times New Roman"/>
          <w:sz w:val="24"/>
          <w:szCs w:val="24"/>
        </w:rPr>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5B27C1" w:rsidRDefault="00444D79" w:rsidP="00444D79">
      <w:pPr>
        <w:pStyle w:val="18"/>
        <w:shd w:val="clear" w:color="auto" w:fill="auto"/>
        <w:spacing w:line="312" w:lineRule="auto"/>
        <w:ind w:firstLine="709"/>
        <w:jc w:val="both"/>
        <w:rPr>
          <w:rFonts w:cs="Times New Roman"/>
          <w:sz w:val="24"/>
          <w:szCs w:val="24"/>
        </w:rPr>
      </w:pPr>
      <w:r w:rsidRPr="005B27C1">
        <w:rPr>
          <w:rFonts w:cs="Times New Roman"/>
          <w:sz w:val="24"/>
          <w:szCs w:val="24"/>
        </w:rPr>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5B27C1" w:rsidRDefault="00444D79" w:rsidP="00444D79">
      <w:pPr>
        <w:pStyle w:val="18"/>
        <w:shd w:val="clear" w:color="auto" w:fill="auto"/>
        <w:spacing w:line="312" w:lineRule="auto"/>
        <w:ind w:firstLine="709"/>
        <w:jc w:val="both"/>
        <w:rPr>
          <w:rFonts w:cs="Times New Roman"/>
          <w:sz w:val="24"/>
          <w:szCs w:val="24"/>
        </w:rPr>
      </w:pPr>
      <w:r w:rsidRPr="005B27C1">
        <w:rPr>
          <w:rFonts w:cs="Times New Roman"/>
          <w:sz w:val="24"/>
          <w:szCs w:val="24"/>
        </w:rPr>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5B27C1" w:rsidRDefault="00444D79" w:rsidP="00444D79">
      <w:pPr>
        <w:pStyle w:val="18"/>
        <w:shd w:val="clear" w:color="auto" w:fill="auto"/>
        <w:spacing w:line="312" w:lineRule="auto"/>
        <w:ind w:firstLine="709"/>
        <w:jc w:val="both"/>
        <w:rPr>
          <w:rFonts w:cs="Times New Roman"/>
          <w:sz w:val="24"/>
          <w:szCs w:val="24"/>
        </w:rPr>
      </w:pPr>
      <w:r w:rsidRPr="005B27C1">
        <w:rPr>
          <w:rFonts w:cs="Times New Roman"/>
          <w:sz w:val="24"/>
          <w:szCs w:val="24"/>
        </w:rPr>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5B27C1" w:rsidRDefault="00444D79" w:rsidP="00444D79">
      <w:pPr>
        <w:pStyle w:val="18"/>
        <w:shd w:val="clear" w:color="auto" w:fill="auto"/>
        <w:spacing w:line="312" w:lineRule="auto"/>
        <w:ind w:firstLine="709"/>
        <w:jc w:val="both"/>
        <w:rPr>
          <w:rFonts w:cs="Times New Roman"/>
          <w:sz w:val="24"/>
          <w:szCs w:val="24"/>
        </w:rPr>
      </w:pPr>
      <w:r w:rsidRPr="005B27C1">
        <w:rPr>
          <w:rFonts w:cs="Times New Roman"/>
          <w:sz w:val="24"/>
          <w:szCs w:val="24"/>
        </w:rPr>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Pr="005B27C1" w:rsidRDefault="00444D79" w:rsidP="00444D79">
      <w:pPr>
        <w:pStyle w:val="18"/>
        <w:shd w:val="clear" w:color="auto" w:fill="auto"/>
        <w:spacing w:line="312" w:lineRule="auto"/>
        <w:ind w:firstLine="709"/>
        <w:jc w:val="both"/>
        <w:rPr>
          <w:rFonts w:cs="Times New Roman"/>
          <w:sz w:val="24"/>
          <w:szCs w:val="24"/>
        </w:rPr>
      </w:pPr>
      <w:r w:rsidRPr="005B27C1">
        <w:rPr>
          <w:rFonts w:cs="Times New Roman"/>
          <w:sz w:val="24"/>
          <w:szCs w:val="24"/>
        </w:rPr>
        <w:t>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5B27C1" w:rsidRDefault="002859CF" w:rsidP="002859CF">
      <w:pPr>
        <w:spacing w:line="312" w:lineRule="auto"/>
        <w:ind w:firstLine="709"/>
        <w:jc w:val="both"/>
      </w:pPr>
      <w:r w:rsidRPr="005B27C1">
        <w:t xml:space="preserve">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w:t>
      </w:r>
      <w:r w:rsidRPr="005B27C1">
        <w:lastRenderedPageBreak/>
        <w:t>декабря 2022 года родился второй или последующий ребенок (далее – программа субсидирования).</w:t>
      </w:r>
    </w:p>
    <w:p w:rsidR="002859CF" w:rsidRPr="005B27C1" w:rsidRDefault="002859CF" w:rsidP="002859CF">
      <w:pPr>
        <w:widowControl w:val="0"/>
        <w:spacing w:line="312" w:lineRule="auto"/>
        <w:ind w:firstLine="720"/>
        <w:jc w:val="both"/>
        <w:rPr>
          <w:rFonts w:eastAsiaTheme="minorHAnsi"/>
          <w:lang w:eastAsia="en-US"/>
        </w:rPr>
      </w:pPr>
      <w:r w:rsidRPr="005B27C1">
        <w:rPr>
          <w:rFonts w:eastAsiaTheme="minorHAnsi"/>
          <w:color w:val="000000"/>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5B27C1" w:rsidRDefault="002859CF" w:rsidP="002859CF">
      <w:pPr>
        <w:spacing w:line="312" w:lineRule="auto"/>
        <w:ind w:firstLine="720"/>
        <w:jc w:val="both"/>
      </w:pPr>
      <w:r w:rsidRPr="005B27C1">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5B27C1" w:rsidRDefault="002859CF" w:rsidP="002859CF">
      <w:pPr>
        <w:widowControl w:val="0"/>
        <w:spacing w:line="312" w:lineRule="auto"/>
        <w:ind w:firstLine="720"/>
        <w:jc w:val="both"/>
        <w:rPr>
          <w:rFonts w:eastAsiaTheme="minorHAnsi"/>
          <w:lang w:eastAsia="en-US"/>
        </w:rPr>
      </w:pPr>
      <w:r w:rsidRPr="005B27C1">
        <w:rPr>
          <w:rFonts w:eastAsiaTheme="minorHAnsi"/>
          <w:color w:val="000000"/>
          <w:lang w:eastAsia="en-US"/>
        </w:rPr>
        <w:t>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5B27C1" w:rsidRDefault="002859CF" w:rsidP="002859CF">
      <w:pPr>
        <w:widowControl w:val="0"/>
        <w:spacing w:line="312" w:lineRule="auto"/>
        <w:ind w:firstLine="720"/>
        <w:jc w:val="both"/>
        <w:rPr>
          <w:rFonts w:eastAsiaTheme="minorHAnsi"/>
          <w:lang w:eastAsia="en-US"/>
        </w:rPr>
      </w:pPr>
      <w:r w:rsidRPr="005B27C1">
        <w:rPr>
          <w:rFonts w:eastAsiaTheme="minorHAnsi"/>
          <w:color w:val="000000"/>
          <w:lang w:eastAsia="en-US"/>
        </w:rPr>
        <w:t>В рамках программы субсидирования по состоянию на 1 июля 2019 года:</w:t>
      </w:r>
    </w:p>
    <w:p w:rsidR="002859CF" w:rsidRPr="005B27C1" w:rsidRDefault="002859CF" w:rsidP="008F23AA">
      <w:pPr>
        <w:widowControl w:val="0"/>
        <w:numPr>
          <w:ilvl w:val="0"/>
          <w:numId w:val="9"/>
        </w:numPr>
        <w:spacing w:line="312" w:lineRule="auto"/>
        <w:ind w:firstLine="720"/>
        <w:jc w:val="both"/>
        <w:rPr>
          <w:rFonts w:eastAsiaTheme="minorHAnsi"/>
          <w:lang w:eastAsia="en-US"/>
        </w:rPr>
      </w:pPr>
      <w:r w:rsidRPr="005B27C1">
        <w:rPr>
          <w:rFonts w:eastAsiaTheme="minorHAnsi"/>
          <w:color w:val="000000"/>
          <w:lang w:eastAsia="en-US"/>
        </w:rPr>
        <w:t xml:space="preserve"> выдано 15 133 кредитов на общую сумму 38 935,0 млн. рублей</w:t>
      </w:r>
      <w:r w:rsidR="00727EF6" w:rsidRPr="005B27C1">
        <w:rPr>
          <w:rFonts w:eastAsiaTheme="minorHAnsi"/>
          <w:color w:val="000000"/>
          <w:lang w:eastAsia="en-US"/>
        </w:rPr>
        <w:t>, в том числе в 2018 году – 4 446 кредитов на сумму 10 685,5 млн. рублей</w:t>
      </w:r>
      <w:r w:rsidRPr="005B27C1">
        <w:rPr>
          <w:rFonts w:eastAsiaTheme="minorHAnsi"/>
          <w:color w:val="000000"/>
          <w:lang w:eastAsia="en-US"/>
        </w:rPr>
        <w:t>;</w:t>
      </w:r>
    </w:p>
    <w:p w:rsidR="002859CF" w:rsidRPr="005B27C1" w:rsidRDefault="002859CF" w:rsidP="008F23AA">
      <w:pPr>
        <w:widowControl w:val="0"/>
        <w:numPr>
          <w:ilvl w:val="0"/>
          <w:numId w:val="9"/>
        </w:numPr>
        <w:spacing w:line="312" w:lineRule="auto"/>
        <w:ind w:firstLine="720"/>
        <w:jc w:val="both"/>
        <w:rPr>
          <w:rFonts w:eastAsiaTheme="minorHAnsi"/>
          <w:lang w:eastAsia="en-US"/>
        </w:rPr>
      </w:pPr>
      <w:r w:rsidRPr="005B27C1">
        <w:rPr>
          <w:rFonts w:eastAsiaTheme="minorHAnsi"/>
          <w:color w:val="000000"/>
          <w:lang w:eastAsia="en-US"/>
        </w:rPr>
        <w:t xml:space="preserve"> профинансировано строительство 916 607,8 кв. метров жилья в новостройках</w:t>
      </w:r>
      <w:r w:rsidR="00727EF6" w:rsidRPr="005B27C1">
        <w:rPr>
          <w:rFonts w:eastAsiaTheme="minorHAnsi"/>
          <w:color w:val="000000"/>
          <w:lang w:eastAsia="en-US"/>
        </w:rPr>
        <w:t>, в том числе в 2018 году – 275 728,3 кв. метров</w:t>
      </w:r>
      <w:r w:rsidRPr="005B27C1">
        <w:rPr>
          <w:rFonts w:eastAsiaTheme="minorHAnsi"/>
          <w:color w:val="000000"/>
          <w:lang w:eastAsia="en-US"/>
        </w:rPr>
        <w:t>;</w:t>
      </w:r>
    </w:p>
    <w:p w:rsidR="002859CF" w:rsidRPr="005B27C1" w:rsidRDefault="002859CF" w:rsidP="008F23AA">
      <w:pPr>
        <w:widowControl w:val="0"/>
        <w:numPr>
          <w:ilvl w:val="0"/>
          <w:numId w:val="9"/>
        </w:numPr>
        <w:spacing w:line="312" w:lineRule="auto"/>
        <w:ind w:firstLine="720"/>
        <w:jc w:val="both"/>
        <w:rPr>
          <w:rFonts w:eastAsiaTheme="minorHAnsi"/>
          <w:lang w:eastAsia="en-US"/>
        </w:rPr>
      </w:pPr>
      <w:r w:rsidRPr="005B27C1">
        <w:rPr>
          <w:rFonts w:eastAsiaTheme="minorHAnsi"/>
          <w:color w:val="000000"/>
          <w:lang w:eastAsia="en-US"/>
        </w:rPr>
        <w:t xml:space="preserve"> средняя площадь одного жилого помещения – 59, 7 кв. м.</w:t>
      </w:r>
      <w:r w:rsidR="00727EF6" w:rsidRPr="005B27C1">
        <w:rPr>
          <w:rFonts w:eastAsiaTheme="minorHAnsi"/>
          <w:color w:val="000000"/>
          <w:lang w:eastAsia="en-US"/>
        </w:rPr>
        <w:t xml:space="preserve"> (2018 г</w:t>
      </w:r>
      <w:r w:rsidR="008F49A0" w:rsidRPr="005B27C1">
        <w:rPr>
          <w:rFonts w:eastAsiaTheme="minorHAnsi"/>
          <w:color w:val="000000"/>
          <w:lang w:eastAsia="en-US"/>
        </w:rPr>
        <w:t>.</w:t>
      </w:r>
      <w:r w:rsidR="00727EF6" w:rsidRPr="005B27C1">
        <w:rPr>
          <w:rFonts w:eastAsiaTheme="minorHAnsi"/>
          <w:color w:val="000000"/>
          <w:lang w:eastAsia="en-US"/>
        </w:rPr>
        <w:t xml:space="preserve"> – 59,87 кв. метров)</w:t>
      </w:r>
      <w:r w:rsidRPr="005B27C1">
        <w:rPr>
          <w:rFonts w:eastAsiaTheme="minorHAnsi"/>
          <w:color w:val="000000"/>
          <w:lang w:eastAsia="en-US"/>
        </w:rPr>
        <w:t>;</w:t>
      </w:r>
    </w:p>
    <w:p w:rsidR="002859CF" w:rsidRPr="005B27C1" w:rsidRDefault="002859CF" w:rsidP="008F23AA">
      <w:pPr>
        <w:widowControl w:val="0"/>
        <w:numPr>
          <w:ilvl w:val="0"/>
          <w:numId w:val="9"/>
        </w:numPr>
        <w:spacing w:line="312" w:lineRule="auto"/>
        <w:ind w:firstLine="720"/>
        <w:jc w:val="both"/>
        <w:rPr>
          <w:rFonts w:eastAsiaTheme="minorHAnsi"/>
          <w:lang w:eastAsia="en-US"/>
        </w:rPr>
      </w:pPr>
      <w:r w:rsidRPr="005B27C1">
        <w:rPr>
          <w:rFonts w:eastAsiaTheme="minorHAnsi"/>
          <w:color w:val="000000"/>
          <w:lang w:eastAsia="en-US"/>
        </w:rPr>
        <w:t xml:space="preserve"> средняя стоимость одного жилого помещения – 4,1 млн. рублей</w:t>
      </w:r>
      <w:r w:rsidR="00727EF6" w:rsidRPr="005B27C1">
        <w:rPr>
          <w:rFonts w:eastAsiaTheme="minorHAnsi"/>
          <w:color w:val="000000"/>
          <w:lang w:eastAsia="en-US"/>
        </w:rPr>
        <w:t xml:space="preserve"> (2018 г</w:t>
      </w:r>
      <w:r w:rsidR="008F49A0" w:rsidRPr="005B27C1">
        <w:rPr>
          <w:rFonts w:eastAsiaTheme="minorHAnsi"/>
          <w:color w:val="000000"/>
          <w:lang w:eastAsia="en-US"/>
        </w:rPr>
        <w:t>.</w:t>
      </w:r>
      <w:r w:rsidR="00727EF6" w:rsidRPr="005B27C1">
        <w:rPr>
          <w:rFonts w:eastAsiaTheme="minorHAnsi"/>
          <w:color w:val="000000"/>
          <w:lang w:eastAsia="en-US"/>
        </w:rPr>
        <w:t xml:space="preserve"> – 3,8 млн. рублей)</w:t>
      </w:r>
      <w:r w:rsidRPr="005B27C1">
        <w:rPr>
          <w:rFonts w:eastAsiaTheme="minorHAnsi"/>
          <w:color w:val="000000"/>
          <w:lang w:eastAsia="en-US"/>
        </w:rPr>
        <w:t>;</w:t>
      </w:r>
    </w:p>
    <w:p w:rsidR="002859CF" w:rsidRPr="005B27C1" w:rsidRDefault="002859CF" w:rsidP="008F23AA">
      <w:pPr>
        <w:widowControl w:val="0"/>
        <w:numPr>
          <w:ilvl w:val="0"/>
          <w:numId w:val="9"/>
        </w:numPr>
        <w:spacing w:line="312" w:lineRule="auto"/>
        <w:ind w:firstLine="720"/>
        <w:jc w:val="both"/>
        <w:rPr>
          <w:rFonts w:eastAsiaTheme="minorHAnsi"/>
          <w:lang w:eastAsia="en-US"/>
        </w:rPr>
      </w:pPr>
      <w:r w:rsidRPr="005B27C1">
        <w:rPr>
          <w:rFonts w:eastAsiaTheme="minorHAnsi"/>
          <w:color w:val="000000"/>
          <w:lang w:eastAsia="en-US"/>
        </w:rPr>
        <w:t xml:space="preserve"> средний размер кредита – 2,7 млн. рублей</w:t>
      </w:r>
      <w:r w:rsidR="00727EF6" w:rsidRPr="005B27C1">
        <w:rPr>
          <w:rFonts w:eastAsiaTheme="minorHAnsi"/>
          <w:color w:val="000000"/>
          <w:lang w:eastAsia="en-US"/>
        </w:rPr>
        <w:t xml:space="preserve"> (2018 г</w:t>
      </w:r>
      <w:r w:rsidR="008F49A0" w:rsidRPr="005B27C1">
        <w:rPr>
          <w:rFonts w:eastAsiaTheme="minorHAnsi"/>
          <w:color w:val="000000"/>
          <w:lang w:eastAsia="en-US"/>
        </w:rPr>
        <w:t>.</w:t>
      </w:r>
      <w:r w:rsidR="00727EF6" w:rsidRPr="005B27C1">
        <w:rPr>
          <w:rFonts w:eastAsiaTheme="minorHAnsi"/>
          <w:color w:val="000000"/>
          <w:lang w:eastAsia="en-US"/>
        </w:rPr>
        <w:t xml:space="preserve"> – 2,4 млн. рублей)</w:t>
      </w:r>
      <w:r w:rsidRPr="005B27C1">
        <w:rPr>
          <w:rFonts w:eastAsiaTheme="minorHAnsi"/>
          <w:color w:val="000000"/>
          <w:lang w:eastAsia="en-US"/>
        </w:rPr>
        <w:t>;</w:t>
      </w:r>
    </w:p>
    <w:p w:rsidR="002859CF" w:rsidRPr="005B27C1" w:rsidRDefault="002859CF" w:rsidP="008F23AA">
      <w:pPr>
        <w:widowControl w:val="0"/>
        <w:numPr>
          <w:ilvl w:val="0"/>
          <w:numId w:val="9"/>
        </w:numPr>
        <w:spacing w:line="312" w:lineRule="auto"/>
        <w:ind w:firstLine="720"/>
        <w:jc w:val="both"/>
        <w:rPr>
          <w:rFonts w:eastAsiaTheme="minorHAnsi"/>
          <w:lang w:eastAsia="en-US"/>
        </w:rPr>
      </w:pPr>
      <w:r w:rsidRPr="005B27C1">
        <w:rPr>
          <w:rFonts w:eastAsiaTheme="minorHAnsi"/>
          <w:color w:val="000000"/>
          <w:lang w:eastAsia="en-US"/>
        </w:rPr>
        <w:t xml:space="preserve"> средняя стоимость 1 кв. метра – 68,9 тыс. рублей</w:t>
      </w:r>
      <w:r w:rsidR="00727EF6" w:rsidRPr="005B27C1">
        <w:rPr>
          <w:rFonts w:eastAsiaTheme="minorHAnsi"/>
          <w:color w:val="000000"/>
          <w:lang w:eastAsia="en-US"/>
        </w:rPr>
        <w:t xml:space="preserve"> (2018 г</w:t>
      </w:r>
      <w:r w:rsidR="008F49A0" w:rsidRPr="005B27C1">
        <w:rPr>
          <w:rFonts w:eastAsiaTheme="minorHAnsi"/>
          <w:color w:val="000000"/>
          <w:lang w:eastAsia="en-US"/>
        </w:rPr>
        <w:t>.</w:t>
      </w:r>
      <w:r w:rsidR="00727EF6" w:rsidRPr="005B27C1">
        <w:rPr>
          <w:rFonts w:eastAsiaTheme="minorHAnsi"/>
          <w:color w:val="000000"/>
          <w:lang w:eastAsia="en-US"/>
        </w:rPr>
        <w:t xml:space="preserve"> – 63,5 тыс. рублей)</w:t>
      </w:r>
      <w:r w:rsidRPr="005B27C1">
        <w:rPr>
          <w:rFonts w:eastAsiaTheme="minorHAnsi"/>
          <w:color w:val="000000"/>
          <w:lang w:eastAsia="en-US"/>
        </w:rPr>
        <w:t>;</w:t>
      </w:r>
    </w:p>
    <w:p w:rsidR="002859CF" w:rsidRPr="005B27C1" w:rsidRDefault="002859CF" w:rsidP="008F23AA">
      <w:pPr>
        <w:widowControl w:val="0"/>
        <w:numPr>
          <w:ilvl w:val="0"/>
          <w:numId w:val="9"/>
        </w:numPr>
        <w:spacing w:line="312" w:lineRule="auto"/>
        <w:ind w:firstLine="720"/>
        <w:jc w:val="both"/>
        <w:rPr>
          <w:rFonts w:eastAsiaTheme="minorHAnsi"/>
          <w:lang w:eastAsia="en-US"/>
        </w:rPr>
      </w:pPr>
      <w:r w:rsidRPr="005B27C1">
        <w:rPr>
          <w:rFonts w:eastAsiaTheme="minorHAnsi"/>
          <w:color w:val="000000"/>
          <w:lang w:eastAsia="en-US"/>
        </w:rPr>
        <w:t xml:space="preserve"> средний р</w:t>
      </w:r>
      <w:r w:rsidR="003F1E2B" w:rsidRPr="005B27C1">
        <w:rPr>
          <w:rFonts w:eastAsiaTheme="minorHAnsi"/>
          <w:color w:val="000000"/>
          <w:lang w:eastAsia="en-US"/>
        </w:rPr>
        <w:t>азмер доли заемных средств – 65</w:t>
      </w:r>
      <w:r w:rsidRPr="005B27C1">
        <w:rPr>
          <w:rFonts w:eastAsiaTheme="minorHAnsi"/>
          <w:color w:val="000000"/>
          <w:lang w:eastAsia="en-US"/>
        </w:rPr>
        <w:t>%</w:t>
      </w:r>
      <w:r w:rsidR="00727EF6" w:rsidRPr="005B27C1">
        <w:rPr>
          <w:rFonts w:eastAsiaTheme="minorHAnsi"/>
          <w:color w:val="000000"/>
          <w:lang w:eastAsia="en-US"/>
        </w:rPr>
        <w:t xml:space="preserve"> (2018 г</w:t>
      </w:r>
      <w:r w:rsidR="008F49A0" w:rsidRPr="005B27C1">
        <w:rPr>
          <w:rFonts w:eastAsiaTheme="minorHAnsi"/>
          <w:color w:val="000000"/>
          <w:lang w:eastAsia="en-US"/>
        </w:rPr>
        <w:t>.</w:t>
      </w:r>
      <w:r w:rsidR="00727EF6" w:rsidRPr="005B27C1">
        <w:rPr>
          <w:rFonts w:eastAsiaTheme="minorHAnsi"/>
          <w:color w:val="000000"/>
          <w:lang w:eastAsia="en-US"/>
        </w:rPr>
        <w:t xml:space="preserve"> – 63%)</w:t>
      </w:r>
      <w:r w:rsidRPr="005B27C1">
        <w:rPr>
          <w:rFonts w:eastAsiaTheme="minorHAnsi"/>
          <w:color w:val="000000"/>
          <w:lang w:eastAsia="en-US"/>
        </w:rPr>
        <w:t>.</w:t>
      </w:r>
    </w:p>
    <w:p w:rsidR="002859CF" w:rsidRPr="005B27C1" w:rsidRDefault="002859CF" w:rsidP="002859CF">
      <w:pPr>
        <w:widowControl w:val="0"/>
        <w:spacing w:line="312" w:lineRule="auto"/>
        <w:ind w:firstLine="720"/>
        <w:jc w:val="both"/>
        <w:rPr>
          <w:color w:val="000000"/>
          <w:lang w:eastAsia="en-US"/>
        </w:rPr>
      </w:pPr>
      <w:r w:rsidRPr="005B27C1">
        <w:rPr>
          <w:color w:val="000000"/>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5" w:history="1">
        <w:r w:rsidRPr="005B27C1">
          <w:rPr>
            <w:color w:val="0000FF"/>
            <w:u w:val="single"/>
            <w:lang w:val="en-US" w:eastAsia="en-US"/>
          </w:rPr>
          <w:t>www</w:t>
        </w:r>
        <w:r w:rsidRPr="005B27C1">
          <w:rPr>
            <w:color w:val="0000FF"/>
            <w:u w:val="single"/>
            <w:lang w:eastAsia="en-US"/>
          </w:rPr>
          <w:t>.</w:t>
        </w:r>
        <w:r w:rsidRPr="005B27C1">
          <w:rPr>
            <w:color w:val="0000FF"/>
            <w:u w:val="single"/>
            <w:lang w:val="en-US" w:eastAsia="en-US"/>
          </w:rPr>
          <w:t>minfin</w:t>
        </w:r>
        <w:r w:rsidRPr="005B27C1">
          <w:rPr>
            <w:color w:val="0000FF"/>
            <w:u w:val="single"/>
            <w:lang w:eastAsia="en-US"/>
          </w:rPr>
          <w:t>.</w:t>
        </w:r>
        <w:r w:rsidRPr="005B27C1">
          <w:rPr>
            <w:color w:val="0000FF"/>
            <w:u w:val="single"/>
            <w:lang w:val="en-US" w:eastAsia="en-US"/>
          </w:rPr>
          <w:t>ru</w:t>
        </w:r>
        <w:r w:rsidRPr="005B27C1">
          <w:rPr>
            <w:color w:val="0000FF"/>
            <w:u w:val="single"/>
            <w:lang w:eastAsia="en-US"/>
          </w:rPr>
          <w:t>/</w:t>
        </w:r>
        <w:r w:rsidRPr="005B27C1">
          <w:rPr>
            <w:color w:val="0000FF"/>
            <w:u w:val="single"/>
            <w:lang w:val="en-US" w:eastAsia="en-US"/>
          </w:rPr>
          <w:t>ru</w:t>
        </w:r>
        <w:r w:rsidRPr="005B27C1">
          <w:rPr>
            <w:color w:val="0000FF"/>
            <w:u w:val="single"/>
            <w:lang w:eastAsia="en-US"/>
          </w:rPr>
          <w:t>/</w:t>
        </w:r>
        <w:r w:rsidRPr="005B27C1">
          <w:rPr>
            <w:color w:val="0000FF"/>
            <w:u w:val="single"/>
            <w:lang w:val="en-US" w:eastAsia="en-US"/>
          </w:rPr>
          <w:t>perfomance</w:t>
        </w:r>
        <w:r w:rsidRPr="005B27C1">
          <w:rPr>
            <w:color w:val="0000FF"/>
            <w:u w:val="single"/>
            <w:lang w:eastAsia="en-US"/>
          </w:rPr>
          <w:t>/</w:t>
        </w:r>
        <w:r w:rsidRPr="005B27C1">
          <w:rPr>
            <w:color w:val="0000FF"/>
            <w:u w:val="single"/>
            <w:lang w:val="en-US" w:eastAsia="en-US"/>
          </w:rPr>
          <w:t>GovSupport</w:t>
        </w:r>
      </w:hyperlink>
      <w:r w:rsidRPr="005B27C1">
        <w:rPr>
          <w:color w:val="000000"/>
          <w:lang w:eastAsia="en-US"/>
        </w:rPr>
        <w:t>.</w:t>
      </w:r>
    </w:p>
    <w:p w:rsidR="00727687" w:rsidRPr="005B27C1" w:rsidRDefault="00727687" w:rsidP="00FF2F34">
      <w:pPr>
        <w:pStyle w:val="18"/>
        <w:shd w:val="clear" w:color="auto" w:fill="auto"/>
        <w:spacing w:line="312" w:lineRule="auto"/>
        <w:ind w:firstLine="709"/>
        <w:jc w:val="both"/>
        <w:rPr>
          <w:rFonts w:cs="Times New Roman"/>
          <w:sz w:val="24"/>
          <w:szCs w:val="24"/>
          <w:lang w:eastAsia="ru-RU" w:bidi="ru-RU"/>
        </w:rPr>
      </w:pPr>
    </w:p>
    <w:p w:rsidR="00047B93" w:rsidRPr="005B27C1" w:rsidRDefault="0058762B" w:rsidP="00AE76B0">
      <w:pPr>
        <w:shd w:val="clear" w:color="auto" w:fill="FFFFFF"/>
        <w:spacing w:after="120" w:line="312" w:lineRule="auto"/>
        <w:ind w:firstLine="709"/>
        <w:jc w:val="center"/>
        <w:rPr>
          <w:b/>
        </w:rPr>
      </w:pPr>
      <w:r w:rsidRPr="005B27C1">
        <w:rPr>
          <w:b/>
        </w:rPr>
        <w:t xml:space="preserve">Обеспечение жильем детей-сирот и детей, оставшихся </w:t>
      </w:r>
      <w:r w:rsidRPr="005B27C1">
        <w:rPr>
          <w:b/>
        </w:rPr>
        <w:br/>
        <w:t>без попечения родителей</w:t>
      </w:r>
    </w:p>
    <w:p w:rsidR="005045FA" w:rsidRPr="005B27C1" w:rsidRDefault="005045FA" w:rsidP="005045FA">
      <w:pPr>
        <w:shd w:val="clear" w:color="auto" w:fill="FFFFFF"/>
        <w:spacing w:line="312" w:lineRule="auto"/>
        <w:ind w:firstLine="720"/>
        <w:jc w:val="both"/>
      </w:pPr>
      <w:r w:rsidRPr="005B27C1">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Pr="005B27C1" w:rsidRDefault="005045FA" w:rsidP="005045FA">
      <w:pPr>
        <w:pStyle w:val="34"/>
        <w:spacing w:after="0" w:line="312" w:lineRule="auto"/>
        <w:ind w:firstLine="720"/>
        <w:jc w:val="both"/>
        <w:rPr>
          <w:bCs/>
          <w:sz w:val="24"/>
          <w:szCs w:val="24"/>
        </w:rPr>
      </w:pPr>
      <w:r w:rsidRPr="005B27C1">
        <w:rPr>
          <w:sz w:val="24"/>
          <w:szCs w:val="24"/>
        </w:rPr>
        <w:lastRenderedPageBreak/>
        <w:t xml:space="preserve">В 2018 году в целях реализации мероприятий, направленных </w:t>
      </w:r>
      <w:r w:rsidRPr="005B27C1">
        <w:rPr>
          <w:sz w:val="24"/>
          <w:szCs w:val="24"/>
        </w:rPr>
        <w:br/>
        <w:t xml:space="preserve">на совершенствование механизмов обеспечения жилыми помещениями детей-сирот и лиц из их числа, принят Федеральный закон от 29 июля 2018 г. </w:t>
      </w:r>
      <w:r w:rsidRPr="005B27C1">
        <w:rPr>
          <w:sz w:val="24"/>
          <w:szCs w:val="24"/>
        </w:rPr>
        <w:b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которым </w:t>
      </w:r>
      <w:r w:rsidRPr="005B27C1">
        <w:rPr>
          <w:bCs/>
          <w:sz w:val="24"/>
          <w:szCs w:val="24"/>
        </w:rPr>
        <w:t>предусматривается возможность заключения договора найма жилого помещения на новый пятилетний срок неоднократно, 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 были лишены родительских прав.</w:t>
      </w:r>
    </w:p>
    <w:p w:rsidR="005045FA" w:rsidRPr="005B27C1" w:rsidRDefault="00B93322" w:rsidP="005045FA">
      <w:pPr>
        <w:pStyle w:val="34"/>
        <w:spacing w:after="0" w:line="312" w:lineRule="auto"/>
        <w:ind w:firstLine="720"/>
        <w:jc w:val="both"/>
        <w:rPr>
          <w:sz w:val="24"/>
          <w:szCs w:val="24"/>
        </w:rPr>
      </w:pPr>
      <w:r w:rsidRPr="005B27C1">
        <w:rPr>
          <w:sz w:val="24"/>
          <w:szCs w:val="24"/>
        </w:rPr>
        <w:t xml:space="preserve">По данным федерального статистического наблюдения по форме </w:t>
      </w:r>
      <w:r w:rsidR="00D67407" w:rsidRPr="005B27C1">
        <w:rPr>
          <w:sz w:val="24"/>
          <w:szCs w:val="24"/>
        </w:rPr>
        <w:br/>
      </w:r>
      <w:r w:rsidRPr="005B27C1">
        <w:rPr>
          <w:sz w:val="24"/>
          <w:szCs w:val="24"/>
        </w:rPr>
        <w:t>№ 4-жилфонд «Сведения о предоставлении гражданам жилых помещений», в</w:t>
      </w:r>
      <w:r w:rsidR="005045FA" w:rsidRPr="005B27C1">
        <w:rPr>
          <w:sz w:val="24"/>
          <w:szCs w:val="24"/>
        </w:rPr>
        <w:t xml:space="preserve"> 2018 г</w:t>
      </w:r>
      <w:r w:rsidRPr="005B27C1">
        <w:rPr>
          <w:sz w:val="24"/>
          <w:szCs w:val="24"/>
        </w:rPr>
        <w:t>оду</w:t>
      </w:r>
      <w:r w:rsidR="005045FA" w:rsidRPr="005B27C1">
        <w:rPr>
          <w:sz w:val="24"/>
          <w:szCs w:val="24"/>
        </w:rPr>
        <w:t xml:space="preserve"> жилыми помещениями обеспечены 2</w:t>
      </w:r>
      <w:r w:rsidR="00B50BBD" w:rsidRPr="005B27C1">
        <w:rPr>
          <w:sz w:val="24"/>
          <w:szCs w:val="24"/>
        </w:rPr>
        <w:t>2</w:t>
      </w:r>
      <w:r w:rsidR="00F13802" w:rsidRPr="005B27C1">
        <w:rPr>
          <w:sz w:val="24"/>
          <w:szCs w:val="24"/>
        </w:rPr>
        <w:t>922</w:t>
      </w:r>
      <w:r w:rsidR="005045FA" w:rsidRPr="005B27C1">
        <w:rPr>
          <w:sz w:val="24"/>
          <w:szCs w:val="24"/>
        </w:rPr>
        <w:t xml:space="preserve"> человек</w:t>
      </w:r>
      <w:r w:rsidR="00F13802" w:rsidRPr="005B27C1">
        <w:rPr>
          <w:sz w:val="24"/>
          <w:szCs w:val="24"/>
        </w:rPr>
        <w:t>а</w:t>
      </w:r>
      <w:r w:rsidR="005045FA" w:rsidRPr="005B27C1">
        <w:rPr>
          <w:sz w:val="24"/>
          <w:szCs w:val="24"/>
        </w:rPr>
        <w:t xml:space="preserve">. </w:t>
      </w:r>
    </w:p>
    <w:p w:rsidR="005045FA" w:rsidRPr="005B27C1" w:rsidRDefault="005045FA" w:rsidP="005045FA">
      <w:pPr>
        <w:pStyle w:val="34"/>
        <w:spacing w:after="0" w:line="312" w:lineRule="auto"/>
        <w:ind w:firstLine="720"/>
        <w:jc w:val="both"/>
        <w:rPr>
          <w:sz w:val="24"/>
          <w:szCs w:val="24"/>
        </w:rPr>
      </w:pPr>
      <w:r w:rsidRPr="005B27C1">
        <w:rPr>
          <w:sz w:val="24"/>
          <w:szCs w:val="24"/>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Pr="005B27C1" w:rsidRDefault="005045FA" w:rsidP="005045FA">
      <w:pPr>
        <w:pStyle w:val="34"/>
        <w:spacing w:after="0" w:line="312" w:lineRule="auto"/>
        <w:ind w:firstLine="720"/>
        <w:jc w:val="both"/>
        <w:rPr>
          <w:sz w:val="24"/>
          <w:szCs w:val="24"/>
        </w:rPr>
      </w:pPr>
      <w:r w:rsidRPr="005B27C1">
        <w:rPr>
          <w:sz w:val="24"/>
          <w:szCs w:val="24"/>
        </w:rPr>
        <w:t xml:space="preserve">По результатам проверок специалистами органов опеки и попечительства субъектов Российской Федерации проводятся мероприятия по защите прав детей-сирот на обеспечение жилым помещением, в том числе: </w:t>
      </w:r>
    </w:p>
    <w:p w:rsidR="005045FA" w:rsidRPr="005B27C1" w:rsidRDefault="005045FA" w:rsidP="005045FA">
      <w:pPr>
        <w:pStyle w:val="34"/>
        <w:spacing w:after="0" w:line="312" w:lineRule="auto"/>
        <w:ind w:firstLine="720"/>
        <w:jc w:val="both"/>
        <w:rPr>
          <w:sz w:val="24"/>
          <w:szCs w:val="24"/>
        </w:rPr>
      </w:pPr>
      <w:r w:rsidRPr="005B27C1">
        <w:rPr>
          <w:sz w:val="24"/>
          <w:szCs w:val="24"/>
        </w:rPr>
        <w:t xml:space="preserve">- 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Pr="005B27C1" w:rsidRDefault="005045FA" w:rsidP="005045FA">
      <w:pPr>
        <w:pStyle w:val="34"/>
        <w:spacing w:after="0" w:line="312" w:lineRule="auto"/>
        <w:ind w:firstLine="720"/>
        <w:jc w:val="both"/>
        <w:rPr>
          <w:sz w:val="24"/>
          <w:szCs w:val="24"/>
        </w:rPr>
      </w:pPr>
      <w:r w:rsidRPr="005B27C1">
        <w:rPr>
          <w:sz w:val="24"/>
          <w:szCs w:val="24"/>
        </w:rPr>
        <w:t xml:space="preserve">- снятии с регистрационного учета граждан, незаконно проживающих в жилых помещениях, закрепленных за детьми-сиротами; </w:t>
      </w:r>
    </w:p>
    <w:p w:rsidR="005045FA" w:rsidRPr="005B27C1" w:rsidRDefault="005045FA" w:rsidP="005045FA">
      <w:pPr>
        <w:pStyle w:val="34"/>
        <w:spacing w:after="0" w:line="312" w:lineRule="auto"/>
        <w:ind w:firstLine="720"/>
        <w:jc w:val="both"/>
        <w:rPr>
          <w:sz w:val="24"/>
          <w:szCs w:val="24"/>
        </w:rPr>
      </w:pPr>
      <w:r w:rsidRPr="005B27C1">
        <w:rPr>
          <w:sz w:val="24"/>
          <w:szCs w:val="24"/>
        </w:rPr>
        <w:t xml:space="preserve">- разделении лицевых счетов и определении долей в оплате за коммунальные услуги; </w:t>
      </w:r>
    </w:p>
    <w:p w:rsidR="005045FA" w:rsidRPr="005B27C1" w:rsidRDefault="005045FA" w:rsidP="005045FA">
      <w:pPr>
        <w:pStyle w:val="34"/>
        <w:spacing w:after="0" w:line="312" w:lineRule="auto"/>
        <w:ind w:firstLine="720"/>
        <w:jc w:val="both"/>
        <w:rPr>
          <w:sz w:val="24"/>
          <w:szCs w:val="24"/>
        </w:rPr>
      </w:pPr>
      <w:r w:rsidRPr="005B27C1">
        <w:rPr>
          <w:sz w:val="24"/>
          <w:szCs w:val="24"/>
        </w:rPr>
        <w:t xml:space="preserve">- 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5B27C1" w:rsidRDefault="005045FA" w:rsidP="005045FA">
      <w:pPr>
        <w:pStyle w:val="34"/>
        <w:spacing w:after="0" w:line="312" w:lineRule="auto"/>
        <w:ind w:firstLine="720"/>
        <w:jc w:val="both"/>
        <w:rPr>
          <w:sz w:val="24"/>
          <w:szCs w:val="24"/>
        </w:rPr>
      </w:pPr>
      <w:r w:rsidRPr="005B27C1">
        <w:rPr>
          <w:sz w:val="24"/>
          <w:szCs w:val="24"/>
        </w:rPr>
        <w:t>- 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Pr="005B27C1" w:rsidRDefault="005045FA" w:rsidP="005045FA">
      <w:pPr>
        <w:pStyle w:val="34"/>
        <w:spacing w:after="0" w:line="312" w:lineRule="auto"/>
        <w:ind w:firstLine="720"/>
        <w:jc w:val="both"/>
        <w:rPr>
          <w:sz w:val="24"/>
          <w:szCs w:val="24"/>
        </w:rPr>
      </w:pPr>
      <w:r w:rsidRPr="005B27C1">
        <w:rPr>
          <w:sz w:val="24"/>
          <w:szCs w:val="24"/>
        </w:rPr>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sidRPr="005B27C1">
        <w:rPr>
          <w:sz w:val="24"/>
          <w:szCs w:val="24"/>
        </w:rPr>
        <w:t>ьные меры социальной поддержки.</w:t>
      </w:r>
    </w:p>
    <w:p w:rsidR="00CF688F" w:rsidRPr="005B27C1" w:rsidRDefault="00CF688F" w:rsidP="00CF688F">
      <w:pPr>
        <w:pStyle w:val="34"/>
        <w:spacing w:after="0" w:line="312" w:lineRule="auto"/>
        <w:ind w:firstLine="720"/>
        <w:jc w:val="both"/>
        <w:rPr>
          <w:sz w:val="24"/>
          <w:szCs w:val="24"/>
        </w:rPr>
      </w:pPr>
      <w:r w:rsidRPr="005B27C1">
        <w:rPr>
          <w:sz w:val="24"/>
          <w:szCs w:val="24"/>
        </w:rPr>
        <w:t xml:space="preserve">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w:t>
      </w:r>
      <w:r w:rsidRPr="005B27C1">
        <w:rPr>
          <w:sz w:val="24"/>
          <w:szCs w:val="24"/>
        </w:rPr>
        <w:lastRenderedPageBreak/>
        <w:t>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5B27C1" w:rsidRDefault="005045FA" w:rsidP="005045FA">
      <w:pPr>
        <w:spacing w:line="312" w:lineRule="auto"/>
        <w:ind w:firstLine="720"/>
        <w:jc w:val="both"/>
        <w:rPr>
          <w:rFonts w:eastAsia="Calibri"/>
          <w:lang w:eastAsia="en-US"/>
        </w:rPr>
      </w:pPr>
      <w:r w:rsidRPr="005B27C1">
        <w:rPr>
          <w:rFonts w:eastAsia="Calibri"/>
          <w:color w:val="000000"/>
        </w:rPr>
        <w:t>Исполнение исполнительных производств о предоставлении жилья детям-сиротам, как и прежде, сопряжено с рядом проблем.</w:t>
      </w:r>
    </w:p>
    <w:p w:rsidR="005045FA" w:rsidRPr="005B27C1" w:rsidRDefault="005045FA" w:rsidP="005045FA">
      <w:pPr>
        <w:spacing w:line="312" w:lineRule="auto"/>
        <w:ind w:firstLine="720"/>
        <w:jc w:val="both"/>
        <w:rPr>
          <w:rFonts w:eastAsia="Calibri"/>
          <w:color w:val="000000"/>
          <w:lang w:eastAsia="en-US"/>
        </w:rPr>
      </w:pPr>
      <w:r w:rsidRPr="005B27C1">
        <w:rPr>
          <w:rFonts w:eastAsia="Calibri"/>
          <w:lang w:eastAsia="en-US"/>
        </w:rPr>
        <w:t>Негативное влияние на своевременное исполнение судебных решений о предоставлении жилья детям-сиротам</w:t>
      </w:r>
      <w:r w:rsidRPr="005B27C1">
        <w:rPr>
          <w:rFonts w:eastAsia="Calibri"/>
          <w:spacing w:val="-6"/>
          <w:lang w:eastAsia="en-US"/>
        </w:rPr>
        <w:t xml:space="preserve"> оказывает не</w:t>
      </w:r>
      <w:r w:rsidRPr="005B27C1">
        <w:rPr>
          <w:rFonts w:eastAsia="Calibri"/>
          <w:lang w:eastAsia="en-US"/>
        </w:rPr>
        <w:t xml:space="preserve">достаточность денежных средств на </w:t>
      </w:r>
      <w:r w:rsidRPr="005B27C1">
        <w:rPr>
          <w:rFonts w:eastAsia="Calibri"/>
          <w:color w:val="000000"/>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5B27C1" w:rsidRDefault="005045FA" w:rsidP="005045FA">
      <w:pPr>
        <w:spacing w:line="312" w:lineRule="auto"/>
        <w:ind w:firstLine="720"/>
        <w:jc w:val="both"/>
        <w:rPr>
          <w:rFonts w:eastAsia="Calibri"/>
          <w:lang w:eastAsia="en-US"/>
        </w:rPr>
      </w:pPr>
      <w:r w:rsidRPr="005B27C1">
        <w:rPr>
          <w:rFonts w:eastAsia="Calibri"/>
          <w:lang w:eastAsia="en-US"/>
        </w:rPr>
        <w:t>Несмотря на наличие проблем, в значительной степени в результате активной позиции терр</w:t>
      </w:r>
      <w:r w:rsidR="005178AB" w:rsidRPr="005B27C1">
        <w:rPr>
          <w:rFonts w:eastAsia="Calibri"/>
          <w:lang w:eastAsia="en-US"/>
        </w:rPr>
        <w:t>иториальных органов ФССП России</w:t>
      </w:r>
      <w:r w:rsidRPr="005B27C1">
        <w:rPr>
          <w:rFonts w:eastAsia="Calibri"/>
          <w:lang w:eastAsia="en-US"/>
        </w:rPr>
        <w:t xml:space="preserve"> в 2018 году жилые помещения предоставлены по 8,5 тыс. исполнительных производств о предоставлении жилья детям-сиротам из 32,7 тыс. производств, находившихся на исполнении.</w:t>
      </w:r>
    </w:p>
    <w:p w:rsidR="005045FA" w:rsidRPr="005B27C1" w:rsidRDefault="005045FA" w:rsidP="005045FA">
      <w:pPr>
        <w:spacing w:line="312" w:lineRule="auto"/>
        <w:ind w:firstLine="720"/>
        <w:jc w:val="both"/>
        <w:rPr>
          <w:rFonts w:eastAsia="Calibri"/>
          <w:lang w:eastAsia="en-US"/>
        </w:rPr>
      </w:pPr>
      <w:r w:rsidRPr="005B27C1">
        <w:rPr>
          <w:rFonts w:eastAsia="Calibri"/>
        </w:rPr>
        <w:t xml:space="preserve">По состоянию на 1 января 2019 года неоконченными оставались 23,7 тыс. исполнительных производств о предоставлении жилья детям-сиротам, значительная часть из которых </w:t>
      </w:r>
      <w:r w:rsidR="00674B4A" w:rsidRPr="005B27C1">
        <w:rPr>
          <w:rFonts w:eastAsia="Calibri"/>
          <w:lang w:eastAsia="en-US"/>
        </w:rPr>
        <w:t>(9,7 тыс. или 41</w:t>
      </w:r>
      <w:r w:rsidRPr="005B27C1">
        <w:rPr>
          <w:rFonts w:eastAsia="Calibri"/>
          <w:lang w:eastAsia="en-US"/>
        </w:rPr>
        <w:t>%) находится вПриморском и Хабаровском краях, Саратовской,Самарской Свердловской областях, где сложилась наиболее сложная ситуация с исполнением судебных решений указанной категории.</w:t>
      </w:r>
    </w:p>
    <w:p w:rsidR="005045FA" w:rsidRPr="005B27C1" w:rsidRDefault="005045FA" w:rsidP="005045FA">
      <w:pPr>
        <w:spacing w:line="312" w:lineRule="auto"/>
        <w:ind w:firstLine="720"/>
        <w:jc w:val="both"/>
        <w:rPr>
          <w:rFonts w:eastAsia="Calibri"/>
          <w:lang w:eastAsia="en-US"/>
        </w:rPr>
      </w:pPr>
      <w:r w:rsidRPr="005B27C1">
        <w:rPr>
          <w:rFonts w:eastAsia="Calibri"/>
          <w:lang w:eastAsia="en-US"/>
        </w:rPr>
        <w:t xml:space="preserve">Высшим должностным лицам указанных субъектов Российской Федерации в 2018 году были направлены письма с информацией о сложившейся ситуации с обеспечением жилыми помещениями детей-сирот по судебным решениям, а также с просьбой рассмотреть возможность увеличения финансирования на исполнение судебных решений рассматриваемой категории. </w:t>
      </w:r>
    </w:p>
    <w:p w:rsidR="005045FA" w:rsidRPr="005B27C1" w:rsidRDefault="005045FA" w:rsidP="005045FA">
      <w:pPr>
        <w:spacing w:line="312" w:lineRule="auto"/>
        <w:ind w:firstLine="720"/>
        <w:jc w:val="both"/>
        <w:rPr>
          <w:rFonts w:eastAsia="Calibri"/>
          <w:lang w:eastAsia="en-US"/>
        </w:rPr>
      </w:pPr>
      <w:r w:rsidRPr="005B27C1">
        <w:rPr>
          <w:rFonts w:eastAsia="Calibri"/>
          <w:lang w:eastAsia="en-US"/>
        </w:rPr>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5B27C1" w:rsidRDefault="005045FA" w:rsidP="005045FA">
      <w:pPr>
        <w:spacing w:line="312" w:lineRule="auto"/>
        <w:ind w:firstLine="720"/>
        <w:jc w:val="both"/>
        <w:rPr>
          <w:rFonts w:eastAsiaTheme="minorEastAsia"/>
        </w:rPr>
      </w:pPr>
      <w:r w:rsidRPr="005B27C1">
        <w:rPr>
          <w:rFonts w:eastAsiaTheme="minorEastAsia"/>
        </w:rPr>
        <w:t>Например, согласно письму Губернатора Свердловской области, бюджетом указанного субъекта Российской Федерации в 2017 году на 149 млн. рублей увеличен размер бюджетных ассигнований на обеспечение жильем детей-сирот. В 2018 году на обеспечение жильем детей-сирот выделено 1 084,7 млн. рублей, в 2019 году – 1 128,6 млн. рублей, в 2020 году – 1 138,4 млн. рублей.</w:t>
      </w:r>
    </w:p>
    <w:p w:rsidR="005045FA" w:rsidRPr="005B27C1" w:rsidRDefault="005045FA" w:rsidP="005045FA">
      <w:pPr>
        <w:spacing w:line="312" w:lineRule="auto"/>
        <w:ind w:firstLine="720"/>
        <w:jc w:val="both"/>
        <w:rPr>
          <w:rFonts w:eastAsiaTheme="minorEastAsia"/>
        </w:rPr>
      </w:pPr>
      <w:r w:rsidRPr="005B27C1">
        <w:rPr>
          <w:rFonts w:eastAsiaTheme="minorEastAsia"/>
        </w:rPr>
        <w:t xml:space="preserve">Почти в 2 раза увеличены ассигнования из бюджета Хабаровского края на обеспечение жильем детей-сирот (с 441,7 млн. рублей в 2017 году до 930,39 млн. рублей в 2018 году). Помимо увеличения бюджетных средств в Хабаровском крае с 2014 года детям-сиротам предоставляется ежемесячная компенсация расходов за наем (поднаем) жилых помещений до обеспечения их жилыми помещениями. </w:t>
      </w:r>
    </w:p>
    <w:p w:rsidR="0037271E" w:rsidRPr="005B27C1" w:rsidRDefault="005045FA" w:rsidP="005045FA">
      <w:pPr>
        <w:spacing w:line="312" w:lineRule="auto"/>
        <w:ind w:firstLine="720"/>
        <w:jc w:val="both"/>
        <w:rPr>
          <w:rFonts w:eastAsia="Calibri"/>
          <w:lang w:eastAsia="en-US"/>
        </w:rPr>
      </w:pPr>
      <w:r w:rsidRPr="005B27C1">
        <w:rPr>
          <w:rFonts w:eastAsia="Calibri"/>
          <w:lang w:eastAsia="en-US"/>
        </w:rPr>
        <w:t>Тер</w:t>
      </w:r>
      <w:r w:rsidR="005178AB" w:rsidRPr="005B27C1">
        <w:rPr>
          <w:rFonts w:eastAsia="Calibri"/>
          <w:lang w:eastAsia="en-US"/>
        </w:rPr>
        <w:t>риториальные органы ФССП России в свою очередь</w:t>
      </w:r>
      <w:r w:rsidRPr="005B27C1">
        <w:rPr>
          <w:rFonts w:eastAsia="Calibri"/>
          <w:lang w:eastAsia="en-US"/>
        </w:rPr>
        <w:t xml:space="preserve"> ежеквартально информируют органы исполнительной и законодательной власти субъектов </w:t>
      </w:r>
      <w:r w:rsidRPr="005B27C1">
        <w:rPr>
          <w:rFonts w:eastAsia="Calibri"/>
          <w:lang w:eastAsia="en-US"/>
        </w:rPr>
        <w:br/>
        <w:t>Российской Федерации о количестве неоконченных исполнительных производств 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5B27C1" w:rsidRDefault="00540286" w:rsidP="00540286">
      <w:pPr>
        <w:shd w:val="clear" w:color="auto" w:fill="FFFFFF"/>
        <w:autoSpaceDE w:val="0"/>
        <w:autoSpaceDN w:val="0"/>
        <w:adjustRightInd w:val="0"/>
        <w:spacing w:line="312" w:lineRule="auto"/>
        <w:jc w:val="right"/>
        <w:rPr>
          <w:b/>
          <w:color w:val="FFFFFF" w:themeColor="background1"/>
        </w:rPr>
      </w:pPr>
      <w:r w:rsidRPr="005B27C1">
        <w:rPr>
          <w:b/>
          <w:color w:val="FFFFFF" w:themeColor="background1"/>
        </w:rPr>
        <w:lastRenderedPageBreak/>
        <w:t>(Крайний Север)</w:t>
      </w:r>
    </w:p>
    <w:p w:rsidR="00F33709" w:rsidRPr="005B27C1" w:rsidRDefault="00F33709" w:rsidP="00540286">
      <w:pPr>
        <w:shd w:val="clear" w:color="auto" w:fill="FFFFFF"/>
        <w:autoSpaceDE w:val="0"/>
        <w:autoSpaceDN w:val="0"/>
        <w:adjustRightInd w:val="0"/>
        <w:ind w:firstLine="709"/>
        <w:jc w:val="center"/>
        <w:rPr>
          <w:b/>
        </w:rPr>
        <w:sectPr w:rsidR="00F33709" w:rsidRPr="005B27C1" w:rsidSect="00BE48AC">
          <w:pgSz w:w="11906" w:h="16838"/>
          <w:pgMar w:top="1134" w:right="851" w:bottom="1134" w:left="1418" w:header="709" w:footer="709" w:gutter="0"/>
          <w:cols w:space="708"/>
          <w:docGrid w:linePitch="360"/>
        </w:sectPr>
      </w:pPr>
    </w:p>
    <w:p w:rsidR="00540286" w:rsidRPr="005B27C1" w:rsidRDefault="00540286" w:rsidP="00EC2157">
      <w:pPr>
        <w:shd w:val="clear" w:color="auto" w:fill="FFFFFF"/>
        <w:autoSpaceDE w:val="0"/>
        <w:autoSpaceDN w:val="0"/>
        <w:adjustRightInd w:val="0"/>
        <w:spacing w:line="312" w:lineRule="auto"/>
        <w:ind w:firstLine="709"/>
        <w:jc w:val="center"/>
        <w:rPr>
          <w:b/>
        </w:rPr>
      </w:pPr>
      <w:r w:rsidRPr="005B27C1">
        <w:rPr>
          <w:b/>
        </w:rPr>
        <w:lastRenderedPageBreak/>
        <w:t>4. СОСТОЯНИЕ ЗДОРОВЬЯ ЖЕНЩИН И ДЕТЕЙ</w:t>
      </w:r>
    </w:p>
    <w:p w:rsidR="00EC2157" w:rsidRPr="005B27C1" w:rsidRDefault="00EC2157" w:rsidP="00EC2157">
      <w:pPr>
        <w:spacing w:line="312" w:lineRule="auto"/>
        <w:ind w:firstLine="709"/>
        <w:jc w:val="center"/>
        <w:rPr>
          <w:b/>
        </w:rPr>
      </w:pPr>
    </w:p>
    <w:p w:rsidR="00540286" w:rsidRPr="005B27C1" w:rsidRDefault="00540286" w:rsidP="00AE76B0">
      <w:pPr>
        <w:spacing w:after="120" w:line="312" w:lineRule="auto"/>
        <w:ind w:firstLine="709"/>
        <w:jc w:val="center"/>
        <w:rPr>
          <w:b/>
        </w:rPr>
      </w:pPr>
      <w:r w:rsidRPr="005B27C1">
        <w:rPr>
          <w:b/>
        </w:rPr>
        <w:t>Оценка состояния здоровья женщин и детей</w:t>
      </w:r>
    </w:p>
    <w:p w:rsidR="006A4C65" w:rsidRPr="005B27C1" w:rsidRDefault="006A4C65" w:rsidP="006A4C65">
      <w:pPr>
        <w:spacing w:line="312" w:lineRule="auto"/>
        <w:ind w:firstLine="709"/>
        <w:jc w:val="both"/>
      </w:pPr>
      <w:r w:rsidRPr="005B27C1">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 как одно из важнейших и необходимых условий их физического и психического развития.</w:t>
      </w:r>
    </w:p>
    <w:p w:rsidR="006A4C65" w:rsidRPr="005B27C1" w:rsidRDefault="006A4C65" w:rsidP="006A4C65">
      <w:pPr>
        <w:spacing w:line="312" w:lineRule="auto"/>
        <w:ind w:firstLine="709"/>
        <w:jc w:val="both"/>
      </w:pPr>
      <w:r w:rsidRPr="005B27C1">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5B27C1" w:rsidRDefault="006A4C65" w:rsidP="006A4C65">
      <w:pPr>
        <w:spacing w:line="312" w:lineRule="auto"/>
        <w:ind w:firstLine="709"/>
        <w:jc w:val="both"/>
      </w:pPr>
      <w:r w:rsidRPr="005B27C1">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5B27C1" w:rsidRDefault="006A4C65" w:rsidP="006A4C65">
      <w:pPr>
        <w:spacing w:line="312" w:lineRule="auto"/>
        <w:ind w:firstLine="709"/>
        <w:jc w:val="both"/>
      </w:pPr>
      <w:r w:rsidRPr="005B27C1">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5B27C1" w:rsidRDefault="006A4C65" w:rsidP="006A4C65">
      <w:pPr>
        <w:spacing w:line="312" w:lineRule="auto"/>
        <w:ind w:firstLine="709"/>
        <w:jc w:val="both"/>
      </w:pPr>
      <w:r w:rsidRPr="005B27C1">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5B27C1" w:rsidRDefault="006A4C65" w:rsidP="006A4C65">
      <w:pPr>
        <w:spacing w:line="312" w:lineRule="auto"/>
        <w:ind w:firstLine="709"/>
        <w:contextualSpacing/>
        <w:jc w:val="both"/>
      </w:pPr>
      <w:r w:rsidRPr="005B27C1">
        <w:t xml:space="preserve">В рамках выполнения государственного задания ведущим направлением в педиатрии по-прежнему остаются развитие клеточных технологий, 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w:t>
      </w:r>
      <w:r w:rsidRPr="005B27C1">
        <w:lastRenderedPageBreak/>
        <w:t xml:space="preserve">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5B27C1">
        <w:br/>
        <w:t xml:space="preserve">МР-спектроскопии улучшают возможности прикладных клинических исследований. </w:t>
      </w:r>
      <w:r w:rsidRPr="005B27C1">
        <w:rPr>
          <w:kern w:val="24"/>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5B27C1">
        <w:t>позволяют достичь максимальной реализации физического, интеллектуального и социального потенциала ребенка.</w:t>
      </w:r>
    </w:p>
    <w:p w:rsidR="006A4C65" w:rsidRPr="005B27C1" w:rsidRDefault="006A4C65" w:rsidP="006A4C65">
      <w:pPr>
        <w:spacing w:line="312" w:lineRule="auto"/>
        <w:ind w:firstLine="709"/>
        <w:contextualSpacing/>
        <w:jc w:val="both"/>
      </w:pPr>
      <w:r w:rsidRPr="005B27C1">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5B27C1" w:rsidRDefault="006A4C65" w:rsidP="006A4C65">
      <w:pPr>
        <w:spacing w:line="312" w:lineRule="auto"/>
        <w:ind w:firstLine="709"/>
        <w:jc w:val="both"/>
        <w:rPr>
          <w:rFonts w:eastAsia="GaramondBookNarrowC"/>
        </w:rPr>
      </w:pPr>
      <w:r w:rsidRPr="005B27C1">
        <w:t xml:space="preserve">В целом развитие передовых технологий медицинской науки способствует </w:t>
      </w:r>
      <w:r w:rsidRPr="005B27C1">
        <w:rPr>
          <w:rFonts w:eastAsia="GaramondBookNarrowC"/>
        </w:rPr>
        <w:t xml:space="preserve">развитию системы охраны здоровья матери и ребенка, в том числе </w:t>
      </w:r>
      <w:r w:rsidRPr="005B27C1">
        <w:t>реализации мероприятий государственной политики в сфере здравоохранения</w:t>
      </w:r>
      <w:r w:rsidRPr="005B27C1">
        <w:rPr>
          <w:rFonts w:eastAsia="GaramondBookNarrowC"/>
        </w:rPr>
        <w:t>, согласно Концепции демографической политики Российской Федерации на период до2025 года.</w:t>
      </w:r>
    </w:p>
    <w:p w:rsidR="00540286" w:rsidRPr="005B27C1" w:rsidRDefault="006A4C65" w:rsidP="006A4C65">
      <w:pPr>
        <w:spacing w:line="312" w:lineRule="auto"/>
        <w:ind w:firstLine="709"/>
        <w:jc w:val="both"/>
      </w:pPr>
      <w:r w:rsidRPr="005B27C1">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2012г. №</w:t>
      </w:r>
      <w:r w:rsidR="00D67407" w:rsidRPr="005B27C1">
        <w:t xml:space="preserve"> 2</w:t>
      </w:r>
      <w:r w:rsidRPr="005B27C1">
        <w:t>580-р, направления «педиатрия» и «репродуктивное здоровье» определены в числе приоритетных направлений развития медицинской науки.</w:t>
      </w:r>
    </w:p>
    <w:p w:rsidR="00470EE9" w:rsidRPr="005B27C1" w:rsidRDefault="00470EE9" w:rsidP="008C6D90">
      <w:pPr>
        <w:spacing w:line="312" w:lineRule="auto"/>
        <w:ind w:firstLine="720"/>
        <w:jc w:val="center"/>
        <w:rPr>
          <w:b/>
        </w:rPr>
      </w:pPr>
    </w:p>
    <w:p w:rsidR="00540286" w:rsidRPr="005B27C1" w:rsidRDefault="00540286" w:rsidP="00AE76B0">
      <w:pPr>
        <w:spacing w:after="120" w:line="312" w:lineRule="auto"/>
        <w:ind w:firstLine="720"/>
        <w:jc w:val="center"/>
        <w:rPr>
          <w:b/>
        </w:rPr>
      </w:pPr>
      <w:r w:rsidRPr="005B27C1">
        <w:rPr>
          <w:b/>
        </w:rPr>
        <w:t>Состояние репродуктивного здоровья женщин</w:t>
      </w:r>
    </w:p>
    <w:p w:rsidR="00B36FD9" w:rsidRPr="005B27C1" w:rsidRDefault="00B36FD9" w:rsidP="00B36FD9">
      <w:pPr>
        <w:spacing w:line="312" w:lineRule="auto"/>
        <w:ind w:firstLine="709"/>
        <w:jc w:val="both"/>
      </w:pPr>
      <w:r w:rsidRPr="005B27C1">
        <w:t xml:space="preserve">По данным </w:t>
      </w:r>
      <w:r w:rsidR="00D34DF4" w:rsidRPr="005B27C1">
        <w:t xml:space="preserve">Росстата, </w:t>
      </w:r>
      <w:r w:rsidRPr="005B27C1">
        <w:t>на 1 января 2019</w:t>
      </w:r>
      <w:r w:rsidR="001B4E21" w:rsidRPr="005B27C1">
        <w:t xml:space="preserve"> года</w:t>
      </w:r>
      <w:r w:rsidRPr="005B27C1">
        <w:t xml:space="preserve"> численность женского населения в Российской Федерации составила 78,7 млн. (53,6%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sidRPr="005B27C1">
        <w:t>на 1 января 2019 г. – 34,7 млн</w:t>
      </w:r>
      <w:r w:rsidR="008F49A0" w:rsidRPr="005B27C1">
        <w:t>.</w:t>
      </w:r>
      <w:r w:rsidR="000C4EA5" w:rsidRPr="005B27C1">
        <w:t xml:space="preserve">; </w:t>
      </w:r>
      <w:r w:rsidRPr="005B27C1">
        <w:t xml:space="preserve">на 1 января 2018 г. – 37,7 млн.; </w:t>
      </w:r>
      <w:r w:rsidR="00D67407" w:rsidRPr="005B27C1">
        <w:br/>
      </w:r>
      <w:r w:rsidRPr="005B27C1">
        <w:t xml:space="preserve">на 1 января 2017 г. – 35,1 млн.; на 1 января 2016 г. – 35,4 млн.) отмечается ухудшение показателей здоровья женщин. </w:t>
      </w:r>
    </w:p>
    <w:p w:rsidR="00B36FD9" w:rsidRPr="005B27C1" w:rsidRDefault="00B36FD9" w:rsidP="00B36FD9">
      <w:pPr>
        <w:spacing w:line="312" w:lineRule="auto"/>
        <w:ind w:firstLine="709"/>
        <w:jc w:val="both"/>
      </w:pPr>
      <w:r w:rsidRPr="005B27C1">
        <w:t>В 201</w:t>
      </w:r>
      <w:r w:rsidR="00D34DF4" w:rsidRPr="005B27C1">
        <w:t>8</w:t>
      </w:r>
      <w:r w:rsidRPr="005B27C1">
        <w:t xml:space="preserve"> году возросла частота расстройств менструации (на 2,</w:t>
      </w:r>
      <w:r w:rsidR="00D34DF4" w:rsidRPr="005B27C1">
        <w:t>6</w:t>
      </w:r>
      <w:r w:rsidRPr="005B27C1">
        <w:t xml:space="preserve">% к уровню 2017 г. и на </w:t>
      </w:r>
      <w:r w:rsidR="00D34DF4" w:rsidRPr="005B27C1">
        <w:t>4</w:t>
      </w:r>
      <w:r w:rsidRPr="005B27C1">
        <w:t xml:space="preserve">,9% к уровню 2016 г.), сохраняется высокая частота эндометриоза (2018 г. – </w:t>
      </w:r>
      <w:r w:rsidR="00D34DF4" w:rsidRPr="005B27C1">
        <w:t>522</w:t>
      </w:r>
      <w:r w:rsidRPr="005B27C1">
        <w:t>,</w:t>
      </w:r>
      <w:r w:rsidR="00D34DF4" w:rsidRPr="005B27C1">
        <w:t>2</w:t>
      </w:r>
      <w:r w:rsidRPr="005B27C1">
        <w:t xml:space="preserve"> на 100 тыс. женского населения; 2017 г. – 509,3 на 100 тыс. женского населения; 2016 г. – 488,4</w:t>
      </w:r>
      <w:r w:rsidR="0047351E" w:rsidRPr="005B27C1">
        <w:t>на 100 тыс. женского населения</w:t>
      </w:r>
      <w:r w:rsidRPr="005B27C1">
        <w:t>). В то же время отмечается тенденция снижения заболеваемости сальпингитами и оофоритами (на 6,</w:t>
      </w:r>
      <w:r w:rsidR="00D34DF4" w:rsidRPr="005B27C1">
        <w:t>9</w:t>
      </w:r>
      <w:r w:rsidRPr="005B27C1">
        <w:t>% к уровню 2017 г. и на 1</w:t>
      </w:r>
      <w:r w:rsidR="00D34DF4" w:rsidRPr="005B27C1">
        <w:t>1</w:t>
      </w:r>
      <w:r w:rsidRPr="005B27C1">
        <w:t>,</w:t>
      </w:r>
      <w:r w:rsidR="00D34DF4" w:rsidRPr="005B27C1">
        <w:t>6</w:t>
      </w:r>
      <w:r w:rsidRPr="005B27C1">
        <w:t xml:space="preserve">% к уровню 2016 г.). Частота женского бесплодия в 2018 году снизилась на </w:t>
      </w:r>
      <w:r w:rsidR="00D34DF4" w:rsidRPr="005B27C1">
        <w:t>2</w:t>
      </w:r>
      <w:r w:rsidRPr="005B27C1">
        <w:t>,</w:t>
      </w:r>
      <w:r w:rsidR="00D34DF4" w:rsidRPr="005B27C1">
        <w:t>3</w:t>
      </w:r>
      <w:r w:rsidRPr="005B27C1">
        <w:t xml:space="preserve">% к уровню 2017 года и на </w:t>
      </w:r>
      <w:r w:rsidR="00D34DF4" w:rsidRPr="005B27C1">
        <w:t>1,0</w:t>
      </w:r>
      <w:r w:rsidRPr="005B27C1">
        <w:t>% к уровню 2016 года.</w:t>
      </w:r>
    </w:p>
    <w:p w:rsidR="00B36FD9" w:rsidRPr="005B27C1" w:rsidRDefault="00B36FD9" w:rsidP="00B36FD9">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 в том числе в рамках </w:t>
      </w:r>
      <w:r w:rsidRPr="005B27C1">
        <w:rPr>
          <w:rStyle w:val="CharStyle8"/>
          <w:rFonts w:ascii="Times New Roman" w:hAnsi="Times New Roman" w:cs="Times New Roman"/>
          <w:color w:val="000000"/>
          <w:sz w:val="24"/>
          <w:szCs w:val="24"/>
        </w:rPr>
        <w:lastRenderedPageBreak/>
        <w:t>исполнения пункта 31 плана основных мероприятий до 2020 года, проводимых в рамках Десятилетия детства.</w:t>
      </w:r>
    </w:p>
    <w:p w:rsidR="00B36FD9" w:rsidRPr="005B27C1" w:rsidRDefault="00B36FD9" w:rsidP="00B36FD9">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С целью профилактики и снижения числа абортов в Российской Федерации реализуется комплекс мероприятий:</w:t>
      </w:r>
    </w:p>
    <w:p w:rsidR="00B36FD9" w:rsidRPr="005B27C1" w:rsidRDefault="00B36FD9" w:rsidP="00B36FD9">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дней, в зависимости от срока);</w:t>
      </w:r>
    </w:p>
    <w:p w:rsidR="00B36FD9" w:rsidRPr="005B27C1" w:rsidRDefault="00B36FD9" w:rsidP="00B36FD9">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5B27C1" w:rsidRDefault="00B36FD9" w:rsidP="00B36FD9">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приказом Минздрава России 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5B27C1" w:rsidRDefault="00B36FD9" w:rsidP="00B36FD9">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приказом Минздрава России от 12 января 2016 г. № 5н «О внесении изменений в Порядок оказания медицинской помощи по профилю акушерство и гинекология» предусмотрено ультразвуковое исследование до проведения аборта для визуализации плода и его сердцебиения и/или аускультации сердцебиения плода;</w:t>
      </w:r>
    </w:p>
    <w:p w:rsidR="00B36FD9" w:rsidRPr="005B27C1" w:rsidRDefault="00B36FD9" w:rsidP="00B36FD9">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5B27C1" w:rsidRDefault="00B36FD9" w:rsidP="00B36FD9">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с целью повышения эффективности доабортного консультирования в 2017 году разработано и направлено в субъекты Российской Федерации методическое письмо «Психологическое консультирование женщин, планирующих искусственное прерывание беременности»;</w:t>
      </w:r>
    </w:p>
    <w:p w:rsidR="00B36FD9" w:rsidRPr="005B27C1" w:rsidRDefault="00B36FD9" w:rsidP="00B36FD9">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5B27C1" w:rsidRDefault="00B36FD9" w:rsidP="00B36FD9">
      <w:pPr>
        <w:pStyle w:val="Style70"/>
        <w:shd w:val="clear" w:color="auto" w:fill="auto"/>
        <w:tabs>
          <w:tab w:val="right" w:pos="9495"/>
        </w:tabs>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разработана дополнительная профессиональная образовательная программа (программа повышения квалификации) медицинских психологов, психологов, специалистов по социальной работе по доабортномуконсультированию.</w:t>
      </w:r>
    </w:p>
    <w:p w:rsidR="00B36FD9" w:rsidRPr="005B27C1" w:rsidRDefault="00B36FD9" w:rsidP="00B36FD9">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С целью осуществления работы по профилактике отказов от новорожденных в </w:t>
      </w:r>
      <w:r w:rsidRPr="005B27C1">
        <w:rPr>
          <w:rStyle w:val="CharStyle8"/>
          <w:rFonts w:ascii="Times New Roman" w:hAnsi="Times New Roman" w:cs="Times New Roman"/>
          <w:color w:val="000000"/>
          <w:sz w:val="24"/>
          <w:szCs w:val="24"/>
        </w:rPr>
        <w:lastRenderedPageBreak/>
        <w:t xml:space="preserve">соответствии с приказом Минздрава России от 1 ноября </w:t>
      </w:r>
      <w:r w:rsidRPr="005B27C1">
        <w:rPr>
          <w:rStyle w:val="CharStyle8"/>
          <w:rFonts w:ascii="Times New Roman" w:hAnsi="Times New Roman" w:cs="Times New Roman"/>
          <w:color w:val="000000"/>
          <w:sz w:val="24"/>
          <w:szCs w:val="24"/>
        </w:rPr>
        <w:b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5B27C1"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5B27C1"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5B27C1" w:rsidRDefault="00B36FD9" w:rsidP="00B36FD9">
      <w:pPr>
        <w:spacing w:line="312" w:lineRule="auto"/>
        <w:ind w:firstLine="709"/>
        <w:jc w:val="both"/>
      </w:pPr>
      <w:r w:rsidRPr="005B27C1">
        <w:t>В результате проводимых мероприятий в Российской Федерации сохраняется стойкая тенденция к снижению числа абортов.</w:t>
      </w:r>
    </w:p>
    <w:p w:rsidR="00B36FD9" w:rsidRPr="005B27C1" w:rsidRDefault="00B36FD9" w:rsidP="00B36FD9">
      <w:pPr>
        <w:spacing w:line="312" w:lineRule="auto"/>
        <w:ind w:firstLine="709"/>
        <w:jc w:val="both"/>
      </w:pPr>
      <w:r w:rsidRPr="005B27C1">
        <w:t>За 2016-2018 годы общее число абортов в стране снизилось на 17,6%</w:t>
      </w:r>
      <w:r w:rsidRPr="005B27C1">
        <w:br/>
        <w:t>(2018 г. – 567 183; 2017 г. – 627 127; 2016 г. – 688 117), общее число абортов у девочек до 14 лет сократилось на 8,7% (с 263 в 2016 г. до 240 в 2018 г.), в возрастной группе 15-17 лет – на 32,1% (с 6 490 в 2016 г. до 4 405 в 2018 г.).</w:t>
      </w:r>
    </w:p>
    <w:p w:rsidR="00B36FD9" w:rsidRPr="005B27C1" w:rsidRDefault="00B36FD9" w:rsidP="00B36FD9">
      <w:pPr>
        <w:spacing w:line="312" w:lineRule="auto"/>
        <w:ind w:firstLine="709"/>
        <w:jc w:val="both"/>
      </w:pPr>
      <w:r w:rsidRPr="005B27C1">
        <w:t xml:space="preserve">Число абортов у первобеременных женщин уменьшилось на 14,0% </w:t>
      </w:r>
      <w:r w:rsidRPr="005B27C1">
        <w:br/>
        <w:t>(2018 г. – 43588; 2017 г. – 4</w:t>
      </w:r>
      <w:r w:rsidR="00D34DF4" w:rsidRPr="005B27C1">
        <w:t>5723</w:t>
      </w:r>
      <w:r w:rsidRPr="005B27C1">
        <w:t>; 2016 г. – 50 672).</w:t>
      </w:r>
    </w:p>
    <w:p w:rsidR="00B36FD9" w:rsidRPr="005B27C1" w:rsidRDefault="00B36FD9" w:rsidP="00B36FD9">
      <w:pPr>
        <w:spacing w:line="312" w:lineRule="auto"/>
        <w:ind w:firstLine="709"/>
        <w:jc w:val="both"/>
      </w:pPr>
      <w:r w:rsidRPr="005B27C1">
        <w:t xml:space="preserve">Улучшается качество диспансерного наблюдения беременных женщин. В 2018 году доля женщин, поступивших под наблюдение в женские консультации до 12 недель, составила 87,6% (2017 г. – 87,5%; 2016 г. – 86,8%). 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5B27C1">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5B27C1" w:rsidRDefault="00B36FD9" w:rsidP="00B36FD9">
      <w:pPr>
        <w:spacing w:line="312" w:lineRule="auto"/>
        <w:ind w:firstLine="709"/>
        <w:jc w:val="both"/>
      </w:pPr>
      <w:r w:rsidRPr="005B27C1">
        <w:t xml:space="preserve">В 2018 году сохранилась тенденция снижения частоты болезней системы кровообращения у беременных женщин (2018 г. – 7,59%; 2017 г. – 7,77%; </w:t>
      </w:r>
      <w:r w:rsidRPr="005B27C1">
        <w:br/>
        <w:t xml:space="preserve">2016 г. – 7,98%). </w:t>
      </w:r>
    </w:p>
    <w:p w:rsidR="00B36FD9" w:rsidRPr="005B27C1" w:rsidRDefault="00B36FD9" w:rsidP="00B36FD9">
      <w:pPr>
        <w:spacing w:line="312" w:lineRule="auto"/>
        <w:ind w:firstLine="709"/>
        <w:jc w:val="both"/>
      </w:pPr>
      <w:r w:rsidRPr="005B27C1">
        <w:lastRenderedPageBreak/>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5B27C1">
        <w:br/>
        <w:t>2016 г. – 7,03%).</w:t>
      </w:r>
    </w:p>
    <w:p w:rsidR="00B36FD9" w:rsidRPr="005B27C1" w:rsidRDefault="00B36FD9" w:rsidP="00B36FD9">
      <w:pPr>
        <w:spacing w:line="312" w:lineRule="auto"/>
        <w:ind w:firstLine="709"/>
        <w:jc w:val="both"/>
      </w:pPr>
      <w:r w:rsidRPr="005B27C1">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sidRPr="005B27C1">
        <w:t>9</w:t>
      </w:r>
      <w:r w:rsidRPr="005B27C1">
        <w:t xml:space="preserve"> на 1 000 родов; 2016 г. – 10,9 на 1 000 родов), кровотечений в связи с нарушением свертываемости крови </w:t>
      </w:r>
      <w:r w:rsidRPr="005B27C1">
        <w:br/>
        <w:t xml:space="preserve">(2018 г. – 0,55 на 1 000 родов; 2017 г. – 0,63 на 1 000 родов; 2016 г. – 0,7 </w:t>
      </w:r>
      <w:r w:rsidRPr="005B27C1">
        <w:br/>
        <w:t>на 1 000 родов).</w:t>
      </w:r>
    </w:p>
    <w:p w:rsidR="00B36FD9" w:rsidRPr="005B27C1" w:rsidRDefault="00B36FD9" w:rsidP="00B36FD9">
      <w:pPr>
        <w:spacing w:line="312" w:lineRule="auto"/>
        <w:ind w:firstLine="709"/>
        <w:jc w:val="both"/>
      </w:pPr>
      <w:r w:rsidRPr="005B27C1">
        <w:t xml:space="preserve">Доля нормальных родов в 2018 году составила 37,3% (2017 г. – 37,6%; 2016 г. – 38,4%). </w:t>
      </w:r>
    </w:p>
    <w:p w:rsidR="00B36FD9" w:rsidRPr="005B27C1" w:rsidRDefault="00B36FD9" w:rsidP="00B36FD9">
      <w:pPr>
        <w:spacing w:line="312" w:lineRule="auto"/>
        <w:ind w:firstLine="709"/>
        <w:jc w:val="both"/>
      </w:pPr>
      <w:r w:rsidRPr="005B27C1">
        <w:t xml:space="preserve">По данным Росстата, в 2018 году показатель материнской смертности в Российской Федерации составил 9,1 на 100 тыс. родившихся живыми </w:t>
      </w:r>
      <w:r w:rsidRPr="005B27C1">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Pr="005B27C1" w:rsidRDefault="0010504D" w:rsidP="00D34DF4">
      <w:pPr>
        <w:spacing w:line="312" w:lineRule="auto"/>
        <w:rPr>
          <w:b/>
        </w:rPr>
      </w:pPr>
    </w:p>
    <w:p w:rsidR="00D34DF4" w:rsidRPr="005B27C1" w:rsidRDefault="00D34DF4" w:rsidP="00D34DF4">
      <w:pPr>
        <w:spacing w:line="312" w:lineRule="auto"/>
        <w:rPr>
          <w:b/>
        </w:rPr>
      </w:pPr>
    </w:p>
    <w:p w:rsidR="00540286" w:rsidRPr="005B27C1" w:rsidRDefault="00540286" w:rsidP="008C6D90">
      <w:pPr>
        <w:spacing w:line="312" w:lineRule="auto"/>
        <w:ind w:firstLine="720"/>
        <w:jc w:val="center"/>
        <w:rPr>
          <w:b/>
        </w:rPr>
      </w:pPr>
      <w:r w:rsidRPr="005B27C1">
        <w:rPr>
          <w:b/>
        </w:rPr>
        <w:t>Состояние здоровья детей</w:t>
      </w:r>
    </w:p>
    <w:p w:rsidR="00540286" w:rsidRPr="005B27C1" w:rsidRDefault="00540286" w:rsidP="00AE76B0">
      <w:pPr>
        <w:spacing w:after="120" w:line="312" w:lineRule="auto"/>
        <w:ind w:firstLine="720"/>
        <w:jc w:val="center"/>
        <w:rPr>
          <w:rFonts w:eastAsia="Calibri"/>
          <w:i/>
        </w:rPr>
      </w:pPr>
      <w:r w:rsidRPr="005B27C1">
        <w:rPr>
          <w:rFonts w:eastAsia="Calibri"/>
          <w:i/>
        </w:rPr>
        <w:t xml:space="preserve">Заболеваемость </w:t>
      </w:r>
      <w:r w:rsidR="00470EE9" w:rsidRPr="005B27C1">
        <w:rPr>
          <w:rFonts w:eastAsia="Calibri"/>
          <w:i/>
        </w:rPr>
        <w:t>детей в возрасте от 0 до 14 лет</w:t>
      </w:r>
    </w:p>
    <w:p w:rsidR="006748F3" w:rsidRPr="005B27C1" w:rsidRDefault="006748F3" w:rsidP="006748F3">
      <w:pPr>
        <w:spacing w:line="312" w:lineRule="auto"/>
        <w:ind w:firstLine="709"/>
        <w:jc w:val="both"/>
      </w:pPr>
      <w:r w:rsidRPr="005B27C1">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sidRPr="005B27C1">
        <w:t>004</w:t>
      </w:r>
      <w:r w:rsidRPr="005B27C1">
        <w:t>%, который составил 2</w:t>
      </w:r>
      <w:r w:rsidR="00D34DF4" w:rsidRPr="005B27C1">
        <w:t>19956</w:t>
      </w:r>
      <w:r w:rsidRPr="005B27C1">
        <w:t>,</w:t>
      </w:r>
      <w:r w:rsidR="00D34DF4" w:rsidRPr="005B27C1">
        <w:t>3</w:t>
      </w:r>
      <w:r w:rsidRPr="005B27C1">
        <w:t xml:space="preserve"> на 100 тыс. населения данного возраста (2017 г. – 219 947,0 на 100 тыс. населения данного возраста; </w:t>
      </w:r>
      <w:r w:rsidRPr="005B27C1">
        <w:br/>
        <w:t>2016 г. – 22</w:t>
      </w:r>
      <w:r w:rsidR="00F1361E" w:rsidRPr="005B27C1">
        <w:t>0 418</w:t>
      </w:r>
      <w:r w:rsidRPr="005B27C1">
        <w:t>,</w:t>
      </w:r>
      <w:r w:rsidR="00F1361E" w:rsidRPr="005B27C1">
        <w:t>9</w:t>
      </w:r>
      <w:r w:rsidRPr="005B27C1">
        <w:t xml:space="preserve"> на 100 тыс. населения данного возраста).</w:t>
      </w:r>
    </w:p>
    <w:p w:rsidR="006748F3" w:rsidRPr="005B27C1" w:rsidRDefault="006748F3" w:rsidP="006748F3">
      <w:pPr>
        <w:spacing w:line="312" w:lineRule="auto"/>
        <w:ind w:firstLine="709"/>
        <w:jc w:val="both"/>
      </w:pPr>
      <w:r w:rsidRPr="005B27C1">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5B27C1" w:rsidRDefault="006748F3" w:rsidP="006748F3">
      <w:pPr>
        <w:spacing w:line="312" w:lineRule="auto"/>
        <w:ind w:firstLine="709"/>
        <w:jc w:val="both"/>
      </w:pPr>
      <w:r w:rsidRPr="005B27C1">
        <w:t>В 2018 году заболеваемость детей с диагнозом, установленным впервые в жизни, в возрастной группе от 0 до 14 лет составила 17</w:t>
      </w:r>
      <w:r w:rsidR="009B0CDE" w:rsidRPr="005B27C1">
        <w:t>4694</w:t>
      </w:r>
      <w:r w:rsidRPr="005B27C1">
        <w:t>,</w:t>
      </w:r>
      <w:r w:rsidR="009B0CDE" w:rsidRPr="005B27C1">
        <w:t xml:space="preserve">0 </w:t>
      </w:r>
      <w:r w:rsidRPr="005B27C1">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5B27C1" w:rsidRDefault="006748F3" w:rsidP="006748F3">
      <w:pPr>
        <w:spacing w:line="312" w:lineRule="auto"/>
        <w:ind w:firstLine="709"/>
        <w:jc w:val="both"/>
      </w:pPr>
      <w:r w:rsidRPr="005B27C1">
        <w:t xml:space="preserve">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w:t>
      </w:r>
      <w:r w:rsidRPr="005B27C1">
        <w:lastRenderedPageBreak/>
        <w:t>инфекционные и паразитарные болезни, болезни кожи и подкожной клетчатки, болезни органов пищеварения.</w:t>
      </w:r>
    </w:p>
    <w:p w:rsidR="00470EE9" w:rsidRPr="005B27C1" w:rsidRDefault="00470EE9" w:rsidP="008C6D90">
      <w:pPr>
        <w:spacing w:line="312" w:lineRule="auto"/>
        <w:ind w:firstLine="720"/>
        <w:jc w:val="center"/>
        <w:rPr>
          <w:rFonts w:eastAsia="Calibri"/>
          <w:i/>
        </w:rPr>
      </w:pPr>
    </w:p>
    <w:p w:rsidR="006748F3" w:rsidRPr="005B27C1" w:rsidRDefault="006748F3" w:rsidP="006748F3">
      <w:pPr>
        <w:spacing w:after="120" w:line="312" w:lineRule="auto"/>
        <w:ind w:firstLine="720"/>
        <w:jc w:val="center"/>
        <w:rPr>
          <w:rFonts w:eastAsia="Calibri"/>
          <w:i/>
        </w:rPr>
      </w:pPr>
      <w:r w:rsidRPr="005B27C1">
        <w:rPr>
          <w:rFonts w:eastAsia="Calibri"/>
          <w:i/>
        </w:rPr>
        <w:t>Заболеваемость детей в возрасте от 15 до 17 лет включительно</w:t>
      </w:r>
    </w:p>
    <w:p w:rsidR="006748F3" w:rsidRPr="005B27C1" w:rsidRDefault="006748F3" w:rsidP="006748F3">
      <w:pPr>
        <w:spacing w:line="312" w:lineRule="auto"/>
        <w:ind w:firstLine="709"/>
        <w:jc w:val="both"/>
      </w:pPr>
      <w:r w:rsidRPr="005B27C1">
        <w:t xml:space="preserve">В 2018 году по сравнению с 2017 годом отмечается </w:t>
      </w:r>
      <w:r w:rsidR="009B0CDE" w:rsidRPr="005B27C1">
        <w:t>снижение</w:t>
      </w:r>
      <w:r w:rsidRPr="005B27C1">
        <w:t xml:space="preserve"> показателя общей заболеваемости на 0,</w:t>
      </w:r>
      <w:r w:rsidR="009B0CDE" w:rsidRPr="005B27C1">
        <w:t>6</w:t>
      </w:r>
      <w:r w:rsidRPr="005B27C1">
        <w:t>% до 2</w:t>
      </w:r>
      <w:r w:rsidR="009B0CDE" w:rsidRPr="005B27C1">
        <w:t>19504</w:t>
      </w:r>
      <w:r w:rsidRPr="005B27C1">
        <w:t>,</w:t>
      </w:r>
      <w:r w:rsidR="009B0CDE" w:rsidRPr="005B27C1">
        <w:t>8</w:t>
      </w:r>
      <w:r w:rsidRPr="005B27C1">
        <w:t xml:space="preserve"> на 100 тыс. населения данного возраста (2017 г. – 220 740,</w:t>
      </w:r>
      <w:r w:rsidR="009B0CDE" w:rsidRPr="005B27C1">
        <w:t>7</w:t>
      </w:r>
      <w:r w:rsidRPr="005B27C1">
        <w:t xml:space="preserve"> на 100 тыс. населения данного возраста;</w:t>
      </w:r>
      <w:r w:rsidRPr="005B27C1">
        <w:br/>
        <w:t>2016 г. – 225 781,</w:t>
      </w:r>
      <w:r w:rsidR="009B0CDE" w:rsidRPr="005B27C1">
        <w:t>8</w:t>
      </w:r>
      <w:r w:rsidRPr="005B27C1">
        <w:t xml:space="preserve"> на 100 тыс. населения данного возраста).</w:t>
      </w:r>
    </w:p>
    <w:p w:rsidR="006748F3" w:rsidRPr="005B27C1" w:rsidRDefault="006748F3" w:rsidP="006748F3">
      <w:pPr>
        <w:spacing w:line="312" w:lineRule="auto"/>
        <w:ind w:firstLine="709"/>
        <w:jc w:val="both"/>
      </w:pPr>
      <w:r w:rsidRPr="005B27C1">
        <w:t xml:space="preserve">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ткани,органов пищеварения. </w:t>
      </w:r>
    </w:p>
    <w:p w:rsidR="006748F3" w:rsidRPr="005B27C1" w:rsidRDefault="006748F3" w:rsidP="006748F3">
      <w:pPr>
        <w:spacing w:line="312" w:lineRule="auto"/>
        <w:ind w:firstLine="709"/>
        <w:jc w:val="both"/>
      </w:pPr>
      <w:r w:rsidRPr="005B27C1">
        <w:t xml:space="preserve">В 2018 году </w:t>
      </w:r>
      <w:r w:rsidR="006B19F1" w:rsidRPr="005B27C1">
        <w:t xml:space="preserve">по сравнению с 2017 годом </w:t>
      </w:r>
      <w:r w:rsidRPr="005B27C1">
        <w:t xml:space="preserve">отмечается </w:t>
      </w:r>
      <w:r w:rsidR="006B19F1" w:rsidRPr="005B27C1">
        <w:t>рост</w:t>
      </w:r>
      <w:r w:rsidRPr="005B27C1">
        <w:t xml:space="preserve"> показателя заболеваемости с диагнозом, установленным впервые в жизни, в возрастной группе детей 15–17 лет на </w:t>
      </w:r>
      <w:r w:rsidR="000A4F7C" w:rsidRPr="005B27C1">
        <w:t>0,001</w:t>
      </w:r>
      <w:r w:rsidRPr="005B27C1">
        <w:t>% до 13</w:t>
      </w:r>
      <w:r w:rsidR="009B0CDE" w:rsidRPr="005B27C1">
        <w:t>6020</w:t>
      </w:r>
      <w:r w:rsidRPr="005B27C1">
        <w:t>,</w:t>
      </w:r>
      <w:r w:rsidR="006B19F1" w:rsidRPr="005B27C1">
        <w:t>2</w:t>
      </w:r>
      <w:r w:rsidRPr="005B27C1">
        <w:t xml:space="preserve"> на 100 тыс. населения данного возраста </w:t>
      </w:r>
      <w:r w:rsidR="006B19F1" w:rsidRPr="005B27C1">
        <w:t>(2017 г. – 136018,</w:t>
      </w:r>
      <w:r w:rsidR="000A4F7C" w:rsidRPr="005B27C1">
        <w:t>5</w:t>
      </w:r>
      <w:r w:rsidR="006B19F1" w:rsidRPr="005B27C1">
        <w:t xml:space="preserve"> на 100 тыс. населения данного возраста; </w:t>
      </w:r>
      <w:r w:rsidR="006B19F1" w:rsidRPr="005B27C1">
        <w:br/>
      </w:r>
      <w:r w:rsidRPr="005B27C1">
        <w:t>2016 г. – 13</w:t>
      </w:r>
      <w:r w:rsidR="000A4F7C" w:rsidRPr="005B27C1">
        <w:t>7273</w:t>
      </w:r>
      <w:r w:rsidRPr="005B27C1">
        <w:t>,</w:t>
      </w:r>
      <w:r w:rsidR="000A4F7C" w:rsidRPr="005B27C1">
        <w:t>8</w:t>
      </w:r>
      <w:r w:rsidRPr="005B27C1">
        <w:t xml:space="preserve"> на 100 </w:t>
      </w:r>
      <w:r w:rsidR="006B19F1" w:rsidRPr="005B27C1">
        <w:t>тыс. населения данного возраста</w:t>
      </w:r>
      <w:r w:rsidRPr="005B27C1">
        <w:t>).</w:t>
      </w:r>
    </w:p>
    <w:p w:rsidR="006748F3" w:rsidRPr="005B27C1" w:rsidRDefault="006748F3" w:rsidP="006748F3">
      <w:pPr>
        <w:spacing w:line="312" w:lineRule="auto"/>
        <w:ind w:firstLine="709"/>
        <w:jc w:val="both"/>
        <w:rPr>
          <w:i/>
        </w:rPr>
      </w:pPr>
      <w:r w:rsidRPr="005B27C1">
        <w:t>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органов пищеварения, болезни глаза и его придаточного аппарата, костно-мышечной системы и соединительной ткани.</w:t>
      </w:r>
    </w:p>
    <w:p w:rsidR="006748F3" w:rsidRPr="005B27C1" w:rsidRDefault="006748F3" w:rsidP="008C6D90">
      <w:pPr>
        <w:spacing w:line="312" w:lineRule="auto"/>
        <w:ind w:firstLine="720"/>
        <w:jc w:val="center"/>
        <w:rPr>
          <w:rFonts w:eastAsia="Calibri"/>
          <w:i/>
        </w:rPr>
      </w:pPr>
    </w:p>
    <w:p w:rsidR="00540286" w:rsidRPr="005B27C1" w:rsidRDefault="00540286" w:rsidP="008C6D90">
      <w:pPr>
        <w:spacing w:line="312" w:lineRule="auto"/>
        <w:ind w:firstLine="720"/>
        <w:jc w:val="center"/>
        <w:rPr>
          <w:rFonts w:eastAsia="Calibri"/>
          <w:i/>
        </w:rPr>
      </w:pPr>
      <w:r w:rsidRPr="005B27C1">
        <w:rPr>
          <w:rFonts w:eastAsia="Calibri"/>
          <w:i/>
        </w:rPr>
        <w:t>Младенческая смертность</w:t>
      </w:r>
    </w:p>
    <w:p w:rsidR="00E71698" w:rsidRPr="005B27C1" w:rsidRDefault="00E71698" w:rsidP="00E71698">
      <w:pPr>
        <w:spacing w:line="312" w:lineRule="auto"/>
        <w:ind w:firstLine="709"/>
        <w:jc w:val="both"/>
      </w:pPr>
      <w:r w:rsidRPr="005B27C1">
        <w:t>По данным Росстата, за 2018 год младенческая смертность в Российской Федерации снизилась до 5,1 на 1 000 родившихся живыми или на 8,</w:t>
      </w:r>
      <w:r w:rsidR="009B0CDE" w:rsidRPr="005B27C1">
        <w:t>9</w:t>
      </w:r>
      <w:r w:rsidRPr="005B27C1">
        <w:t>%</w:t>
      </w:r>
      <w:r w:rsidRPr="005B27C1">
        <w:br/>
        <w:t>(2017 г. – 5,6 на 1 000 родившихся живыми; 2016 г. – 6,0 на 1 000 родившихся живыми).</w:t>
      </w:r>
    </w:p>
    <w:p w:rsidR="00E71698" w:rsidRPr="005B27C1" w:rsidRDefault="00E71698" w:rsidP="00E71698">
      <w:pPr>
        <w:autoSpaceDE w:val="0"/>
        <w:autoSpaceDN w:val="0"/>
        <w:adjustRightInd w:val="0"/>
        <w:spacing w:line="312" w:lineRule="auto"/>
        <w:ind w:firstLine="709"/>
        <w:jc w:val="both"/>
      </w:pPr>
      <w:r w:rsidRPr="005B27C1">
        <w:rPr>
          <w:bCs/>
        </w:rPr>
        <w:t>Снижение показателя младенческой смертности в 2018 году зарегистрировано во всех федеральных округах Российской Федерации.</w:t>
      </w:r>
    </w:p>
    <w:p w:rsidR="00E71698" w:rsidRPr="005B27C1" w:rsidRDefault="00E71698" w:rsidP="00E71698">
      <w:pPr>
        <w:spacing w:line="312" w:lineRule="auto"/>
        <w:ind w:firstLine="709"/>
        <w:jc w:val="both"/>
      </w:pPr>
      <w:r w:rsidRPr="005B27C1">
        <w:rPr>
          <w:bCs/>
        </w:rPr>
        <w:t>Уровень младенческой смертности сравним с показателями Западной Европы</w:t>
      </w:r>
      <w:r w:rsidRPr="005B27C1">
        <w:t xml:space="preserve"> (5,1 и ниже). Самые низкие показатели младенческой смертности (ниже 5,1 на 1 000 родившихся живыми) в 2018 году зарегистрированы в </w:t>
      </w:r>
      <w:r w:rsidR="000C4EA5" w:rsidRPr="005B27C1">
        <w:t>51</w:t>
      </w:r>
      <w:r w:rsidRPr="005B27C1">
        <w:t xml:space="preserve"> субъект</w:t>
      </w:r>
      <w:r w:rsidR="000C4EA5" w:rsidRPr="005B27C1">
        <w:t>е</w:t>
      </w:r>
      <w:r w:rsidRPr="005B27C1">
        <w:t xml:space="preserve"> Российской Федерации: Ненецкий автономный округ (1,6), Сахалинская область и г. Севастополь (2,8), Ханты-Мансийский автономный округ – Югра (2,9), Республика Мордовия (3,0), Ленинградская область (3,3), Ярославская область (3,4), Магаданская область (3,5), Липецкая область (3,6), </w:t>
      </w:r>
      <w:r w:rsidRPr="005B27C1">
        <w:br/>
        <w:t xml:space="preserve">г. Санкт-Петербург (3,7), Ивановская область (3,8), Республики Адыгея и Крым, Тамбовская область (3,9), Краснодарский край, Брянская и Пензенская области (4,0), Республика Хакасия и Московская область (4,1), Тюменская область </w:t>
      </w:r>
      <w:r w:rsidR="00B35D37" w:rsidRPr="005B27C1">
        <w:t xml:space="preserve">без автономий </w:t>
      </w:r>
      <w:r w:rsidRPr="005B27C1">
        <w:t>(4,2), Удмуртская Республика и Псковская область (4,3), Чувашская Республика и Кировская область (4,4), Республика Коми и Татарстан,Калининградская и Самарская области (4,5),Республика Северная Осетия-</w:t>
      </w:r>
      <w:r w:rsidRPr="005B27C1">
        <w:lastRenderedPageBreak/>
        <w:t xml:space="preserve">Алания и Воронежская область (4,6), Пермский и Приморский края, Новгородская, </w:t>
      </w:r>
      <w:r w:rsidR="00B35D37" w:rsidRPr="005B27C1">
        <w:t xml:space="preserve">Рязанская, </w:t>
      </w:r>
      <w:r w:rsidRPr="005B27C1">
        <w:t>Саратовская, Свердловская области (4,7), Кабардино-Балкарская Республика и Тверская область (4,8), Хабаровский край, Архангельская</w:t>
      </w:r>
      <w:r w:rsidR="00B35D37" w:rsidRPr="005B27C1">
        <w:t xml:space="preserve"> без автономии</w:t>
      </w:r>
      <w:r w:rsidRPr="005B27C1">
        <w:t>, Калужская, Тульская области (4,9), Республика Саха (Якутия) (5,0)</w:t>
      </w:r>
      <w:r w:rsidR="000C4EA5" w:rsidRPr="005B27C1">
        <w:t>, Республика Башкортостан, Амурская, Белгородская, Волгоградская, Новосибирская, Орловская, Ростовская, Томская области (5,1)</w:t>
      </w:r>
      <w:r w:rsidRPr="005B27C1">
        <w:t>.</w:t>
      </w:r>
    </w:p>
    <w:p w:rsidR="00E71698" w:rsidRPr="005B27C1" w:rsidRDefault="00E71698" w:rsidP="00E71698">
      <w:pPr>
        <w:spacing w:line="312" w:lineRule="auto"/>
        <w:ind w:firstLine="709"/>
        <w:jc w:val="both"/>
      </w:pPr>
      <w:r w:rsidRPr="005B27C1">
        <w:t xml:space="preserve">Младенческая смертность в первую очередь снизилась за счет снижения смертности от отдельных состояний, возникающих в перинатальном периоде, врожденных аномалий, пневмоний. Однако ряд заболеваний относится к неуправляемым причинам (крайняя незрелость плода, тяжелая перинатальная патология). </w:t>
      </w:r>
    </w:p>
    <w:p w:rsidR="00E71698" w:rsidRPr="005B27C1" w:rsidRDefault="00E71698" w:rsidP="00E71698">
      <w:pPr>
        <w:spacing w:line="312" w:lineRule="auto"/>
        <w:ind w:firstLine="709"/>
        <w:jc w:val="both"/>
        <w:rPr>
          <w:bCs/>
        </w:rPr>
      </w:pPr>
      <w:r w:rsidRPr="005B27C1">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2018 году была продолжена реализация мероприятий по пренатальной (дородовой) диагностике</w:t>
      </w:r>
      <w:r w:rsidR="00891BFA" w:rsidRPr="005B27C1">
        <w:rPr>
          <w:bCs/>
        </w:rPr>
        <w:t>по</w:t>
      </w:r>
      <w:r w:rsidRPr="005B27C1">
        <w:rPr>
          <w:bCs/>
        </w:rPr>
        <w:t xml:space="preserve"> новом</w:t>
      </w:r>
      <w:r w:rsidR="00891BFA" w:rsidRPr="005B27C1">
        <w:rPr>
          <w:bCs/>
        </w:rPr>
        <w:t>у</w:t>
      </w:r>
      <w:r w:rsidRPr="005B27C1">
        <w:rPr>
          <w:bCs/>
        </w:rPr>
        <w:t xml:space="preserve"> алгоритм</w:t>
      </w:r>
      <w:r w:rsidR="00891BFA" w:rsidRPr="005B27C1">
        <w:rPr>
          <w:bCs/>
        </w:rPr>
        <w:t>у</w:t>
      </w:r>
      <w:r w:rsidRPr="005B27C1">
        <w:rPr>
          <w:bCs/>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5B27C1" w:rsidRDefault="00E71698" w:rsidP="00E71698">
      <w:pPr>
        <w:spacing w:line="312" w:lineRule="auto"/>
        <w:ind w:firstLine="709"/>
        <w:jc w:val="both"/>
      </w:pPr>
      <w:r w:rsidRPr="005B27C1">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sidRPr="005B27C1">
        <w:t>,</w:t>
      </w:r>
      <w:r w:rsidRPr="005B27C1">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5B27C1" w:rsidRDefault="00E71698" w:rsidP="00E71698">
      <w:pPr>
        <w:spacing w:line="312" w:lineRule="auto"/>
        <w:ind w:firstLine="709"/>
        <w:jc w:val="both"/>
      </w:pPr>
      <w:r w:rsidRPr="005B27C1">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5B27C1" w:rsidRDefault="00731861" w:rsidP="00E71698">
      <w:pPr>
        <w:spacing w:line="312" w:lineRule="auto"/>
        <w:ind w:firstLine="709"/>
        <w:jc w:val="both"/>
      </w:pPr>
      <w:r w:rsidRPr="005B27C1">
        <w:t>По данным органов государственной власти субъектов Российской Федерации, в</w:t>
      </w:r>
      <w:r w:rsidR="00E71698" w:rsidRPr="005B27C1">
        <w:t xml:space="preserve"> 2018 году обследовано более 1 5</w:t>
      </w:r>
      <w:r w:rsidRPr="005B27C1">
        <w:t>34</w:t>
      </w:r>
      <w:r w:rsidR="00E71698" w:rsidRPr="005B27C1">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1 114 детей с врожденными наследственными заболеваниями: 228 детей – с фенилкетонурией, 465детей – с врожденным гипотиреозом, 196 детей – с адреногенитальным синдромом, 67 детей – с галактоземией, 158 детей – с муковисцидозом. Все дети взяты </w:t>
      </w:r>
      <w:r w:rsidRPr="005B27C1">
        <w:t>под диспансерноенаблюдение</w:t>
      </w:r>
      <w:r w:rsidR="00E71698" w:rsidRPr="005B27C1">
        <w:t xml:space="preserve"> и получают необходимое лечение.</w:t>
      </w:r>
    </w:p>
    <w:p w:rsidR="00E71698" w:rsidRPr="005B27C1" w:rsidRDefault="00E71698" w:rsidP="00E71698">
      <w:pPr>
        <w:spacing w:line="312" w:lineRule="auto"/>
        <w:ind w:firstLine="709"/>
        <w:jc w:val="both"/>
      </w:pPr>
      <w:r w:rsidRPr="005B27C1">
        <w:t>Указанные меры позволили снизить уровень инвалидизации детей и показателей детской смертности.</w:t>
      </w:r>
    </w:p>
    <w:p w:rsidR="00E71698" w:rsidRPr="005B27C1" w:rsidRDefault="00E71698" w:rsidP="00E71698">
      <w:pPr>
        <w:spacing w:line="312" w:lineRule="auto"/>
        <w:ind w:firstLine="709"/>
        <w:jc w:val="both"/>
      </w:pPr>
      <w:r w:rsidRPr="005B27C1">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Pr="005B27C1" w:rsidRDefault="00E71698" w:rsidP="00620336">
      <w:pPr>
        <w:spacing w:line="312" w:lineRule="auto"/>
        <w:ind w:firstLine="709"/>
        <w:jc w:val="both"/>
      </w:pPr>
      <w:r w:rsidRPr="005B27C1">
        <w:lastRenderedPageBreak/>
        <w:t xml:space="preserve">В 2018 году в Российской Федерации </w:t>
      </w:r>
      <w:r w:rsidR="00EF29C9" w:rsidRPr="005B27C1">
        <w:t xml:space="preserve">на нарушение слуха </w:t>
      </w:r>
      <w:r w:rsidRPr="005B27C1">
        <w:t xml:space="preserve">обследовано </w:t>
      </w:r>
      <w:r w:rsidR="00EF29C9" w:rsidRPr="005B27C1">
        <w:t>более 97,3% от числа родившихся. Н</w:t>
      </w:r>
      <w:r w:rsidR="006263F5" w:rsidRPr="005B27C1">
        <w:t xml:space="preserve">а </w:t>
      </w:r>
      <w:r w:rsidRPr="005B27C1">
        <w:t xml:space="preserve">I этапе </w:t>
      </w:r>
      <w:r w:rsidR="00620336" w:rsidRPr="005B27C1">
        <w:t xml:space="preserve">аудиологического </w:t>
      </w:r>
      <w:r w:rsidRPr="005B27C1">
        <w:t>скрининга выявлено 2</w:t>
      </w:r>
      <w:r w:rsidR="00EF29C9" w:rsidRPr="005B27C1">
        <w:t>8428</w:t>
      </w:r>
      <w:r w:rsidRPr="005B27C1">
        <w:t xml:space="preserve"> детей с подозрением на наличие нарушения слуха, </w:t>
      </w:r>
      <w:r w:rsidR="00620336" w:rsidRPr="005B27C1">
        <w:t xml:space="preserve">26 789 детям проведена углубленная диагностика </w:t>
      </w:r>
      <w:r w:rsidRPr="005B27C1">
        <w:t xml:space="preserve">на II этапе </w:t>
      </w:r>
      <w:r w:rsidR="00620336" w:rsidRPr="005B27C1">
        <w:t xml:space="preserve">аудиологического скрининга, по результатам которой выявлено 5 340 </w:t>
      </w:r>
      <w:r w:rsidRPr="005B27C1">
        <w:t xml:space="preserve">детей с нарушением слуха. </w:t>
      </w:r>
      <w:r w:rsidR="00620336" w:rsidRPr="005B27C1">
        <w:t>Нуждающиеся взяты под диспансерное наблюдение.</w:t>
      </w:r>
    </w:p>
    <w:p w:rsidR="00540286" w:rsidRPr="005B27C1" w:rsidRDefault="00E71698" w:rsidP="00E71698">
      <w:pPr>
        <w:spacing w:line="312" w:lineRule="auto"/>
        <w:ind w:firstLine="709"/>
        <w:jc w:val="both"/>
      </w:pPr>
      <w:r w:rsidRPr="005B27C1">
        <w:t xml:space="preserve">В 2018 году проведена операция кохлеарной имплантации </w:t>
      </w:r>
      <w:r w:rsidR="00620336" w:rsidRPr="005B27C1">
        <w:t>1 030</w:t>
      </w:r>
      <w:r w:rsidRPr="005B27C1">
        <w:t xml:space="preserve"> детям (2017 г. – 989 детям;2016 г. – 998 детям).</w:t>
      </w:r>
    </w:p>
    <w:p w:rsidR="00470EE9" w:rsidRPr="005B27C1" w:rsidRDefault="00470EE9" w:rsidP="008C6D90">
      <w:pPr>
        <w:spacing w:line="312" w:lineRule="auto"/>
        <w:ind w:firstLine="720"/>
        <w:jc w:val="center"/>
        <w:rPr>
          <w:b/>
        </w:rPr>
      </w:pPr>
    </w:p>
    <w:p w:rsidR="00540286" w:rsidRPr="005B27C1" w:rsidRDefault="00540286" w:rsidP="00D96C24">
      <w:pPr>
        <w:spacing w:after="120" w:line="312" w:lineRule="auto"/>
        <w:ind w:firstLine="709"/>
        <w:jc w:val="center"/>
        <w:rPr>
          <w:b/>
        </w:rPr>
      </w:pPr>
      <w:r w:rsidRPr="005B27C1">
        <w:rPr>
          <w:b/>
        </w:rPr>
        <w:t xml:space="preserve">Обязательное медицинское страхование женщин и детей, </w:t>
      </w:r>
      <w:r w:rsidRPr="005B27C1">
        <w:rPr>
          <w:b/>
        </w:rPr>
        <w:br/>
        <w:t xml:space="preserve">доступность квалифицированной медицинской помощи </w:t>
      </w:r>
      <w:r w:rsidRPr="005B27C1">
        <w:rPr>
          <w:b/>
        </w:rPr>
        <w:br/>
        <w:t>и лекарственное обеспечение женщин и детей</w:t>
      </w:r>
    </w:p>
    <w:p w:rsidR="00551117" w:rsidRPr="005B27C1" w:rsidRDefault="00551117" w:rsidP="00551117">
      <w:pPr>
        <w:spacing w:line="312" w:lineRule="auto"/>
        <w:ind w:firstLine="709"/>
        <w:jc w:val="both"/>
      </w:pPr>
      <w:r w:rsidRPr="005B27C1">
        <w:t xml:space="preserve">В соответствии с Федеральным законом от 29 ноября 2010 г. № 326-ФЗ «Об обязательном медицинском страховании в Российской Федерации» </w:t>
      </w:r>
      <w:r w:rsidRPr="005B27C1">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5B27C1" w:rsidRDefault="00551117" w:rsidP="00551117">
      <w:pPr>
        <w:spacing w:line="312" w:lineRule="auto"/>
        <w:ind w:firstLine="709"/>
        <w:jc w:val="both"/>
      </w:pPr>
      <w:r w:rsidRPr="005B27C1">
        <w:t xml:space="preserve">В соответствии со статьей 10 Федерального закона от 29 ноября 2010 г. </w:t>
      </w:r>
      <w:r w:rsidRPr="005B27C1">
        <w:br/>
        <w:t>№ 326-ФЗ застрахованными лицами являются как работающие, так и неработающие граждане.</w:t>
      </w:r>
    </w:p>
    <w:p w:rsidR="00551117" w:rsidRPr="005B27C1" w:rsidRDefault="00551117" w:rsidP="00551117">
      <w:pPr>
        <w:spacing w:line="312" w:lineRule="auto"/>
        <w:ind w:firstLine="709"/>
        <w:jc w:val="both"/>
      </w:pPr>
      <w:r w:rsidRPr="005B27C1">
        <w:t xml:space="preserve">При этом к неработающим гражданам относятся, в том числе: </w:t>
      </w:r>
    </w:p>
    <w:p w:rsidR="00551117" w:rsidRPr="005B27C1" w:rsidRDefault="00551117" w:rsidP="00551117">
      <w:pPr>
        <w:spacing w:line="312" w:lineRule="auto"/>
        <w:ind w:firstLine="709"/>
        <w:jc w:val="both"/>
      </w:pPr>
      <w:r w:rsidRPr="005B27C1">
        <w:t>- дети со дня рождения до достижения ими возраста 18 лет;</w:t>
      </w:r>
    </w:p>
    <w:p w:rsidR="00551117" w:rsidRPr="005B27C1" w:rsidRDefault="00551117" w:rsidP="00551117">
      <w:pPr>
        <w:spacing w:line="312" w:lineRule="auto"/>
        <w:ind w:firstLine="709"/>
        <w:jc w:val="both"/>
      </w:pPr>
      <w:r w:rsidRPr="005B27C1">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5B27C1" w:rsidRDefault="00551117" w:rsidP="00551117">
      <w:pPr>
        <w:spacing w:line="312" w:lineRule="auto"/>
        <w:ind w:firstLine="709"/>
        <w:jc w:val="both"/>
      </w:pPr>
      <w:r w:rsidRPr="005B27C1">
        <w:t>- один из родителей или опекун, занятые уходом за ребенком до достижения им возраста 3 лет;</w:t>
      </w:r>
    </w:p>
    <w:p w:rsidR="00551117" w:rsidRPr="005B27C1" w:rsidRDefault="00551117" w:rsidP="00551117">
      <w:pPr>
        <w:spacing w:line="312" w:lineRule="auto"/>
        <w:ind w:firstLine="709"/>
        <w:jc w:val="both"/>
      </w:pPr>
      <w:r w:rsidRPr="005B27C1">
        <w:t>- трудоспособные граждане, занятые уходом за детьми-инвалидами, инвалидами I группы, лицами, достигшими возраста 80 лет.</w:t>
      </w:r>
    </w:p>
    <w:p w:rsidR="00551117" w:rsidRPr="005B27C1" w:rsidRDefault="00551117" w:rsidP="00551117">
      <w:pPr>
        <w:spacing w:line="312" w:lineRule="auto"/>
        <w:ind w:firstLine="709"/>
        <w:jc w:val="both"/>
      </w:pPr>
      <w:r w:rsidRPr="005B27C1">
        <w:t xml:space="preserve">В соответствии со статьей 11 Федерального закона от 29 ноября 2010 г. </w:t>
      </w:r>
      <w:r w:rsidRPr="005B27C1">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5B27C1" w:rsidRDefault="00551117" w:rsidP="00551117">
      <w:pPr>
        <w:spacing w:line="312" w:lineRule="auto"/>
        <w:ind w:firstLine="709"/>
        <w:jc w:val="both"/>
      </w:pPr>
      <w:r w:rsidRPr="005B27C1">
        <w:lastRenderedPageBreak/>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5B27C1" w:rsidRDefault="00551117" w:rsidP="00551117">
      <w:pPr>
        <w:spacing w:line="312" w:lineRule="auto"/>
        <w:ind w:firstLine="709"/>
        <w:jc w:val="both"/>
      </w:pPr>
      <w:r w:rsidRPr="005B27C1">
        <w:t>Медицинская помощь женщинам и детям за счет средств ОМС оказывается в рамках территориальных программ ОМС,являющихся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ОМС, установленными 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5B27C1" w:rsidRDefault="00551117" w:rsidP="00551117">
      <w:pPr>
        <w:spacing w:line="312" w:lineRule="auto"/>
        <w:ind w:firstLine="720"/>
        <w:jc w:val="both"/>
      </w:pPr>
      <w:r w:rsidRPr="005B27C1">
        <w:t>В 2018 году в рамках ОМС детскому населению (в возрасте 0-17 лет включительно) оказана медицинская помощь:</w:t>
      </w:r>
    </w:p>
    <w:p w:rsidR="00551117" w:rsidRPr="005B27C1" w:rsidRDefault="00551117" w:rsidP="00551117">
      <w:pPr>
        <w:spacing w:line="312" w:lineRule="auto"/>
        <w:ind w:firstLine="720"/>
        <w:jc w:val="both"/>
      </w:pPr>
      <w:r w:rsidRPr="005B27C1">
        <w:t>- в амбулаторных условиях с профилактическими иными целями – 189,8 млн. посещений на сумму 106,1 млрд. рублей;</w:t>
      </w:r>
    </w:p>
    <w:p w:rsidR="00551117" w:rsidRPr="005B27C1" w:rsidRDefault="00551117" w:rsidP="00551117">
      <w:pPr>
        <w:spacing w:line="312" w:lineRule="auto"/>
        <w:ind w:firstLine="720"/>
        <w:jc w:val="both"/>
      </w:pPr>
      <w:r w:rsidRPr="005B27C1">
        <w:t>- в амбулаторных условиях в неотложной форме – 16,2 млн. посещений на сумму 13,0 млрд. рублей;</w:t>
      </w:r>
    </w:p>
    <w:p w:rsidR="00551117" w:rsidRPr="005B27C1" w:rsidRDefault="00551117" w:rsidP="00551117">
      <w:pPr>
        <w:spacing w:line="312" w:lineRule="auto"/>
        <w:ind w:firstLine="720"/>
        <w:jc w:val="both"/>
      </w:pPr>
      <w:r w:rsidRPr="005B27C1">
        <w:t xml:space="preserve"> - в амбулаторных условиях в связи с заболеванием – 67,0 млн. обращений на сумму 107,0 млрд. рублей;</w:t>
      </w:r>
    </w:p>
    <w:p w:rsidR="00551117" w:rsidRPr="005B27C1" w:rsidRDefault="00551117" w:rsidP="00551117">
      <w:pPr>
        <w:spacing w:line="312" w:lineRule="auto"/>
        <w:ind w:firstLine="720"/>
        <w:jc w:val="both"/>
      </w:pPr>
      <w:r w:rsidRPr="005B27C1">
        <w:t>- в стационарных условиях – 5,0 млн. случаев госпитализации на сумму 163,2 млрд.рублей;</w:t>
      </w:r>
    </w:p>
    <w:p w:rsidR="00551117" w:rsidRPr="005B27C1" w:rsidRDefault="00551117" w:rsidP="00551117">
      <w:pPr>
        <w:spacing w:line="312" w:lineRule="auto"/>
        <w:ind w:firstLine="720"/>
        <w:jc w:val="both"/>
      </w:pPr>
      <w:r w:rsidRPr="005B27C1">
        <w:t>- в условиях дневных стационаров – 1,0 млн. случаев лечения на сумму 13,4 млрд. рублей;</w:t>
      </w:r>
    </w:p>
    <w:p w:rsidR="00551117" w:rsidRPr="005B27C1" w:rsidRDefault="00551117" w:rsidP="00551117">
      <w:pPr>
        <w:spacing w:line="312" w:lineRule="auto"/>
        <w:ind w:firstLine="720"/>
        <w:jc w:val="both"/>
      </w:pPr>
      <w:r w:rsidRPr="005B27C1">
        <w:t>- скорая медицинская помощь – 7,3 млн. вызовов на сумму 23,4 млрд. рублей.</w:t>
      </w:r>
    </w:p>
    <w:p w:rsidR="00551117" w:rsidRPr="005B27C1" w:rsidRDefault="006263F5" w:rsidP="00551117">
      <w:pPr>
        <w:spacing w:line="312" w:lineRule="auto"/>
        <w:ind w:firstLine="720"/>
        <w:jc w:val="both"/>
      </w:pPr>
      <w:r w:rsidRPr="005B27C1">
        <w:t>М</w:t>
      </w:r>
      <w:r w:rsidR="00551117" w:rsidRPr="005B27C1">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Pr="005B27C1" w:rsidRDefault="00551117" w:rsidP="00551117">
      <w:pPr>
        <w:spacing w:line="312" w:lineRule="auto"/>
        <w:ind w:firstLine="720"/>
        <w:jc w:val="both"/>
      </w:pPr>
      <w:r w:rsidRPr="005B27C1">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5B27C1" w:rsidRDefault="003A1DD5" w:rsidP="00551117">
      <w:pPr>
        <w:spacing w:line="312" w:lineRule="auto"/>
        <w:ind w:firstLine="720"/>
        <w:jc w:val="both"/>
      </w:pPr>
      <w:r w:rsidRPr="005B27C1">
        <w:t>Расходы на указанные цели в 2018 году составили 15 159,4 млн. рублей (2017 г. – 16 085,6 млн. рублей; 2016 г. – 17 818,9 млн. рублей).</w:t>
      </w:r>
    </w:p>
    <w:p w:rsidR="00551117" w:rsidRPr="005B27C1" w:rsidRDefault="00551117" w:rsidP="00551117">
      <w:pPr>
        <w:spacing w:line="312" w:lineRule="auto"/>
        <w:ind w:firstLine="720"/>
        <w:jc w:val="both"/>
      </w:pPr>
      <w:r w:rsidRPr="005B27C1">
        <w:lastRenderedPageBreak/>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5B27C1" w:rsidRDefault="00551117" w:rsidP="00551117">
      <w:pPr>
        <w:spacing w:line="312" w:lineRule="auto"/>
        <w:ind w:firstLine="720"/>
        <w:jc w:val="both"/>
      </w:pPr>
      <w:r w:rsidRPr="005B27C1">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неотложной медицинской помощи, стационар замещающих технологий.</w:t>
      </w:r>
    </w:p>
    <w:p w:rsidR="00551117" w:rsidRPr="005B27C1" w:rsidRDefault="00551117" w:rsidP="00551117">
      <w:pPr>
        <w:spacing w:line="312" w:lineRule="auto"/>
        <w:ind w:firstLine="720"/>
        <w:jc w:val="both"/>
      </w:pPr>
      <w:r w:rsidRPr="005B27C1">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Pr="005B27C1" w:rsidRDefault="00551117" w:rsidP="00551117">
      <w:pPr>
        <w:spacing w:line="312" w:lineRule="auto"/>
        <w:ind w:firstLine="720"/>
        <w:jc w:val="both"/>
      </w:pPr>
      <w:r w:rsidRPr="005B27C1">
        <w:t xml:space="preserve">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мероприятия, составивший около 50,6 млн. человек, в том числе 22,4 млн. детей. Финансовое обеспечение составило 62,8 млрд. рублей, в том числе в </w:t>
      </w:r>
      <w:r w:rsidR="00746630" w:rsidRPr="005B27C1">
        <w:t xml:space="preserve">отношении </w:t>
      </w:r>
      <w:r w:rsidRPr="005B27C1">
        <w:t>детского населения – 31,8 млрд. рублей.</w:t>
      </w:r>
    </w:p>
    <w:p w:rsidR="00551117" w:rsidRPr="005B27C1" w:rsidRDefault="00551117" w:rsidP="00551117">
      <w:pPr>
        <w:spacing w:line="312" w:lineRule="auto"/>
        <w:ind w:firstLine="720"/>
        <w:jc w:val="both"/>
      </w:pPr>
      <w:r w:rsidRPr="005B27C1">
        <w:t xml:space="preserve">Программой развития перинатальных центров в Российской Федерации, утвержденной распоряжением Правительства Российской Федерации </w:t>
      </w:r>
      <w:r w:rsidRPr="005B27C1">
        <w:br/>
        <w:t>от 9 декабря 2013 г. № 2302-р (далее – Программа), предусмотрено строительство 32 перинатальных центров в 30 субъектах Российской Федерации: Республики Башкортостан, Бурятия, Дагестан, Ингушетия, Кабардино-Балкарская, Карелия, Татарстан,Саха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5B27C1" w:rsidRDefault="00551117" w:rsidP="00551117">
      <w:pPr>
        <w:spacing w:line="312" w:lineRule="auto"/>
        <w:ind w:firstLine="720"/>
        <w:jc w:val="both"/>
        <w:rPr>
          <w:rFonts w:eastAsia="Calibri"/>
        </w:rPr>
      </w:pPr>
      <w:r w:rsidRPr="005B27C1">
        <w:rPr>
          <w:rFonts w:eastAsia="Calibri"/>
        </w:rPr>
        <w:t xml:space="preserve">В 2018 году введены в эксплуатацию и начали прием пациентов </w:t>
      </w:r>
      <w:r w:rsidRPr="005B27C1">
        <w:rPr>
          <w:rFonts w:eastAsia="Calibri"/>
        </w:rPr>
        <w:br/>
        <w:t>10 перинатальных центров в 10 субъектах Российской Федерации (Республики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(Краснодарский край (г. Сочи) и Псковская область).</w:t>
      </w:r>
    </w:p>
    <w:p w:rsidR="00551117" w:rsidRPr="005B27C1" w:rsidRDefault="00551117" w:rsidP="00551117">
      <w:pPr>
        <w:spacing w:line="312" w:lineRule="auto"/>
        <w:ind w:firstLine="720"/>
        <w:jc w:val="both"/>
      </w:pPr>
      <w:r w:rsidRPr="005B27C1">
        <w:rPr>
          <w:rFonts w:eastAsia="Calibri"/>
        </w:rPr>
        <w:t xml:space="preserve">Таким образом, в настоящее время </w:t>
      </w:r>
      <w:r w:rsidRPr="005B27C1">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5B27C1" w:rsidRDefault="00551117" w:rsidP="00551117">
      <w:pPr>
        <w:spacing w:line="312" w:lineRule="auto"/>
        <w:ind w:firstLine="720"/>
        <w:jc w:val="both"/>
      </w:pPr>
      <w:r w:rsidRPr="005B27C1">
        <w:t xml:space="preserve">По состоянию на 1 мая 2019 года использование средств на реализацию Программы за счет всех источников финансирования составило 82 173 377,0 тыс. рублей (98,2% от размера финансового обеспечения региональных программ модернизации здравоохранения в части мероприятий по проектированию, строительству и вводу в эксплуатацию перинатальных центров в субъектах Российской Федерации – 83 718 544,8 тыс. рублей), из </w:t>
      </w:r>
      <w:r w:rsidRPr="005B27C1">
        <w:lastRenderedPageBreak/>
        <w:t>них субсидий из бюджета ФОМС – 52 306 711,5 тыс. рублей (99,3%от размера предусмотренных средств – 52 655 701,6 тыс. рублей), средств бюджетов субъектов Российской Федерации – 29 866 665,5 тыс. рублей (96,1% от размера предусмотренных средств – 31 062 843,2 тыс. рублей).</w:t>
      </w:r>
    </w:p>
    <w:p w:rsidR="00551117" w:rsidRPr="005B27C1" w:rsidRDefault="00551117" w:rsidP="00551117">
      <w:pPr>
        <w:spacing w:line="312" w:lineRule="auto"/>
        <w:ind w:firstLine="720"/>
        <w:jc w:val="both"/>
      </w:pPr>
      <w:r w:rsidRPr="005B27C1">
        <w:rPr>
          <w:rFonts w:eastAsia="Calibri"/>
        </w:rPr>
        <w:t>Р</w:t>
      </w:r>
      <w:r w:rsidRPr="005B27C1">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5B27C1" w:rsidRDefault="00551117" w:rsidP="00551117">
      <w:pPr>
        <w:spacing w:line="312" w:lineRule="auto"/>
        <w:ind w:firstLine="720"/>
        <w:jc w:val="both"/>
      </w:pPr>
      <w:r w:rsidRPr="005B27C1">
        <w:t>В рамках базовой программы ОМС оказывается ЭКО. По данным субъектов Российской Федерации, в 2018 году более 78 тыс. процедур (на 20,6% больше 2017 года).</w:t>
      </w:r>
    </w:p>
    <w:p w:rsidR="004831C2" w:rsidRPr="005B27C1" w:rsidRDefault="00551117" w:rsidP="00551117">
      <w:pPr>
        <w:spacing w:line="312" w:lineRule="auto"/>
        <w:ind w:firstLine="720"/>
        <w:jc w:val="both"/>
      </w:pPr>
      <w:r w:rsidRPr="005B27C1">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Pr="005B27C1" w:rsidRDefault="00470EE9" w:rsidP="008C6D90">
      <w:pPr>
        <w:spacing w:line="312" w:lineRule="auto"/>
        <w:ind w:firstLine="709"/>
        <w:jc w:val="center"/>
        <w:rPr>
          <w:i/>
        </w:rPr>
      </w:pPr>
    </w:p>
    <w:p w:rsidR="004831C2" w:rsidRPr="005B27C1" w:rsidRDefault="00540286" w:rsidP="00AE76B0">
      <w:pPr>
        <w:spacing w:after="120" w:line="312" w:lineRule="auto"/>
        <w:ind w:firstLine="709"/>
        <w:jc w:val="center"/>
        <w:rPr>
          <w:i/>
        </w:rPr>
      </w:pPr>
      <w:r w:rsidRPr="005B27C1">
        <w:rPr>
          <w:i/>
        </w:rPr>
        <w:t>Медицинские осмотры (диспансеризация) несовершеннолетних</w:t>
      </w:r>
    </w:p>
    <w:p w:rsidR="00824CD6" w:rsidRPr="005B27C1" w:rsidRDefault="00824CD6" w:rsidP="00824CD6">
      <w:pPr>
        <w:spacing w:line="312" w:lineRule="auto"/>
        <w:ind w:firstLine="720"/>
        <w:jc w:val="both"/>
      </w:pPr>
      <w:r w:rsidRPr="005B27C1">
        <w:t>Профилактические медицинские осмотры детей всех возрастных категорий провод</w:t>
      </w:r>
      <w:r w:rsidR="00746630" w:rsidRPr="005B27C1">
        <w:t>я</w:t>
      </w:r>
      <w:r w:rsidRPr="005B27C1">
        <w:t>тся ежегодно 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Pr="005B27C1" w:rsidRDefault="00824CD6" w:rsidP="00824CD6">
      <w:pPr>
        <w:autoSpaceDE w:val="0"/>
        <w:autoSpaceDN w:val="0"/>
        <w:adjustRightInd w:val="0"/>
        <w:spacing w:line="312" w:lineRule="auto"/>
        <w:ind w:firstLine="720"/>
        <w:contextualSpacing/>
        <w:jc w:val="both"/>
      </w:pPr>
      <w:r w:rsidRPr="005B27C1">
        <w:t xml:space="preserve">С 1 января 2018 года вступил в силу приказ Министерства здравоохранения Российской Федерации от 10 августа 2017 г. № 514н </w:t>
      </w:r>
      <w:r w:rsidRPr="005B27C1">
        <w:br/>
        <w:t>«О Порядке проведения медицинских осмотров несовершеннолетних»</w:t>
      </w:r>
      <w:r w:rsidRPr="005B27C1">
        <w:br/>
        <w:t>(далее – приказ Минздрава России от 10 августа 2017 г. № 514н).</w:t>
      </w:r>
    </w:p>
    <w:p w:rsidR="00824CD6" w:rsidRPr="005B27C1" w:rsidRDefault="00824CD6" w:rsidP="00824CD6">
      <w:pPr>
        <w:widowControl w:val="0"/>
        <w:autoSpaceDE w:val="0"/>
        <w:autoSpaceDN w:val="0"/>
        <w:adjustRightInd w:val="0"/>
        <w:spacing w:line="312" w:lineRule="auto"/>
        <w:ind w:firstLine="720"/>
        <w:jc w:val="both"/>
      </w:pPr>
      <w:r w:rsidRPr="005B27C1">
        <w:t xml:space="preserve">В соответствии с приказом Минздрава России от 10 августа 2017 г. </w:t>
      </w:r>
      <w:r w:rsidRPr="005B27C1">
        <w:br/>
        <w:t>№ 514н стало возможно проведение профилактических осмотров не только в медицинских организациях, 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824CD6" w:rsidRPr="005B27C1" w:rsidRDefault="00824CD6" w:rsidP="00824CD6">
      <w:pPr>
        <w:spacing w:line="312" w:lineRule="auto"/>
        <w:ind w:firstLine="720"/>
        <w:jc w:val="both"/>
      </w:pPr>
      <w:r w:rsidRPr="005B27C1">
        <w:t>По данным Росстата, в 2018 году прошли профилактические медицинские осмотры более 26,7 млн. несовершеннолетних в возрасте от 0 до 17 лет</w:t>
      </w:r>
      <w:r w:rsidRPr="005B27C1">
        <w:br/>
        <w:t>(2017 г. – 26,1 млн. несовершеннолетних в возрасте от 0 до 17 лет;</w:t>
      </w:r>
      <w:r w:rsidRPr="005B27C1">
        <w:br/>
        <w:t>2016 г. – 2</w:t>
      </w:r>
      <w:r w:rsidR="00926DC5" w:rsidRPr="005B27C1">
        <w:t>5,9</w:t>
      </w:r>
      <w:r w:rsidRPr="005B27C1">
        <w:t xml:space="preserve"> млн.несовершеннолетних в возрасте от 0 до 17 лет), по результатам которых дети распределены по следующим группам здоровья: </w:t>
      </w:r>
      <w:r w:rsidRPr="005B27C1">
        <w:br/>
        <w:t xml:space="preserve">Ι группа – 27,6% (2017 г. – 27,8%; 2016 г. – </w:t>
      </w:r>
      <w:r w:rsidR="00926DC5" w:rsidRPr="005B27C1">
        <w:t>28</w:t>
      </w:r>
      <w:r w:rsidRPr="005B27C1">
        <w:t xml:space="preserve">,1%); ΙΙ группа – 56,2% </w:t>
      </w:r>
      <w:r w:rsidRPr="005B27C1">
        <w:br/>
        <w:t>(2017 г. – 56,</w:t>
      </w:r>
      <w:r w:rsidR="00926DC5" w:rsidRPr="005B27C1">
        <w:t>3</w:t>
      </w:r>
      <w:r w:rsidRPr="005B27C1">
        <w:t>%; 2016 г. – 5</w:t>
      </w:r>
      <w:r w:rsidR="00926DC5" w:rsidRPr="005B27C1">
        <w:t>5</w:t>
      </w:r>
      <w:r w:rsidRPr="005B27C1">
        <w:t>,</w:t>
      </w:r>
      <w:r w:rsidR="00926DC5" w:rsidRPr="005B27C1">
        <w:t>9</w:t>
      </w:r>
      <w:r w:rsidRPr="005B27C1">
        <w:t xml:space="preserve">%); ΙΙΙ группа – 13,8% (2017 г. – 13,5%; </w:t>
      </w:r>
      <w:r w:rsidRPr="005B27C1">
        <w:br/>
        <w:t>2016 г. – 1</w:t>
      </w:r>
      <w:r w:rsidR="00926DC5" w:rsidRPr="005B27C1">
        <w:t>3</w:t>
      </w:r>
      <w:r w:rsidRPr="005B27C1">
        <w:t>,</w:t>
      </w:r>
      <w:r w:rsidR="00926DC5" w:rsidRPr="005B27C1">
        <w:t>5</w:t>
      </w:r>
      <w:r w:rsidRPr="005B27C1">
        <w:t>%); ΙV группа – 0,7% (2017 г. – 0,6%; 2016 г. – 0,</w:t>
      </w:r>
      <w:r w:rsidR="00926DC5" w:rsidRPr="005B27C1">
        <w:t>8</w:t>
      </w:r>
      <w:r w:rsidRPr="005B27C1">
        <w:t xml:space="preserve">%); </w:t>
      </w:r>
      <w:r w:rsidRPr="005B27C1">
        <w:br/>
        <w:t xml:space="preserve">V группа – 1,8% (2017 г. – 1,9%; 2016 г. – </w:t>
      </w:r>
      <w:r w:rsidR="00926DC5" w:rsidRPr="005B27C1">
        <w:t>1</w:t>
      </w:r>
      <w:r w:rsidRPr="005B27C1">
        <w:t>,</w:t>
      </w:r>
      <w:r w:rsidR="00926DC5" w:rsidRPr="005B27C1">
        <w:t>7</w:t>
      </w:r>
      <w:r w:rsidRPr="005B27C1">
        <w:t xml:space="preserve">%). </w:t>
      </w:r>
    </w:p>
    <w:p w:rsidR="00824CD6" w:rsidRPr="005B27C1" w:rsidRDefault="00824CD6" w:rsidP="00824CD6">
      <w:pPr>
        <w:spacing w:line="312" w:lineRule="auto"/>
        <w:ind w:firstLine="720"/>
        <w:jc w:val="both"/>
      </w:pPr>
      <w:r w:rsidRPr="005B27C1">
        <w:lastRenderedPageBreak/>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5B27C1" w:rsidRDefault="00824CD6" w:rsidP="00824CD6">
      <w:pPr>
        <w:spacing w:line="312" w:lineRule="auto"/>
        <w:ind w:firstLine="720"/>
        <w:jc w:val="both"/>
      </w:pPr>
      <w:r w:rsidRPr="005B27C1">
        <w:t xml:space="preserve">Во исполнение пункта 1 постановления Правительства Российской Федерации от 14 февраля 2013 г. №116 «О мерах по совершенствованию организации медицинской помощи детям-сиротам и детям, оставшимся без попечения родителей» приказом </w:t>
      </w:r>
      <w:r w:rsidR="00746630" w:rsidRPr="005B27C1">
        <w:t>Министерства здравоохранения Российской Федерации</w:t>
      </w:r>
      <w:r w:rsidRPr="005B27C1">
        <w:t xml:space="preserve"> от 11 апреля 2013 г.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5B27C1" w:rsidRDefault="00824CD6" w:rsidP="00824CD6">
      <w:pPr>
        <w:spacing w:line="312" w:lineRule="auto"/>
        <w:ind w:firstLine="720"/>
        <w:jc w:val="both"/>
      </w:pPr>
      <w:r w:rsidRPr="005B27C1">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Pr="005B27C1" w:rsidRDefault="00824CD6" w:rsidP="00824CD6">
      <w:pPr>
        <w:spacing w:line="312" w:lineRule="auto"/>
        <w:ind w:firstLine="720"/>
        <w:jc w:val="both"/>
      </w:pPr>
      <w:r w:rsidRPr="005B27C1">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824CD6" w:rsidRPr="005B27C1" w:rsidRDefault="00824CD6" w:rsidP="00824CD6">
      <w:pPr>
        <w:spacing w:line="312" w:lineRule="auto"/>
        <w:ind w:firstLine="720"/>
        <w:jc w:val="both"/>
      </w:pPr>
      <w:r w:rsidRPr="005B27C1">
        <w:t>По результатам диспансеризации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sidRPr="005B27C1">
        <w:t xml:space="preserve">а (практически здоровые) – 15,6% </w:t>
      </w:r>
      <w:r w:rsidR="009E051F" w:rsidRPr="005B27C1">
        <w:br/>
        <w:t>(2017 г. – 18,1%; 2016 г. – 16,7%</w:t>
      </w:r>
      <w:r w:rsidRPr="005B27C1">
        <w:t>); ΙΙ группа (имеющие ф</w:t>
      </w:r>
      <w:r w:rsidR="009E051F" w:rsidRPr="005B27C1">
        <w:t>ункциональные нарушения) – 55,9% (2017 г. – 54,9</w:t>
      </w:r>
      <w:r w:rsidRPr="005B27C1">
        <w:t>%</w:t>
      </w:r>
      <w:r w:rsidR="009E051F" w:rsidRPr="005B27C1">
        <w:t>; 2016 г. – 51,3%</w:t>
      </w:r>
      <w:r w:rsidRPr="005B27C1">
        <w:t xml:space="preserve">); ΙΙΙ группа (имеющие </w:t>
      </w:r>
      <w:r w:rsidR="009E051F" w:rsidRPr="005B27C1">
        <w:t>хронические заболевания) – 23,5% (2017 г. – 22,7</w:t>
      </w:r>
      <w:r w:rsidRPr="005B27C1">
        <w:t>%</w:t>
      </w:r>
      <w:r w:rsidR="009E051F" w:rsidRPr="005B27C1">
        <w:t>; 2016 г. – 24,8%</w:t>
      </w:r>
      <w:r w:rsidRPr="005B27C1">
        <w:t>); ΙV группа (имеющие заболевания,</w:t>
      </w:r>
      <w:r w:rsidR="009E051F" w:rsidRPr="005B27C1">
        <w:t xml:space="preserve"> ведущие к инвалидизации) – 1,3% (2017 г. – 1</w:t>
      </w:r>
      <w:r w:rsidRPr="005B27C1">
        <w:t>%</w:t>
      </w:r>
      <w:r w:rsidR="009E051F" w:rsidRPr="005B27C1">
        <w:t>;</w:t>
      </w:r>
      <w:r w:rsidR="006B34DC" w:rsidRPr="005B27C1">
        <w:br/>
        <w:t>2016 г. – 1,9%</w:t>
      </w:r>
      <w:r w:rsidRPr="005B27C1">
        <w:t>);</w:t>
      </w:r>
      <w:r w:rsidR="009E051F" w:rsidRPr="005B27C1">
        <w:t xml:space="preserve"> V группа (дети-инвалиды) – 3,7% (2017 г. – 3,3</w:t>
      </w:r>
      <w:r w:rsidRPr="005B27C1">
        <w:t>%</w:t>
      </w:r>
      <w:r w:rsidR="009E051F" w:rsidRPr="005B27C1">
        <w:t xml:space="preserve">; </w:t>
      </w:r>
      <w:r w:rsidR="006B34DC" w:rsidRPr="005B27C1">
        <w:br/>
      </w:r>
      <w:r w:rsidR="009E051F" w:rsidRPr="005B27C1">
        <w:t>2016 г. – 5,2%</w:t>
      </w:r>
      <w:r w:rsidRPr="005B27C1">
        <w:t>).</w:t>
      </w:r>
    </w:p>
    <w:p w:rsidR="00824CD6" w:rsidRPr="005B27C1" w:rsidRDefault="00824CD6" w:rsidP="00824CD6">
      <w:pPr>
        <w:spacing w:line="312" w:lineRule="auto"/>
        <w:ind w:firstLine="720"/>
        <w:jc w:val="both"/>
      </w:pPr>
      <w:r w:rsidRPr="005B27C1">
        <w:t>По оперативным данным Минздрава России, полученным с использованием электронной базы данных результатов диспансеризации указанных детей в 2018 году, установлено, что впервые выявле</w:t>
      </w:r>
      <w:r w:rsidR="009E051F" w:rsidRPr="005B27C1">
        <w:t>нные заболевания составили 30,2</w:t>
      </w:r>
      <w:r w:rsidRPr="005B27C1">
        <w:t>% от общего числа зарегистрированных заболеваний.</w:t>
      </w:r>
    </w:p>
    <w:p w:rsidR="00824CD6" w:rsidRPr="005B27C1" w:rsidRDefault="00824CD6" w:rsidP="00824CD6">
      <w:pPr>
        <w:spacing w:line="312" w:lineRule="auto"/>
        <w:ind w:firstLine="720"/>
        <w:jc w:val="both"/>
      </w:pPr>
      <w:r w:rsidRPr="005B27C1">
        <w:t>В структуре выявленных заболеваний первое место занимают бол</w:t>
      </w:r>
      <w:r w:rsidR="009E051F" w:rsidRPr="005B27C1">
        <w:t>езни органов пищеварения – 19,5</w:t>
      </w:r>
      <w:r w:rsidRPr="005B27C1">
        <w:t>%, на втором месте болезни</w:t>
      </w:r>
      <w:r w:rsidR="009E051F" w:rsidRPr="005B27C1">
        <w:t xml:space="preserve"> костно-мышечной системы – 17,7</w:t>
      </w:r>
      <w:r w:rsidRPr="005B27C1">
        <w:t xml:space="preserve">%, на третьем месте </w:t>
      </w:r>
      <w:r w:rsidR="009E051F" w:rsidRPr="005B27C1">
        <w:t>–</w:t>
      </w:r>
      <w:r w:rsidRPr="005B27C1">
        <w:t xml:space="preserve"> болезни эндокринной системы – 14,2%, на четвертом месте </w:t>
      </w:r>
      <w:r w:rsidR="009E051F" w:rsidRPr="005B27C1">
        <w:t>–</w:t>
      </w:r>
      <w:r w:rsidRPr="005B27C1">
        <w:t xml:space="preserve"> болезни глаза и е</w:t>
      </w:r>
      <w:r w:rsidR="009E051F" w:rsidRPr="005B27C1">
        <w:t>го придаточного аппарата – 12,7</w:t>
      </w:r>
      <w:r w:rsidRPr="005B27C1">
        <w:t>%, на пятом мест</w:t>
      </w:r>
      <w:r w:rsidR="009E051F" w:rsidRPr="005B27C1">
        <w:t>е болезни нервной системы – 6,6</w:t>
      </w:r>
      <w:r w:rsidRPr="005B27C1">
        <w:t>%, на шестом месте болезни органов дыхан</w:t>
      </w:r>
      <w:r w:rsidR="009E051F" w:rsidRPr="005B27C1">
        <w:t>ия – 6,5</w:t>
      </w:r>
      <w:r w:rsidRPr="005B27C1">
        <w:t>%, на седьмом месте болез</w:t>
      </w:r>
      <w:r w:rsidR="009E051F" w:rsidRPr="005B27C1">
        <w:t>ни системы кровообращения – 5,1</w:t>
      </w:r>
      <w:r w:rsidRPr="005B27C1">
        <w:t>%.</w:t>
      </w:r>
    </w:p>
    <w:p w:rsidR="00824CD6" w:rsidRPr="005B27C1" w:rsidRDefault="00824CD6" w:rsidP="00824CD6">
      <w:pPr>
        <w:spacing w:line="312" w:lineRule="auto"/>
        <w:ind w:firstLine="720"/>
        <w:jc w:val="both"/>
      </w:pPr>
      <w:r w:rsidRPr="005B27C1">
        <w:lastRenderedPageBreak/>
        <w:t>Прошли ранее назначенное лечение в амбулаторных и стационарных</w:t>
      </w:r>
      <w:r w:rsidR="009E051F" w:rsidRPr="005B27C1">
        <w:t xml:space="preserve"> условиях 99,95% и 97,19% детей, </w:t>
      </w:r>
      <w:r w:rsidRPr="005B27C1">
        <w:t>соответственно.</w:t>
      </w:r>
    </w:p>
    <w:p w:rsidR="00824CD6" w:rsidRPr="005B27C1" w:rsidRDefault="00824CD6" w:rsidP="00824CD6">
      <w:pPr>
        <w:spacing w:line="312" w:lineRule="auto"/>
        <w:ind w:firstLine="720"/>
        <w:jc w:val="both"/>
      </w:pPr>
      <w:r w:rsidRPr="005B27C1">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sidRPr="005B27C1">
        <w:t>,</w:t>
      </w:r>
      <w:r w:rsidRPr="005B27C1">
        <w:t xml:space="preserve"> соответственно.</w:t>
      </w:r>
    </w:p>
    <w:p w:rsidR="00824CD6" w:rsidRPr="005B27C1" w:rsidRDefault="00824CD6" w:rsidP="00824CD6">
      <w:pPr>
        <w:spacing w:line="312" w:lineRule="auto"/>
        <w:ind w:firstLine="720"/>
        <w:jc w:val="both"/>
      </w:pPr>
      <w:r w:rsidRPr="005B27C1">
        <w:t xml:space="preserve">Индивидуальные программы реабилитации (ИПР) детей-инвалидов назначены4% от числа прошедших диспансеризацию; выполнены полностью </w:t>
      </w:r>
      <w:r w:rsidR="009E051F" w:rsidRPr="005B27C1">
        <w:t>–</w:t>
      </w:r>
      <w:r w:rsidRPr="005B27C1">
        <w:t xml:space="preserve"> 65,77% от назначенного, выполнен</w:t>
      </w:r>
      <w:r w:rsidR="009E051F" w:rsidRPr="005B27C1">
        <w:t>ы</w:t>
      </w:r>
      <w:r w:rsidRPr="005B27C1">
        <w:t xml:space="preserve"> час</w:t>
      </w:r>
      <w:r w:rsidR="009E051F" w:rsidRPr="005B27C1">
        <w:t>тично – 23,2</w:t>
      </w:r>
      <w:r w:rsidRPr="005B27C1">
        <w:t>%, ИПР начата – 10,74%, ИПР не выполнена – 0,29%.</w:t>
      </w:r>
    </w:p>
    <w:p w:rsidR="00824CD6" w:rsidRPr="005B27C1" w:rsidRDefault="00824CD6" w:rsidP="00824CD6">
      <w:pPr>
        <w:spacing w:line="312" w:lineRule="auto"/>
        <w:ind w:firstLine="720"/>
        <w:jc w:val="both"/>
      </w:pPr>
      <w:r w:rsidRPr="005B27C1">
        <w:t>Нуждались в ходе диспансеризации в дополнительных консультациях и исследованиях в амбулаторн</w:t>
      </w:r>
      <w:r w:rsidR="009E051F" w:rsidRPr="005B27C1">
        <w:t>ых и стационарных условиях 12,4% и 0,3</w:t>
      </w:r>
      <w:r w:rsidRPr="005B27C1">
        <w:t>% детей</w:t>
      </w:r>
      <w:r w:rsidR="009E051F" w:rsidRPr="005B27C1">
        <w:t>,</w:t>
      </w:r>
      <w:r w:rsidRPr="005B27C1">
        <w:t xml:space="preserve"> соответственно, из них прошли всего 72,63% и 73,19% детей</w:t>
      </w:r>
      <w:r w:rsidR="009E051F" w:rsidRPr="005B27C1">
        <w:t>,</w:t>
      </w:r>
      <w:r w:rsidRPr="005B27C1">
        <w:t xml:space="preserve"> соответственно.</w:t>
      </w:r>
    </w:p>
    <w:p w:rsidR="00824CD6" w:rsidRPr="005B27C1" w:rsidRDefault="00824CD6" w:rsidP="00824CD6">
      <w:pPr>
        <w:spacing w:line="312" w:lineRule="auto"/>
        <w:ind w:firstLine="720"/>
        <w:jc w:val="both"/>
      </w:pPr>
      <w:r w:rsidRPr="005B27C1">
        <w:t>По итогам диспансеризации рекомендовано лечение в амбулаторн</w:t>
      </w:r>
      <w:r w:rsidR="009E051F" w:rsidRPr="005B27C1">
        <w:t>ых и стационарных условиях 68,4</w:t>
      </w:r>
      <w:r w:rsidRPr="005B27C1">
        <w:t>% и 1,1% детей</w:t>
      </w:r>
      <w:r w:rsidR="009E051F" w:rsidRPr="005B27C1">
        <w:t>,</w:t>
      </w:r>
      <w:r w:rsidRPr="005B27C1">
        <w:t xml:space="preserve"> соответственно</w:t>
      </w:r>
      <w:r w:rsidR="009E051F" w:rsidRPr="005B27C1">
        <w:t>,</w:t>
      </w:r>
      <w:r w:rsidRPr="005B27C1">
        <w:t xml:space="preserve"> рекомендована медицинская реабилитация и (или) санаторно-курортное лечение в амбулаторных и стационарных условиях </w:t>
      </w:r>
      <w:r w:rsidR="009E051F" w:rsidRPr="005B27C1">
        <w:t xml:space="preserve">– </w:t>
      </w:r>
      <w:r w:rsidRPr="005B27C1">
        <w:t>15,2% и 0,7% детей</w:t>
      </w:r>
      <w:r w:rsidR="009E051F" w:rsidRPr="005B27C1">
        <w:t>,</w:t>
      </w:r>
      <w:r w:rsidRPr="005B27C1">
        <w:t xml:space="preserve"> соответственно.</w:t>
      </w:r>
    </w:p>
    <w:p w:rsidR="00824CD6" w:rsidRPr="005B27C1" w:rsidRDefault="00824CD6" w:rsidP="00824CD6">
      <w:pPr>
        <w:spacing w:line="312" w:lineRule="auto"/>
        <w:ind w:firstLine="720"/>
        <w:jc w:val="both"/>
      </w:pPr>
      <w:r w:rsidRPr="005B27C1">
        <w:t>Нормальное физическое развитие имеют 86,7% детей, дефицит массы</w:t>
      </w:r>
      <w:r w:rsidR="009E051F" w:rsidRPr="005B27C1">
        <w:t xml:space="preserve"> и низкий рост отмечается у 5,1</w:t>
      </w:r>
      <w:r w:rsidRPr="005B27C1">
        <w:t>% и 2,9% детей, соответственно.</w:t>
      </w:r>
    </w:p>
    <w:p w:rsidR="009E051F" w:rsidRPr="005B27C1" w:rsidRDefault="009E051F" w:rsidP="009E051F">
      <w:pPr>
        <w:spacing w:line="276" w:lineRule="auto"/>
        <w:ind w:firstLine="709"/>
        <w:jc w:val="both"/>
      </w:pPr>
      <w:r w:rsidRPr="005B27C1">
        <w:t xml:space="preserve">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Федерации от 18 октября 2013 г. № 932, а в 2017 году - 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Федерации от 19 декабря 2016 г. № 1403,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рамках реализации базовой программы ОМС за счет средств ОМС в соответствии с порядками проведения диспансеризации, утвержденными указанными приказами Минздрава России </w:t>
      </w:r>
      <w:r w:rsidRPr="005B27C1">
        <w:br/>
        <w:t xml:space="preserve">от 15 февраля 2013 г. № 72н и от 11 апреля 2013 г. № 216н. </w:t>
      </w:r>
    </w:p>
    <w:p w:rsidR="009E051F" w:rsidRPr="005B27C1" w:rsidRDefault="009E051F" w:rsidP="009E051F">
      <w:pPr>
        <w:spacing w:line="276" w:lineRule="auto"/>
        <w:ind w:firstLine="709"/>
        <w:jc w:val="both"/>
      </w:pPr>
      <w:r w:rsidRPr="005B27C1">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Pr="005B27C1" w:rsidRDefault="009E051F" w:rsidP="009E051F">
      <w:pPr>
        <w:spacing w:line="276" w:lineRule="auto"/>
        <w:ind w:firstLine="709"/>
        <w:jc w:val="both"/>
      </w:pPr>
      <w:r w:rsidRPr="005B27C1">
        <w:t>По данным мониторинга ФОМС, в 2018 годумедицинским организациям оплачено:</w:t>
      </w:r>
    </w:p>
    <w:p w:rsidR="009E051F" w:rsidRPr="005B27C1" w:rsidRDefault="009E051F" w:rsidP="009E051F">
      <w:pPr>
        <w:spacing w:line="276" w:lineRule="auto"/>
        <w:ind w:firstLine="708"/>
        <w:jc w:val="both"/>
      </w:pPr>
      <w:r w:rsidRPr="005B27C1">
        <w:t>307 018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sidRPr="005B27C1">
        <w:t> </w:t>
      </w:r>
      <w:r w:rsidRPr="005B27C1">
        <w:t>728законченных случаев; 2016 г. – 267237законченных случаев);</w:t>
      </w:r>
    </w:p>
    <w:p w:rsidR="009E051F" w:rsidRPr="005B27C1" w:rsidRDefault="009E051F" w:rsidP="009E051F">
      <w:pPr>
        <w:spacing w:line="276" w:lineRule="auto"/>
        <w:ind w:firstLine="709"/>
        <w:jc w:val="both"/>
      </w:pPr>
      <w:r w:rsidRPr="005B27C1">
        <w:t>190 864 законченных случаев диспансеризации, пребывающих в стационарных учреждениях детей-сирот и детей, находящихся в трудной жизненной ситуации (2017 г. – 194 082 законченных случая; 2016 г. – 211</w:t>
      </w:r>
      <w:r w:rsidR="005E3C68" w:rsidRPr="005B27C1">
        <w:t> </w:t>
      </w:r>
      <w:r w:rsidRPr="005B27C1">
        <w:t>845законченных случаев).</w:t>
      </w:r>
    </w:p>
    <w:p w:rsidR="0010504D" w:rsidRPr="005B27C1" w:rsidRDefault="0010504D" w:rsidP="0075379B">
      <w:pPr>
        <w:spacing w:line="312" w:lineRule="auto"/>
        <w:rPr>
          <w:i/>
        </w:rPr>
      </w:pPr>
    </w:p>
    <w:p w:rsidR="00252B5E" w:rsidRPr="005B27C1" w:rsidRDefault="00540286" w:rsidP="008C6D90">
      <w:pPr>
        <w:spacing w:line="312" w:lineRule="auto"/>
        <w:ind w:firstLine="709"/>
        <w:jc w:val="center"/>
        <w:rPr>
          <w:rFonts w:eastAsia="Calibri"/>
          <w:bCs/>
          <w:i/>
        </w:rPr>
      </w:pPr>
      <w:r w:rsidRPr="005B27C1">
        <w:rPr>
          <w:i/>
        </w:rPr>
        <w:t xml:space="preserve">Охрана здоровья детей, </w:t>
      </w:r>
      <w:r w:rsidRPr="005B27C1">
        <w:rPr>
          <w:rFonts w:eastAsia="Calibri"/>
          <w:bCs/>
          <w:i/>
        </w:rPr>
        <w:t>страдающих редкими (орфанными) заболеваниями</w:t>
      </w:r>
    </w:p>
    <w:p w:rsidR="00D94675" w:rsidRPr="005B27C1" w:rsidRDefault="00D94675" w:rsidP="00D94675">
      <w:pPr>
        <w:spacing w:line="312" w:lineRule="auto"/>
        <w:ind w:firstLine="720"/>
        <w:jc w:val="both"/>
        <w:rPr>
          <w:u w:val="single"/>
        </w:rPr>
      </w:pPr>
      <w:r w:rsidRPr="005B27C1">
        <w:rPr>
          <w:bCs/>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5B27C1" w:rsidRDefault="00D94675" w:rsidP="00D94675">
      <w:pPr>
        <w:spacing w:line="312" w:lineRule="auto"/>
        <w:ind w:firstLine="720"/>
        <w:jc w:val="both"/>
        <w:rPr>
          <w:bCs/>
        </w:rPr>
      </w:pPr>
      <w:r w:rsidRPr="005B27C1">
        <w:rPr>
          <w:bCs/>
        </w:rPr>
        <w:t>В Российской Федерации Федеральным законом от 21 ноября 2011 г. №</w:t>
      </w:r>
      <w:r w:rsidRPr="005B27C1">
        <w:rPr>
          <w:lang w:val="en-US"/>
        </w:rPr>
        <w:t> </w:t>
      </w:r>
      <w:r w:rsidRPr="005B27C1">
        <w:rPr>
          <w:bCs/>
        </w:rPr>
        <w:t xml:space="preserve">323-ФЗ впервые закреплено определение редкого (орфанного) заболевания. </w:t>
      </w:r>
    </w:p>
    <w:p w:rsidR="00D94675" w:rsidRPr="005B27C1" w:rsidRDefault="00D94675" w:rsidP="00D94675">
      <w:pPr>
        <w:spacing w:line="312" w:lineRule="auto"/>
        <w:ind w:firstLine="720"/>
        <w:jc w:val="both"/>
        <w:rPr>
          <w:bCs/>
        </w:rPr>
      </w:pPr>
      <w:r w:rsidRPr="005B27C1">
        <w:rPr>
          <w:bCs/>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5B27C1" w:rsidRDefault="00D94675" w:rsidP="00D94675">
      <w:pPr>
        <w:spacing w:line="312" w:lineRule="auto"/>
        <w:ind w:firstLine="720"/>
        <w:jc w:val="both"/>
        <w:rPr>
          <w:bCs/>
        </w:rPr>
      </w:pPr>
      <w:r w:rsidRPr="005B27C1">
        <w:rPr>
          <w:bCs/>
        </w:rPr>
        <w:t>Проблема редких (орфанных) заболеваний особенно актуальна для педиатрии, так как 2/3 редких болезней проявляются в раннем детском возрасте. В 65% случаев редкие (орфанные) заболевания имеют тяжелое инвалидизирующее течение, в 50% – ухудшенный прогноз для жизни, в 35% являются причиной смерти в течение 1-го года жизни, в 10% – в возрасте</w:t>
      </w:r>
      <w:r w:rsidRPr="005B27C1">
        <w:rPr>
          <w:bCs/>
        </w:rPr>
        <w:br/>
        <w:t>1-5 лет, в 12% – в возрасте 5-15 лет.</w:t>
      </w:r>
    </w:p>
    <w:p w:rsidR="00D94675" w:rsidRPr="005B27C1" w:rsidRDefault="00D94675" w:rsidP="00D94675">
      <w:pPr>
        <w:spacing w:line="312" w:lineRule="auto"/>
        <w:ind w:firstLine="720"/>
        <w:jc w:val="both"/>
        <w:rPr>
          <w:bCs/>
        </w:rPr>
      </w:pPr>
      <w:r w:rsidRPr="005B27C1">
        <w:rPr>
          <w:bCs/>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5B27C1" w:rsidRDefault="00D94675" w:rsidP="00D94675">
      <w:pPr>
        <w:spacing w:line="312" w:lineRule="auto"/>
        <w:ind w:firstLine="720"/>
        <w:jc w:val="both"/>
        <w:rPr>
          <w:bCs/>
        </w:rPr>
      </w:pPr>
      <w:r w:rsidRPr="005B27C1">
        <w:rPr>
          <w:bCs/>
        </w:rPr>
        <w:t xml:space="preserve">В настоящее время в Федеральный регистр внесены данные о более </w:t>
      </w:r>
      <w:r w:rsidRPr="005B27C1">
        <w:t>1</w:t>
      </w:r>
      <w:r w:rsidR="005A6973" w:rsidRPr="005B27C1">
        <w:t>7</w:t>
      </w:r>
      <w:r w:rsidRPr="005B27C1">
        <w:t>,</w:t>
      </w:r>
      <w:r w:rsidR="005A6973" w:rsidRPr="005B27C1">
        <w:t>1</w:t>
      </w:r>
      <w:r w:rsidRPr="005B27C1">
        <w:t xml:space="preserve"> тыс. </w:t>
      </w:r>
      <w:r w:rsidRPr="005B27C1">
        <w:rPr>
          <w:bCs/>
        </w:rPr>
        <w:t xml:space="preserve">пациентов с 19 редкими (орфанными) заболеваниями, из них о более </w:t>
      </w:r>
      <w:r w:rsidR="005A6973" w:rsidRPr="005B27C1">
        <w:rPr>
          <w:bCs/>
        </w:rPr>
        <w:t>7</w:t>
      </w:r>
      <w:r w:rsidRPr="005B27C1">
        <w:rPr>
          <w:bCs/>
        </w:rPr>
        <w:t>,</w:t>
      </w:r>
      <w:r w:rsidR="005A6973" w:rsidRPr="005B27C1">
        <w:rPr>
          <w:bCs/>
        </w:rPr>
        <w:t>8</w:t>
      </w:r>
      <w:r w:rsidRPr="005B27C1">
        <w:rPr>
          <w:bCs/>
        </w:rPr>
        <w:t xml:space="preserve"> тыс. детей.</w:t>
      </w:r>
    </w:p>
    <w:p w:rsidR="00D94675" w:rsidRPr="005B27C1" w:rsidRDefault="00D94675" w:rsidP="00D94675">
      <w:pPr>
        <w:spacing w:line="312" w:lineRule="auto"/>
        <w:ind w:firstLine="720"/>
        <w:jc w:val="both"/>
      </w:pPr>
      <w:r w:rsidRPr="005B27C1">
        <w:t xml:space="preserve">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Pr="005B27C1" w:rsidRDefault="00D94675" w:rsidP="00D94675">
      <w:pPr>
        <w:spacing w:line="312" w:lineRule="auto"/>
        <w:ind w:firstLine="720"/>
        <w:jc w:val="both"/>
      </w:pPr>
      <w:r w:rsidRPr="005B27C1">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Pr="005B27C1" w:rsidRDefault="003C3B93" w:rsidP="003C3B93">
      <w:pPr>
        <w:spacing w:line="312" w:lineRule="auto"/>
        <w:ind w:firstLine="720"/>
        <w:jc w:val="both"/>
      </w:pPr>
      <w:r w:rsidRPr="005B27C1">
        <w:t xml:space="preserve">Учитывая, что в соответствии с положениями Федерального закона </w:t>
      </w:r>
      <w:r w:rsidRPr="005B27C1">
        <w:br/>
        <w:t xml:space="preserve">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w:t>
      </w:r>
      <w:r w:rsidRPr="005B27C1">
        <w:lastRenderedPageBreak/>
        <w:t>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Pr="005B27C1" w:rsidRDefault="003C3B93" w:rsidP="003C3B93">
      <w:pPr>
        <w:spacing w:line="312" w:lineRule="auto"/>
        <w:ind w:firstLine="720"/>
        <w:jc w:val="both"/>
      </w:pPr>
      <w:r w:rsidRPr="005B27C1">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5B27C1" w:rsidRDefault="003C3B93" w:rsidP="003C3B93">
      <w:pPr>
        <w:spacing w:line="312" w:lineRule="auto"/>
        <w:ind w:firstLine="720"/>
        <w:jc w:val="both"/>
      </w:pPr>
      <w:r w:rsidRPr="005B27C1">
        <w:t>2. Закрепление за Российской Федерацией полномочий по закупке</w:t>
      </w:r>
      <w:r w:rsidR="008B1B44" w:rsidRPr="005B27C1">
        <w:t xml:space="preserve"> лекарственных препаратов для лечения лиц, страдающих редкими (орфанными) заболеваниями, в том числе детей.</w:t>
      </w:r>
    </w:p>
    <w:p w:rsidR="00540286" w:rsidRPr="005B27C1" w:rsidRDefault="00D94675" w:rsidP="00D94675">
      <w:pPr>
        <w:spacing w:line="312" w:lineRule="auto"/>
        <w:ind w:firstLine="720"/>
        <w:jc w:val="both"/>
      </w:pPr>
      <w:r w:rsidRPr="005B27C1">
        <w:t xml:space="preserve">В соответствии с Федеральным законом от 3 августа 2018 г. № 299-ФЗ </w:t>
      </w:r>
      <w:r w:rsidRPr="005B27C1">
        <w:br/>
        <w:t>«О внесении изменений в Федеральный закон «Об основах охраны здоровья граждан в Российской Федерации»</w:t>
      </w:r>
      <w:r w:rsidR="003C3B93" w:rsidRPr="005B27C1">
        <w:t>, вступившим в силу с 1 января 2019 года,</w:t>
      </w:r>
      <w:r w:rsidR="005A6973" w:rsidRPr="005B27C1">
        <w:t xml:space="preserve">Минздраву России переданы </w:t>
      </w:r>
      <w:r w:rsidRPr="005B27C1">
        <w:t xml:space="preserve">полномочия по организации </w:t>
      </w:r>
      <w:r w:rsidR="005A6973" w:rsidRPr="005B27C1">
        <w:t xml:space="preserve">обеспечения за счет средств федерального бюджета </w:t>
      </w:r>
      <w:r w:rsidRPr="005B27C1">
        <w:t>лекарственн</w:t>
      </w:r>
      <w:r w:rsidR="005A6973" w:rsidRPr="005B27C1">
        <w:t>ымипрепаратамилиц, больных</w:t>
      </w:r>
      <w:r w:rsidRPr="005B27C1">
        <w:t xml:space="preserve"> гемолитико-уремическим синдромом, </w:t>
      </w:r>
      <w:r w:rsidR="005A6973" w:rsidRPr="005B27C1">
        <w:t>юношеским артритом с системным началом,</w:t>
      </w:r>
      <w:r w:rsidRPr="005B27C1">
        <w:t>мукополисахаридоз</w:t>
      </w:r>
      <w:r w:rsidR="005A6973" w:rsidRPr="005B27C1">
        <w:t xml:space="preserve">ом(типами </w:t>
      </w:r>
      <w:r w:rsidRPr="005B27C1">
        <w:rPr>
          <w:lang w:val="en-US"/>
        </w:rPr>
        <w:t>I</w:t>
      </w:r>
      <w:r w:rsidRPr="005B27C1">
        <w:t xml:space="preserve">, </w:t>
      </w:r>
      <w:r w:rsidRPr="005B27C1">
        <w:rPr>
          <w:lang w:val="en-US"/>
        </w:rPr>
        <w:t>II</w:t>
      </w:r>
      <w:r w:rsidRPr="005B27C1">
        <w:t xml:space="preserve">, </w:t>
      </w:r>
      <w:r w:rsidRPr="005B27C1">
        <w:rPr>
          <w:lang w:val="en-US"/>
        </w:rPr>
        <w:t>VI</w:t>
      </w:r>
      <w:r w:rsidR="005A6973" w:rsidRPr="005B27C1">
        <w:t>).В результате названных мер значительно снизилась финансовая нагрузка на бюджеты субъектов Российской Федерации в рамках их полномочий по организации обеспечения граждан лекарственными препаратами.</w:t>
      </w:r>
    </w:p>
    <w:p w:rsidR="005A6973" w:rsidRPr="005B27C1" w:rsidRDefault="005A6973" w:rsidP="00D94675">
      <w:pPr>
        <w:spacing w:line="312" w:lineRule="auto"/>
        <w:ind w:firstLine="720"/>
        <w:jc w:val="both"/>
      </w:pPr>
      <w:r w:rsidRPr="005B27C1">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Pr="005B27C1" w:rsidRDefault="005A6973" w:rsidP="00D94675">
      <w:pPr>
        <w:spacing w:line="312" w:lineRule="auto"/>
        <w:ind w:firstLine="720"/>
        <w:jc w:val="both"/>
      </w:pPr>
      <w:r w:rsidRPr="005B27C1">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Pr="005B27C1" w:rsidRDefault="005A6973" w:rsidP="000A7138">
      <w:pPr>
        <w:spacing w:line="312" w:lineRule="auto"/>
        <w:ind w:firstLine="720"/>
        <w:jc w:val="both"/>
      </w:pPr>
      <w:r w:rsidRPr="005B27C1">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Pr="005B27C1" w:rsidRDefault="00470EE9" w:rsidP="008C6D90">
      <w:pPr>
        <w:spacing w:line="312" w:lineRule="auto"/>
        <w:ind w:firstLine="709"/>
        <w:jc w:val="center"/>
        <w:rPr>
          <w:i/>
        </w:rPr>
      </w:pPr>
    </w:p>
    <w:p w:rsidR="00540286" w:rsidRPr="005B27C1" w:rsidRDefault="00540286" w:rsidP="00AE76B0">
      <w:pPr>
        <w:spacing w:after="120" w:line="312" w:lineRule="auto"/>
        <w:ind w:firstLine="709"/>
        <w:jc w:val="center"/>
        <w:rPr>
          <w:i/>
        </w:rPr>
      </w:pPr>
      <w:r w:rsidRPr="005B27C1">
        <w:rPr>
          <w:i/>
        </w:rPr>
        <w:t>Охрана здоровья детей-инвалидов</w:t>
      </w:r>
    </w:p>
    <w:p w:rsidR="00181A88" w:rsidRPr="005B27C1"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4"/>
          <w:szCs w:val="24"/>
        </w:rPr>
      </w:pPr>
      <w:r w:rsidRPr="005B27C1">
        <w:rPr>
          <w:color w:val="auto"/>
          <w:sz w:val="24"/>
          <w:szCs w:val="24"/>
        </w:rPr>
        <w:t xml:space="preserve">В Российской Федерации наблюдается увеличение общего числа </w:t>
      </w:r>
      <w:r w:rsidRPr="005B27C1">
        <w:rPr>
          <w:color w:val="auto"/>
          <w:sz w:val="24"/>
          <w:szCs w:val="24"/>
        </w:rPr>
        <w:br/>
        <w:t>детей-инвалидов. На 1 января 201</w:t>
      </w:r>
      <w:r w:rsidR="00630E97" w:rsidRPr="005B27C1">
        <w:rPr>
          <w:color w:val="auto"/>
          <w:sz w:val="24"/>
          <w:szCs w:val="24"/>
        </w:rPr>
        <w:t>9</w:t>
      </w:r>
      <w:r w:rsidRPr="005B27C1">
        <w:rPr>
          <w:color w:val="auto"/>
          <w:sz w:val="24"/>
          <w:szCs w:val="24"/>
        </w:rPr>
        <w:t xml:space="preserve"> года число детей-инвалидов в возрасте до 18</w:t>
      </w:r>
      <w:r w:rsidRPr="005B27C1">
        <w:rPr>
          <w:color w:val="auto"/>
          <w:sz w:val="24"/>
          <w:szCs w:val="24"/>
        </w:rPr>
        <w:tab/>
        <w:t xml:space="preserve">лет, по данным Федеральной государственной информационной системы </w:t>
      </w:r>
      <w:r w:rsidRPr="005B27C1">
        <w:rPr>
          <w:sz w:val="24"/>
          <w:szCs w:val="24"/>
        </w:rPr>
        <w:t xml:space="preserve">«Федеральный реестр инвалидов» (далее </w:t>
      </w:r>
      <w:r w:rsidRPr="005B27C1">
        <w:rPr>
          <w:bCs/>
          <w:sz w:val="24"/>
          <w:szCs w:val="24"/>
        </w:rPr>
        <w:t>– федеральный реестр инвалидов)</w:t>
      </w:r>
      <w:r w:rsidRPr="005B27C1">
        <w:rPr>
          <w:color w:val="auto"/>
          <w:sz w:val="24"/>
          <w:szCs w:val="24"/>
        </w:rPr>
        <w:t xml:space="preserve">, составило 670,1 тыс., что на 2,9% больше по сравнению с 2017 годом </w:t>
      </w:r>
      <w:r w:rsidRPr="005B27C1">
        <w:rPr>
          <w:color w:val="auto"/>
          <w:sz w:val="24"/>
          <w:szCs w:val="24"/>
        </w:rPr>
        <w:br/>
        <w:t xml:space="preserve">(2017 г. </w:t>
      </w:r>
      <w:r w:rsidRPr="005B27C1">
        <w:rPr>
          <w:bCs/>
          <w:sz w:val="24"/>
          <w:szCs w:val="24"/>
        </w:rPr>
        <w:t>–</w:t>
      </w:r>
      <w:r w:rsidRPr="005B27C1">
        <w:rPr>
          <w:color w:val="auto"/>
          <w:sz w:val="24"/>
          <w:szCs w:val="24"/>
        </w:rPr>
        <w:t>651,1 тыс. детей-инвалидов).</w:t>
      </w:r>
    </w:p>
    <w:p w:rsidR="00181A88" w:rsidRPr="005B27C1"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4"/>
          <w:szCs w:val="24"/>
        </w:rPr>
      </w:pPr>
      <w:r w:rsidRPr="005B27C1">
        <w:rPr>
          <w:color w:val="auto"/>
          <w:sz w:val="24"/>
          <w:szCs w:val="24"/>
        </w:rPr>
        <w:t xml:space="preserve">Согласно данным федеральной статистическойотчетности о медико-социальной экспертизе, число детей, впервые признанных инвалидами, в 2018 году увеличилось до 76,1 </w:t>
      </w:r>
      <w:r w:rsidRPr="005B27C1">
        <w:rPr>
          <w:color w:val="auto"/>
          <w:sz w:val="24"/>
          <w:szCs w:val="24"/>
        </w:rPr>
        <w:lastRenderedPageBreak/>
        <w:t xml:space="preserve">тыс. человек (2017 г. </w:t>
      </w:r>
      <w:r w:rsidRPr="005B27C1">
        <w:rPr>
          <w:bCs/>
          <w:sz w:val="24"/>
          <w:szCs w:val="24"/>
        </w:rPr>
        <w:t>– 73,9 тыс. детей</w:t>
      </w:r>
      <w:r w:rsidRPr="005B27C1">
        <w:rPr>
          <w:color w:val="auto"/>
          <w:sz w:val="24"/>
          <w:szCs w:val="24"/>
        </w:rPr>
        <w:t>).</w:t>
      </w:r>
    </w:p>
    <w:p w:rsidR="00181A88" w:rsidRPr="005B27C1" w:rsidRDefault="00181A88" w:rsidP="00181A88">
      <w:pPr>
        <w:spacing w:line="312" w:lineRule="auto"/>
        <w:ind w:firstLine="720"/>
        <w:jc w:val="both"/>
      </w:pPr>
      <w:r w:rsidRPr="005B27C1">
        <w:t xml:space="preserve">Решение проблем охраны здоровья и социальной защиты детей с ограниченными возможностями здоровья (далее </w:t>
      </w:r>
      <w:r w:rsidRPr="005B27C1">
        <w:rPr>
          <w:bCs/>
        </w:rPr>
        <w:t>– ОВЗ)</w:t>
      </w:r>
      <w:r w:rsidRPr="005B27C1">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5B27C1" w:rsidRDefault="00181A88" w:rsidP="00181A88">
      <w:pPr>
        <w:spacing w:line="312" w:lineRule="auto"/>
        <w:ind w:firstLine="720"/>
        <w:jc w:val="both"/>
      </w:pPr>
      <w:r w:rsidRPr="005B27C1">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5B27C1" w:rsidRDefault="00181A88" w:rsidP="00181A88">
      <w:pPr>
        <w:spacing w:line="312" w:lineRule="auto"/>
        <w:ind w:firstLine="720"/>
        <w:jc w:val="both"/>
      </w:pPr>
      <w:r w:rsidRPr="005B27C1">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5B27C1" w:rsidRDefault="00181A88" w:rsidP="00181A88">
      <w:pPr>
        <w:spacing w:line="312" w:lineRule="auto"/>
        <w:ind w:firstLine="720"/>
        <w:jc w:val="both"/>
      </w:pPr>
      <w:r w:rsidRPr="005B27C1">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Pr="005B27C1" w:rsidRDefault="00181A88" w:rsidP="00181A88">
      <w:pPr>
        <w:spacing w:line="312" w:lineRule="auto"/>
        <w:ind w:firstLine="720"/>
        <w:jc w:val="both"/>
      </w:pPr>
      <w:r w:rsidRPr="005B27C1">
        <w:t>Государственной программой Российской Федерации «Развитие здравоохранения»</w:t>
      </w:r>
      <w:r w:rsidR="00630E97" w:rsidRPr="005B27C1">
        <w:t>, утвержденной постановлением Правительства Российской Федерации от 26 декабря 2017 г. № 1640,</w:t>
      </w:r>
      <w:r w:rsidRPr="005B27C1">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 в каждом субъекте Российской Федерации на базе каждой из существующих медицинских организаций, профессиональную подготовку кадров.</w:t>
      </w:r>
    </w:p>
    <w:p w:rsidR="00181A88" w:rsidRPr="005B27C1" w:rsidRDefault="00181A88" w:rsidP="00181A88">
      <w:pPr>
        <w:pStyle w:val="Style70"/>
        <w:shd w:val="clear" w:color="auto" w:fill="auto"/>
        <w:spacing w:line="312" w:lineRule="auto"/>
        <w:ind w:firstLine="720"/>
        <w:jc w:val="both"/>
        <w:rPr>
          <w:rFonts w:ascii="Times New Roman" w:eastAsia="Times New Roman" w:hAnsi="Times New Roman" w:cs="Times New Roman"/>
          <w:sz w:val="24"/>
          <w:szCs w:val="24"/>
          <w:lang w:eastAsia="ru-RU"/>
        </w:rPr>
      </w:pPr>
      <w:r w:rsidRPr="005B27C1">
        <w:rPr>
          <w:rFonts w:ascii="Times New Roman" w:eastAsia="Times New Roman" w:hAnsi="Times New Roman" w:cs="Times New Roman"/>
          <w:sz w:val="24"/>
          <w:szCs w:val="24"/>
          <w:lang w:eastAsia="ru-RU"/>
        </w:rPr>
        <w:lastRenderedPageBreak/>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населения.</w:t>
      </w:r>
    </w:p>
    <w:p w:rsidR="00181A88" w:rsidRPr="005B27C1" w:rsidRDefault="00181A88" w:rsidP="00181A88">
      <w:pPr>
        <w:pStyle w:val="Style70"/>
        <w:shd w:val="clear" w:color="auto" w:fill="auto"/>
        <w:spacing w:line="312" w:lineRule="auto"/>
        <w:ind w:firstLine="720"/>
        <w:jc w:val="both"/>
        <w:rPr>
          <w:rFonts w:ascii="Times New Roman" w:hAnsi="Times New Roman" w:cs="Times New Roman"/>
          <w:sz w:val="24"/>
          <w:szCs w:val="24"/>
        </w:rPr>
      </w:pPr>
      <w:r w:rsidRPr="005B27C1">
        <w:rPr>
          <w:rFonts w:ascii="Times New Roman" w:hAnsi="Times New Roman" w:cs="Times New Roman"/>
          <w:sz w:val="24"/>
          <w:szCs w:val="24"/>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5B27C1">
        <w:rPr>
          <w:rStyle w:val="CharStyle8"/>
          <w:rFonts w:ascii="Times New Roman" w:hAnsi="Times New Roman" w:cs="Times New Roman"/>
          <w:color w:val="000000"/>
          <w:sz w:val="24"/>
          <w:szCs w:val="24"/>
        </w:rPr>
        <w:t>заболеваниями, онкологическими заболеваниями).</w:t>
      </w:r>
    </w:p>
    <w:p w:rsidR="00181A88" w:rsidRPr="005B27C1" w:rsidRDefault="00181A88" w:rsidP="00181A88">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5B27C1" w:rsidRDefault="00181A88" w:rsidP="00181A88">
      <w:pPr>
        <w:pStyle w:val="Style70"/>
        <w:shd w:val="clear" w:color="auto" w:fill="auto"/>
        <w:spacing w:line="312" w:lineRule="auto"/>
        <w:ind w:firstLine="720"/>
        <w:jc w:val="both"/>
        <w:rPr>
          <w:rFonts w:ascii="Times New Roman" w:hAnsi="Times New Roman" w:cs="Times New Roman"/>
          <w:color w:val="000000"/>
          <w:sz w:val="24"/>
          <w:szCs w:val="24"/>
          <w:shd w:val="clear" w:color="auto" w:fill="FFFFFF"/>
        </w:rPr>
      </w:pPr>
      <w:r w:rsidRPr="005B27C1">
        <w:rPr>
          <w:rStyle w:val="CharStyle8"/>
          <w:rFonts w:ascii="Times New Roman" w:hAnsi="Times New Roman" w:cs="Times New Roman"/>
          <w:color w:val="000000"/>
          <w:sz w:val="24"/>
          <w:szCs w:val="24"/>
        </w:rPr>
        <w:t>В проект приказа Минздрава России «Об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детям-инвалидам.</w:t>
      </w:r>
    </w:p>
    <w:p w:rsidR="00470EE9" w:rsidRPr="005B27C1" w:rsidRDefault="00470EE9" w:rsidP="008C6D90">
      <w:pPr>
        <w:spacing w:line="312" w:lineRule="auto"/>
        <w:ind w:firstLine="709"/>
        <w:jc w:val="center"/>
        <w:rPr>
          <w:i/>
        </w:rPr>
      </w:pPr>
    </w:p>
    <w:p w:rsidR="00540286" w:rsidRPr="005B27C1" w:rsidRDefault="00540286" w:rsidP="00AE76B0">
      <w:pPr>
        <w:spacing w:after="120" w:line="312" w:lineRule="auto"/>
        <w:ind w:firstLine="709"/>
        <w:jc w:val="center"/>
        <w:rPr>
          <w:i/>
        </w:rPr>
      </w:pPr>
      <w:r w:rsidRPr="005B27C1">
        <w:rPr>
          <w:i/>
        </w:rPr>
        <w:t>Охрана здоровья детей в домах ребенка</w:t>
      </w:r>
    </w:p>
    <w:p w:rsidR="001411AE" w:rsidRPr="005B27C1"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Pr="005B27C1"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Pr="005B27C1"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детей-сирот и детей, оставшихся без попечения родителей, в семьи.</w:t>
      </w:r>
    </w:p>
    <w:p w:rsidR="001411AE" w:rsidRPr="005B27C1"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5B27C1" w:rsidRDefault="001411AE" w:rsidP="001411AE">
      <w:pPr>
        <w:pStyle w:val="Style70"/>
        <w:shd w:val="clear" w:color="auto" w:fill="auto"/>
        <w:spacing w:line="312" w:lineRule="auto"/>
        <w:ind w:firstLine="720"/>
        <w:jc w:val="both"/>
        <w:rPr>
          <w:rFonts w:ascii="Times New Roman" w:hAnsi="Times New Roman" w:cs="Times New Roman"/>
          <w:color w:val="000000"/>
          <w:sz w:val="24"/>
          <w:szCs w:val="24"/>
          <w:shd w:val="clear" w:color="auto" w:fill="FFFFFF"/>
        </w:rPr>
      </w:pPr>
      <w:r w:rsidRPr="005B27C1">
        <w:rPr>
          <w:rStyle w:val="CharStyle8"/>
          <w:rFonts w:ascii="Times New Roman" w:hAnsi="Times New Roman" w:cs="Times New Roman"/>
          <w:color w:val="000000"/>
          <w:sz w:val="24"/>
          <w:szCs w:val="24"/>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sidRPr="005B27C1">
        <w:rPr>
          <w:rStyle w:val="CharStyle8"/>
          <w:rFonts w:ascii="Times New Roman" w:hAnsi="Times New Roman" w:cs="Times New Roman"/>
          <w:color w:val="000000"/>
          <w:sz w:val="24"/>
          <w:szCs w:val="24"/>
        </w:rPr>
        <w:t>504ребенка</w:t>
      </w:r>
      <w:r w:rsidRPr="005B27C1">
        <w:rPr>
          <w:rStyle w:val="CharStyle8"/>
          <w:rFonts w:ascii="Times New Roman" w:hAnsi="Times New Roman" w:cs="Times New Roman"/>
          <w:color w:val="000000"/>
          <w:sz w:val="24"/>
          <w:szCs w:val="24"/>
        </w:rPr>
        <w:t xml:space="preserve">,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w:t>
      </w:r>
      <w:r w:rsidRPr="005B27C1">
        <w:rPr>
          <w:rStyle w:val="CharStyle8"/>
          <w:rFonts w:ascii="Times New Roman" w:hAnsi="Times New Roman" w:cs="Times New Roman"/>
          <w:color w:val="000000"/>
          <w:sz w:val="24"/>
          <w:szCs w:val="24"/>
        </w:rPr>
        <w:lastRenderedPageBreak/>
        <w:t>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sidRPr="005B27C1">
        <w:rPr>
          <w:rStyle w:val="CharStyle8"/>
          <w:rFonts w:ascii="Times New Roman" w:hAnsi="Times New Roman" w:cs="Times New Roman"/>
          <w:color w:val="000000"/>
          <w:sz w:val="24"/>
          <w:szCs w:val="24"/>
        </w:rPr>
        <w:t>3,7</w:t>
      </w:r>
      <w:r w:rsidRPr="005B27C1">
        <w:rPr>
          <w:rStyle w:val="CharStyle8"/>
          <w:rFonts w:ascii="Times New Roman" w:hAnsi="Times New Roman" w:cs="Times New Roman"/>
          <w:color w:val="000000"/>
          <w:sz w:val="24"/>
          <w:szCs w:val="24"/>
        </w:rPr>
        <w:t>% (2017 г. – 45,</w:t>
      </w:r>
      <w:r w:rsidR="00803561" w:rsidRPr="005B27C1">
        <w:rPr>
          <w:rStyle w:val="CharStyle8"/>
          <w:rFonts w:ascii="Times New Roman" w:hAnsi="Times New Roman" w:cs="Times New Roman"/>
          <w:color w:val="000000"/>
          <w:sz w:val="24"/>
          <w:szCs w:val="24"/>
        </w:rPr>
        <w:t>2</w:t>
      </w:r>
      <w:r w:rsidRPr="005B27C1">
        <w:rPr>
          <w:rStyle w:val="CharStyle8"/>
          <w:rFonts w:ascii="Times New Roman" w:hAnsi="Times New Roman" w:cs="Times New Roman"/>
          <w:color w:val="000000"/>
          <w:sz w:val="24"/>
          <w:szCs w:val="24"/>
        </w:rPr>
        <w:t>%).</w:t>
      </w:r>
    </w:p>
    <w:p w:rsidR="001411AE" w:rsidRPr="005B27C1" w:rsidRDefault="001411AE" w:rsidP="001411AE">
      <w:pPr>
        <w:spacing w:line="312" w:lineRule="auto"/>
        <w:ind w:firstLine="709"/>
        <w:jc w:val="both"/>
      </w:pPr>
      <w:r w:rsidRPr="005B27C1">
        <w:t xml:space="preserve">Доля детей первого года жизни в 2018 году составила 26,2% </w:t>
      </w:r>
      <w:r w:rsidRPr="005B27C1">
        <w:br/>
        <w:t xml:space="preserve">(2017 г. </w:t>
      </w:r>
      <w:r w:rsidRPr="005B27C1">
        <w:rPr>
          <w:bCs/>
        </w:rPr>
        <w:t>–</w:t>
      </w:r>
      <w:r w:rsidRPr="005B27C1">
        <w:t xml:space="preserve"> 25,6%; 2016 </w:t>
      </w:r>
      <w:r w:rsidRPr="005B27C1">
        <w:rPr>
          <w:bCs/>
        </w:rPr>
        <w:t xml:space="preserve">– </w:t>
      </w:r>
      <w:r w:rsidRPr="005B27C1">
        <w:t xml:space="preserve">24,9%), причем среди них дети-сироты и дети, оставшиеся без попечения родителей, составили 47,1% (2017 г. </w:t>
      </w:r>
      <w:r w:rsidRPr="005B27C1">
        <w:rPr>
          <w:bCs/>
        </w:rPr>
        <w:t>–</w:t>
      </w:r>
      <w:r w:rsidRPr="005B27C1">
        <w:t xml:space="preserve"> 44,5%; </w:t>
      </w:r>
      <w:r w:rsidRPr="005B27C1">
        <w:br/>
        <w:t xml:space="preserve">2016 г. </w:t>
      </w:r>
      <w:r w:rsidRPr="005B27C1">
        <w:rPr>
          <w:bCs/>
        </w:rPr>
        <w:t>– 45</w:t>
      </w:r>
      <w:r w:rsidRPr="005B27C1">
        <w:t xml:space="preserve">%). </w:t>
      </w:r>
    </w:p>
    <w:p w:rsidR="001411AE" w:rsidRPr="005B27C1" w:rsidRDefault="001411AE" w:rsidP="001411AE">
      <w:pPr>
        <w:spacing w:line="312" w:lineRule="auto"/>
        <w:ind w:firstLine="709"/>
        <w:jc w:val="both"/>
      </w:pPr>
      <w:r w:rsidRPr="005B27C1">
        <w:t xml:space="preserve">Удельный вес детей-инвалидов среди воспитанников домов ребенка в 2018 году составил </w:t>
      </w:r>
      <w:r w:rsidR="00620336" w:rsidRPr="005B27C1">
        <w:t>19</w:t>
      </w:r>
      <w:r w:rsidRPr="005B27C1">
        <w:t>,</w:t>
      </w:r>
      <w:r w:rsidR="00620336" w:rsidRPr="005B27C1">
        <w:t>4</w:t>
      </w:r>
      <w:r w:rsidRPr="005B27C1">
        <w:t xml:space="preserve">% от общего числа детей, воспитывающихся в домах ребенка (2017 г. </w:t>
      </w:r>
      <w:r w:rsidRPr="005B27C1">
        <w:rPr>
          <w:bCs/>
        </w:rPr>
        <w:t xml:space="preserve">– </w:t>
      </w:r>
      <w:r w:rsidRPr="005B27C1">
        <w:t xml:space="preserve">20,4%; 2016 г. </w:t>
      </w:r>
      <w:r w:rsidRPr="005B27C1">
        <w:rPr>
          <w:bCs/>
        </w:rPr>
        <w:t>– 21,3</w:t>
      </w:r>
      <w:r w:rsidRPr="005B27C1">
        <w:t>%).</w:t>
      </w:r>
    </w:p>
    <w:p w:rsidR="001411AE" w:rsidRPr="005B27C1" w:rsidRDefault="001411AE" w:rsidP="001411AE">
      <w:pPr>
        <w:spacing w:line="312" w:lineRule="auto"/>
        <w:ind w:firstLine="709"/>
        <w:jc w:val="both"/>
      </w:pPr>
      <w:r w:rsidRPr="005B27C1">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B27C1">
        <w:rPr>
          <w:bCs/>
        </w:rPr>
        <w:t>–</w:t>
      </w:r>
      <w:r w:rsidRPr="005B27C1">
        <w:t xml:space="preserve"> 23,36%от числа всех воспитанников; 2016 г. </w:t>
      </w:r>
      <w:r w:rsidRPr="005B27C1">
        <w:rPr>
          <w:bCs/>
        </w:rPr>
        <w:t>– 24,3</w:t>
      </w:r>
      <w:r w:rsidRPr="005B27C1">
        <w:t xml:space="preserve">%от числа всех воспитанников), а среди детей первого года жизни – 30% (2017 г. – 26%; 2016 г. </w:t>
      </w:r>
      <w:r w:rsidRPr="005B27C1">
        <w:rPr>
          <w:bCs/>
        </w:rPr>
        <w:t>– 26</w:t>
      </w:r>
      <w:r w:rsidRPr="005B27C1">
        <w:t>%).</w:t>
      </w:r>
    </w:p>
    <w:p w:rsidR="001411AE" w:rsidRPr="005B27C1" w:rsidRDefault="001411AE" w:rsidP="001411AE">
      <w:pPr>
        <w:spacing w:line="312" w:lineRule="auto"/>
        <w:ind w:firstLine="709"/>
        <w:jc w:val="both"/>
      </w:pPr>
      <w:r w:rsidRPr="005B27C1">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5B27C1">
        <w:rPr>
          <w:bCs/>
        </w:rPr>
        <w:t>– 38,5</w:t>
      </w:r>
      <w:r w:rsidRPr="005B27C1">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5B27C1">
        <w:rPr>
          <w:bCs/>
        </w:rPr>
        <w:t xml:space="preserve">– </w:t>
      </w:r>
      <w:r w:rsidRPr="005B27C1">
        <w:t>66,8% от общего числа всех воспитанников).</w:t>
      </w:r>
    </w:p>
    <w:p w:rsidR="001411AE" w:rsidRPr="005B27C1" w:rsidRDefault="001411AE" w:rsidP="001411AE">
      <w:pPr>
        <w:spacing w:line="312" w:lineRule="auto"/>
        <w:ind w:firstLine="709"/>
        <w:jc w:val="both"/>
      </w:pPr>
      <w:r w:rsidRPr="005B27C1">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5B27C1">
        <w:rPr>
          <w:bCs/>
        </w:rPr>
        <w:t>–</w:t>
      </w:r>
      <w:r w:rsidRPr="005B27C1">
        <w:t xml:space="preserve"> 31,4%; 2016 г. </w:t>
      </w:r>
      <w:r w:rsidRPr="005B27C1">
        <w:rPr>
          <w:bCs/>
        </w:rPr>
        <w:t>– 32,5</w:t>
      </w:r>
      <w:r w:rsidRPr="005B27C1">
        <w:t xml:space="preserve">%); болезней нервной системы – 16,3% (2017 г. – 15,3%; 2016 г. – 14,9%;); врожденных аномалий (пороков развития), деформаций и хромосомных нарушений – 10,6% (2017 г. – 10,6%; </w:t>
      </w:r>
      <w:r w:rsidRPr="005B27C1">
        <w:br/>
        <w:t>2016 г. – 9,9%).</w:t>
      </w:r>
    </w:p>
    <w:p w:rsidR="001411AE" w:rsidRPr="005B27C1" w:rsidRDefault="001411AE" w:rsidP="001411AE">
      <w:pPr>
        <w:spacing w:line="312" w:lineRule="auto"/>
        <w:ind w:firstLine="709"/>
        <w:jc w:val="both"/>
      </w:pPr>
      <w:r w:rsidRPr="005B27C1">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sidRPr="005B27C1">
        <w:t>4,8</w:t>
      </w:r>
      <w:r w:rsidRPr="005B27C1">
        <w:t xml:space="preserve">% от общего числа воспитанников (2017 г. – 93,6%; 2016 г. </w:t>
      </w:r>
      <w:r w:rsidRPr="005B27C1">
        <w:rPr>
          <w:bCs/>
        </w:rPr>
        <w:t>– 9</w:t>
      </w:r>
      <w:r w:rsidR="00271416" w:rsidRPr="005B27C1">
        <w:rPr>
          <w:bCs/>
        </w:rPr>
        <w:t>3,7</w:t>
      </w:r>
      <w:r w:rsidRPr="005B27C1">
        <w:t>%), из них 47,8% – дети, оставшиеся без попечения родителей, от общего числа детей, взятых под диспансерное наблюдение (2017 г. – 49,</w:t>
      </w:r>
      <w:r w:rsidR="00271416" w:rsidRPr="005B27C1">
        <w:t>3</w:t>
      </w:r>
      <w:r w:rsidRPr="005B27C1">
        <w:t xml:space="preserve">%; 2016 г. </w:t>
      </w:r>
      <w:r w:rsidRPr="005B27C1">
        <w:rPr>
          <w:bCs/>
        </w:rPr>
        <w:t xml:space="preserve">– </w:t>
      </w:r>
      <w:r w:rsidRPr="005B27C1">
        <w:t>5</w:t>
      </w:r>
      <w:r w:rsidR="00271416" w:rsidRPr="005B27C1">
        <w:t>3,</w:t>
      </w:r>
      <w:r w:rsidRPr="005B27C1">
        <w:t>4%), из которых 17,5% от общего числа детей, оставшихся без попечения родителей,</w:t>
      </w:r>
      <w:r w:rsidRPr="005B27C1">
        <w:rPr>
          <w:bCs/>
        </w:rPr>
        <w:t xml:space="preserve"> – </w:t>
      </w:r>
      <w:r w:rsidRPr="005B27C1">
        <w:t xml:space="preserve">дети-инвалиды (2017 г. – 18%; 2016 г. </w:t>
      </w:r>
      <w:r w:rsidRPr="005B27C1">
        <w:rPr>
          <w:bCs/>
        </w:rPr>
        <w:t>– 18</w:t>
      </w:r>
      <w:r w:rsidRPr="005B27C1">
        <w:t>%).</w:t>
      </w:r>
    </w:p>
    <w:p w:rsidR="001411AE" w:rsidRPr="005B27C1" w:rsidRDefault="001411AE" w:rsidP="001411AE">
      <w:pPr>
        <w:spacing w:line="312" w:lineRule="auto"/>
        <w:ind w:firstLine="709"/>
        <w:jc w:val="both"/>
      </w:pPr>
      <w:r w:rsidRPr="005B27C1">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sidRPr="005B27C1">
        <w:t>9</w:t>
      </w:r>
      <w:r w:rsidRPr="005B27C1">
        <w:t>%) и 647 (</w:t>
      </w:r>
      <w:r w:rsidR="00271416" w:rsidRPr="005B27C1">
        <w:t>14</w:t>
      </w:r>
      <w:r w:rsidRPr="005B27C1">
        <w:t>,</w:t>
      </w:r>
      <w:r w:rsidR="00271416" w:rsidRPr="005B27C1">
        <w:t>2</w:t>
      </w:r>
      <w:r w:rsidRPr="005B27C1">
        <w:t xml:space="preserve">%) детей-инвалидов (2017 г. – 738 детей или </w:t>
      </w:r>
      <w:r w:rsidR="00271416" w:rsidRPr="005B27C1">
        <w:t>15</w:t>
      </w:r>
      <w:r w:rsidRPr="005B27C1">
        <w:t>,</w:t>
      </w:r>
      <w:r w:rsidR="00271416" w:rsidRPr="005B27C1">
        <w:t>6</w:t>
      </w:r>
      <w:r w:rsidRPr="005B27C1">
        <w:t>%).</w:t>
      </w:r>
    </w:p>
    <w:p w:rsidR="001411AE" w:rsidRPr="005B27C1" w:rsidRDefault="001411AE" w:rsidP="001411AE">
      <w:pPr>
        <w:spacing w:line="312" w:lineRule="auto"/>
        <w:ind w:firstLine="709"/>
        <w:jc w:val="both"/>
      </w:pPr>
      <w:r w:rsidRPr="005B27C1">
        <w:t xml:space="preserve">Число детей, нуждающихся в ВМП, составило 288 (2017 г. </w:t>
      </w:r>
      <w:r w:rsidRPr="005B27C1">
        <w:rPr>
          <w:bCs/>
        </w:rPr>
        <w:t>–</w:t>
      </w:r>
      <w:r w:rsidRPr="005B27C1">
        <w:t xml:space="preserve"> 328 детей; </w:t>
      </w:r>
      <w:r w:rsidRPr="005B27C1">
        <w:br/>
        <w:t xml:space="preserve">2016 г. </w:t>
      </w:r>
      <w:r w:rsidRPr="005B27C1">
        <w:rPr>
          <w:bCs/>
        </w:rPr>
        <w:t xml:space="preserve">– </w:t>
      </w:r>
      <w:r w:rsidRPr="005B27C1">
        <w:t>314 детей), из них 1</w:t>
      </w:r>
      <w:r w:rsidR="00620336" w:rsidRPr="005B27C1">
        <w:t>53ребенка</w:t>
      </w:r>
      <w:r w:rsidRPr="005B27C1">
        <w:t>-инвалид</w:t>
      </w:r>
      <w:r w:rsidR="00620336" w:rsidRPr="005B27C1">
        <w:t>а</w:t>
      </w:r>
      <w:r w:rsidRPr="005B27C1">
        <w:t xml:space="preserve"> (201</w:t>
      </w:r>
      <w:r w:rsidR="00C71611" w:rsidRPr="005B27C1">
        <w:t>7</w:t>
      </w:r>
      <w:r w:rsidRPr="005B27C1">
        <w:t xml:space="preserve"> г. </w:t>
      </w:r>
      <w:r w:rsidRPr="005B27C1">
        <w:rPr>
          <w:bCs/>
        </w:rPr>
        <w:t>–</w:t>
      </w:r>
      <w:r w:rsidRPr="005B27C1">
        <w:t xml:space="preserve"> 182 ребенка-инвалида; 2016 г. </w:t>
      </w:r>
      <w:r w:rsidRPr="005B27C1">
        <w:rPr>
          <w:bCs/>
        </w:rPr>
        <w:t>– 174 ребенка-инвалида</w:t>
      </w:r>
      <w:r w:rsidRPr="005B27C1">
        <w:t>).</w:t>
      </w:r>
    </w:p>
    <w:p w:rsidR="001411AE" w:rsidRPr="005B27C1" w:rsidRDefault="001411AE" w:rsidP="001411AE">
      <w:pPr>
        <w:spacing w:line="312" w:lineRule="auto"/>
        <w:ind w:firstLine="709"/>
        <w:jc w:val="both"/>
      </w:pPr>
      <w:r w:rsidRPr="005B27C1">
        <w:lastRenderedPageBreak/>
        <w:t xml:space="preserve">Специализированную медицинскую помощь в 2018 году получили 4 517 (99,5%) детей от общего числа нуждающихся (2017 г. – 4 675 детей от общего числа нуждающихся (99,1%); 2016 г. </w:t>
      </w:r>
      <w:r w:rsidRPr="005B27C1">
        <w:rPr>
          <w:bCs/>
        </w:rPr>
        <w:t>–</w:t>
      </w:r>
      <w:r w:rsidRPr="005B27C1">
        <w:t xml:space="preserve"> 4 693 ребенка от общего числа нуждающихся (99,3%)), в том числе: 646 (99,9%) детей-инвалидов (2017 г. – 737 детей-инвалидов(99,8%); 2016 г. – 753 ребенка-инвалида(98,8%)); ВМП получили 243 (84,4%) ребенка (2017 г. – 286 детей (87,2%); 2016 г. </w:t>
      </w:r>
      <w:r w:rsidRPr="005B27C1">
        <w:rPr>
          <w:bCs/>
        </w:rPr>
        <w:t>–</w:t>
      </w:r>
      <w:r w:rsidRPr="005B27C1">
        <w:t xml:space="preserve"> 267 детей (85%)), в том числе 135 (88,2%) детей-инвалидов (2017 г. – 165 детей-инвалидов (90,7%); 2016 г. </w:t>
      </w:r>
      <w:r w:rsidRPr="005B27C1">
        <w:rPr>
          <w:bCs/>
        </w:rPr>
        <w:t>–</w:t>
      </w:r>
      <w:r w:rsidRPr="005B27C1">
        <w:t xml:space="preserve"> 153 ребенка-инвалида (87,9%)).</w:t>
      </w:r>
    </w:p>
    <w:p w:rsidR="001411AE" w:rsidRPr="005B27C1" w:rsidRDefault="001411AE" w:rsidP="001411AE">
      <w:pPr>
        <w:spacing w:line="312" w:lineRule="auto"/>
        <w:ind w:firstLine="709"/>
        <w:jc w:val="both"/>
      </w:pPr>
      <w:r w:rsidRPr="005B27C1">
        <w:t xml:space="preserve">Число детей, нуждающихся в медицинской реабилитации, составило </w:t>
      </w:r>
      <w:r w:rsidRPr="005B27C1">
        <w:br/>
        <w:t xml:space="preserve">9 799 (2017 г. – 10 286 детей; 2016 г. </w:t>
      </w:r>
      <w:r w:rsidRPr="005B27C1">
        <w:rPr>
          <w:bCs/>
        </w:rPr>
        <w:t>–</w:t>
      </w:r>
      <w:r w:rsidRPr="005B27C1">
        <w:t xml:space="preserve"> 10 952 ребенка), из них 4 497 детей, оставшихся без попечения родителей (2017 г. – 5 156 детей, оставшихся без попечения родителей; 2016 г. </w:t>
      </w:r>
      <w:r w:rsidRPr="005B27C1">
        <w:rPr>
          <w:bCs/>
        </w:rPr>
        <w:t>–</w:t>
      </w:r>
      <w:r w:rsidRPr="005B27C1">
        <w:t xml:space="preserve"> 5 895 детей, оставшихся без попечения родителей), и 1 134 ребенка-инвалида (2017 г. – 1 245 детей-инвалидов; </w:t>
      </w:r>
      <w:r w:rsidRPr="005B27C1">
        <w:br/>
        <w:t xml:space="preserve">2016 г. </w:t>
      </w:r>
      <w:r w:rsidRPr="005B27C1">
        <w:rPr>
          <w:bCs/>
        </w:rPr>
        <w:t>–</w:t>
      </w:r>
      <w:r w:rsidRPr="005B27C1">
        <w:t xml:space="preserve"> 1 542 ребенка-инвалида).</w:t>
      </w:r>
    </w:p>
    <w:p w:rsidR="001411AE" w:rsidRPr="005B27C1" w:rsidRDefault="001411AE" w:rsidP="001411AE">
      <w:pPr>
        <w:spacing w:line="312" w:lineRule="auto"/>
        <w:ind w:firstLine="709"/>
        <w:jc w:val="both"/>
      </w:pPr>
      <w:r w:rsidRPr="005B27C1">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5B27C1">
        <w:rPr>
          <w:bCs/>
        </w:rPr>
        <w:t>–</w:t>
      </w:r>
      <w:r w:rsidRPr="005B27C1">
        <w:t xml:space="preserve"> 10 268 детей (99,8%) и 1 245 детей-инвалидов (100%), соответственно; 2016 г. </w:t>
      </w:r>
      <w:r w:rsidRPr="005B27C1">
        <w:rPr>
          <w:bCs/>
        </w:rPr>
        <w:t xml:space="preserve">– </w:t>
      </w:r>
      <w:r w:rsidRPr="005B27C1">
        <w:t>10 906 детей (99,6%) и 1 535 детей-инвалидов (99,5%), соответственно).</w:t>
      </w:r>
    </w:p>
    <w:p w:rsidR="005A7F6C" w:rsidRPr="005B27C1" w:rsidRDefault="005A7F6C" w:rsidP="002F46EB">
      <w:pPr>
        <w:spacing w:line="312" w:lineRule="auto"/>
        <w:ind w:firstLine="709"/>
        <w:jc w:val="both"/>
      </w:pPr>
    </w:p>
    <w:p w:rsidR="008C6D90" w:rsidRPr="005B27C1" w:rsidRDefault="00540286" w:rsidP="00AE76B0">
      <w:pPr>
        <w:tabs>
          <w:tab w:val="num" w:pos="0"/>
        </w:tabs>
        <w:spacing w:after="120" w:line="312" w:lineRule="auto"/>
        <w:ind w:firstLine="709"/>
        <w:jc w:val="center"/>
        <w:rPr>
          <w:bCs/>
          <w:i/>
        </w:rPr>
      </w:pPr>
      <w:r w:rsidRPr="005B27C1">
        <w:rPr>
          <w:bCs/>
          <w:i/>
        </w:rPr>
        <w:t>Оказание высокотехнологичной медицинской помощи</w:t>
      </w:r>
    </w:p>
    <w:p w:rsidR="00BB7746" w:rsidRPr="005B27C1" w:rsidRDefault="00BB7746" w:rsidP="00BB7746">
      <w:pPr>
        <w:tabs>
          <w:tab w:val="num" w:pos="0"/>
        </w:tabs>
        <w:spacing w:line="312" w:lineRule="auto"/>
        <w:ind w:firstLine="720"/>
        <w:jc w:val="both"/>
        <w:rPr>
          <w:bCs/>
        </w:rPr>
      </w:pPr>
      <w:r w:rsidRPr="005B27C1">
        <w:rPr>
          <w:bCs/>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5B27C1" w:rsidRDefault="00BB7746" w:rsidP="00BB7746">
      <w:pPr>
        <w:tabs>
          <w:tab w:val="num" w:pos="0"/>
        </w:tabs>
        <w:spacing w:line="312" w:lineRule="auto"/>
        <w:ind w:firstLine="720"/>
        <w:jc w:val="both"/>
        <w:rPr>
          <w:bCs/>
        </w:rPr>
      </w:pPr>
      <w:r w:rsidRPr="005B27C1">
        <w:rPr>
          <w:bCs/>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5B27C1" w:rsidRDefault="00BB7746" w:rsidP="00BB7746">
      <w:pPr>
        <w:tabs>
          <w:tab w:val="num" w:pos="0"/>
        </w:tabs>
        <w:spacing w:line="312" w:lineRule="auto"/>
        <w:ind w:firstLine="720"/>
        <w:jc w:val="both"/>
        <w:rPr>
          <w:bCs/>
        </w:rPr>
      </w:pPr>
      <w:r w:rsidRPr="005B27C1">
        <w:rPr>
          <w:bCs/>
        </w:rPr>
        <w:t>ВМП, оказанная в 2018 году 83,7 тыс. детей, была оказана 63,9 тыс. детей в федеральных медицинских организациях, 19,8 тыс. детей – в медицинских организациях, находящихся в ведении субъектов Российской Федерации.</w:t>
      </w:r>
    </w:p>
    <w:p w:rsidR="00BB7746" w:rsidRPr="005B27C1" w:rsidRDefault="00BB7746" w:rsidP="00BB7746">
      <w:pPr>
        <w:tabs>
          <w:tab w:val="num" w:pos="0"/>
        </w:tabs>
        <w:spacing w:line="312" w:lineRule="auto"/>
        <w:ind w:firstLine="720"/>
        <w:jc w:val="both"/>
        <w:rPr>
          <w:bCs/>
        </w:rPr>
      </w:pPr>
      <w:r w:rsidRPr="005B27C1">
        <w:rPr>
          <w:bCs/>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Pr="005B27C1" w:rsidRDefault="00BB7746" w:rsidP="00BB7746">
      <w:pPr>
        <w:tabs>
          <w:tab w:val="num" w:pos="0"/>
        </w:tabs>
        <w:spacing w:line="312" w:lineRule="auto"/>
        <w:ind w:firstLine="720"/>
        <w:jc w:val="both"/>
        <w:rPr>
          <w:bCs/>
        </w:rPr>
      </w:pPr>
      <w:r w:rsidRPr="005B27C1">
        <w:rPr>
          <w:bCs/>
        </w:rPr>
        <w:t xml:space="preserve">В 2018 году ВПМ, включенную в базовую программу ОМС, получили 59,4 тыс. детей, в том числе 4,4 тыс. детей-инвалидов. </w:t>
      </w:r>
    </w:p>
    <w:p w:rsidR="00BB7746" w:rsidRPr="005B27C1" w:rsidRDefault="00BB7746" w:rsidP="00BB7746">
      <w:pPr>
        <w:tabs>
          <w:tab w:val="num" w:pos="0"/>
        </w:tabs>
        <w:spacing w:line="312" w:lineRule="auto"/>
        <w:ind w:firstLine="720"/>
        <w:jc w:val="both"/>
        <w:rPr>
          <w:bCs/>
        </w:rPr>
      </w:pPr>
      <w:r w:rsidRPr="005B27C1">
        <w:rPr>
          <w:bCs/>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5B27C1" w:rsidRDefault="00BB7746" w:rsidP="00BB7746">
      <w:pPr>
        <w:tabs>
          <w:tab w:val="num" w:pos="0"/>
        </w:tabs>
        <w:spacing w:line="312" w:lineRule="auto"/>
        <w:ind w:firstLine="720"/>
        <w:jc w:val="both"/>
        <w:rPr>
          <w:bCs/>
        </w:rPr>
      </w:pPr>
      <w:r w:rsidRPr="005B27C1">
        <w:rPr>
          <w:bCs/>
        </w:rPr>
        <w:t xml:space="preserve">ВПМ, включенная в базовую программу ОМС, оказанная в 2018 году 59,4 тыс. детей, была оказана 17,5 тыс. детей в федеральных медицинских организациях, 41,9 тыс. детей – в </w:t>
      </w:r>
      <w:r w:rsidRPr="005B27C1">
        <w:rPr>
          <w:bCs/>
        </w:rPr>
        <w:lastRenderedPageBreak/>
        <w:t>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5B27C1" w:rsidRDefault="00BB7746" w:rsidP="00BB7746">
      <w:pPr>
        <w:tabs>
          <w:tab w:val="num" w:pos="0"/>
        </w:tabs>
        <w:spacing w:line="312" w:lineRule="auto"/>
        <w:ind w:firstLine="720"/>
        <w:jc w:val="both"/>
        <w:rPr>
          <w:bCs/>
        </w:rPr>
      </w:pPr>
      <w:r w:rsidRPr="005B27C1">
        <w:rPr>
          <w:bCs/>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5B27C1" w:rsidRDefault="00BB7746" w:rsidP="00BB7746">
      <w:pPr>
        <w:tabs>
          <w:tab w:val="num" w:pos="0"/>
        </w:tabs>
        <w:spacing w:line="312" w:lineRule="auto"/>
        <w:ind w:firstLine="720"/>
        <w:jc w:val="both"/>
        <w:rPr>
          <w:bCs/>
        </w:rPr>
      </w:pPr>
      <w:r w:rsidRPr="005B27C1">
        <w:rPr>
          <w:bCs/>
        </w:rPr>
        <w:t>- с заболеваниями сердца, нуждающиеся в трансплантации донорского сердца;</w:t>
      </w:r>
    </w:p>
    <w:p w:rsidR="00BB7746" w:rsidRPr="005B27C1" w:rsidRDefault="00BB7746" w:rsidP="00BB7746">
      <w:pPr>
        <w:tabs>
          <w:tab w:val="num" w:pos="0"/>
        </w:tabs>
        <w:spacing w:line="312" w:lineRule="auto"/>
        <w:ind w:firstLine="720"/>
        <w:jc w:val="both"/>
        <w:rPr>
          <w:bCs/>
        </w:rPr>
      </w:pPr>
      <w:r w:rsidRPr="005B27C1">
        <w:rPr>
          <w:bCs/>
        </w:rPr>
        <w:t>- с заболеваниями сердца и легких, нуждающихся в трансплантации комплекса «сердце-легкое»;</w:t>
      </w:r>
    </w:p>
    <w:p w:rsidR="00BB7746" w:rsidRPr="005B27C1" w:rsidRDefault="00BB7746" w:rsidP="00BB7746">
      <w:pPr>
        <w:tabs>
          <w:tab w:val="num" w:pos="0"/>
        </w:tabs>
        <w:spacing w:line="312" w:lineRule="auto"/>
        <w:ind w:firstLine="720"/>
        <w:jc w:val="both"/>
        <w:rPr>
          <w:bCs/>
        </w:rPr>
      </w:pPr>
      <w:r w:rsidRPr="005B27C1">
        <w:rPr>
          <w:bCs/>
        </w:rPr>
        <w:t>- с наследственным дегенеративным заболеванием нервной системы;</w:t>
      </w:r>
    </w:p>
    <w:p w:rsidR="00CA5232" w:rsidRPr="005B27C1" w:rsidRDefault="00BB7746" w:rsidP="00BB7746">
      <w:pPr>
        <w:tabs>
          <w:tab w:val="num" w:pos="0"/>
        </w:tabs>
        <w:spacing w:line="312" w:lineRule="auto"/>
        <w:ind w:firstLine="720"/>
        <w:jc w:val="both"/>
        <w:rPr>
          <w:bCs/>
        </w:rPr>
      </w:pPr>
      <w:r w:rsidRPr="005B27C1">
        <w:rPr>
          <w:bCs/>
        </w:rPr>
        <w:t>- с первичным иммунодефицитом.</w:t>
      </w:r>
    </w:p>
    <w:p w:rsidR="00214B76" w:rsidRPr="005B27C1" w:rsidRDefault="00214B76" w:rsidP="00AE76B0">
      <w:pPr>
        <w:spacing w:after="120" w:line="312" w:lineRule="auto"/>
        <w:ind w:firstLine="709"/>
        <w:jc w:val="center"/>
        <w:rPr>
          <w:i/>
        </w:rPr>
      </w:pPr>
    </w:p>
    <w:p w:rsidR="00540286" w:rsidRPr="005B27C1" w:rsidRDefault="00540286" w:rsidP="00AE76B0">
      <w:pPr>
        <w:spacing w:after="120" w:line="312" w:lineRule="auto"/>
        <w:ind w:firstLine="709"/>
        <w:jc w:val="center"/>
        <w:rPr>
          <w:i/>
        </w:rPr>
      </w:pPr>
      <w:r w:rsidRPr="005B27C1">
        <w:rPr>
          <w:i/>
        </w:rPr>
        <w:t>Лекарственное обеспечение детей</w:t>
      </w:r>
    </w:p>
    <w:p w:rsidR="008C2CF6" w:rsidRPr="005B27C1" w:rsidRDefault="008C2CF6" w:rsidP="008C2CF6">
      <w:pPr>
        <w:spacing w:line="312" w:lineRule="auto"/>
        <w:ind w:firstLine="720"/>
        <w:jc w:val="both"/>
      </w:pPr>
      <w:r w:rsidRPr="005B27C1">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sidRPr="005B27C1">
        <w:t xml:space="preserve">в на льготной основе, в рамках </w:t>
      </w:r>
      <w:r w:rsidRPr="005B27C1">
        <w:t>специального правового режима.</w:t>
      </w:r>
    </w:p>
    <w:p w:rsidR="008C2CF6" w:rsidRPr="005B27C1" w:rsidRDefault="008C2CF6" w:rsidP="008C2CF6">
      <w:pPr>
        <w:spacing w:line="312" w:lineRule="auto"/>
        <w:ind w:firstLine="720"/>
        <w:jc w:val="both"/>
      </w:pPr>
      <w:r w:rsidRPr="005B27C1">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5B27C1" w:rsidRDefault="008C2CF6" w:rsidP="008C2CF6">
      <w:pPr>
        <w:pBdr>
          <w:bottom w:val="single" w:sz="6" w:space="31" w:color="FFFFFF"/>
        </w:pBdr>
        <w:spacing w:line="312" w:lineRule="auto"/>
        <w:ind w:firstLine="720"/>
        <w:jc w:val="both"/>
      </w:pPr>
      <w:r w:rsidRPr="005B27C1">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sidRPr="005B27C1">
        <w:t xml:space="preserve">альный регистр по состоянию на </w:t>
      </w:r>
      <w:r w:rsidRPr="005B27C1">
        <w:t>1</w:t>
      </w:r>
      <w:r w:rsidR="009C7724" w:rsidRPr="005B27C1">
        <w:t xml:space="preserve"> сентября </w:t>
      </w:r>
      <w:r w:rsidRPr="005B27C1">
        <w:t>2019</w:t>
      </w:r>
      <w:r w:rsidR="009C7724" w:rsidRPr="005B27C1">
        <w:t xml:space="preserve"> года</w:t>
      </w:r>
      <w:r w:rsidRPr="005B27C1">
        <w:t xml:space="preserve"> составляет 745 090 чел., из них детей 27 506 чел.,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Pr="005B27C1" w:rsidRDefault="008C2CF6" w:rsidP="008D7056">
      <w:pPr>
        <w:pBdr>
          <w:bottom w:val="single" w:sz="6" w:space="31" w:color="FFFFFF"/>
        </w:pBdr>
        <w:tabs>
          <w:tab w:val="num" w:pos="720"/>
        </w:tabs>
        <w:spacing w:line="312" w:lineRule="auto"/>
        <w:ind w:firstLine="720"/>
        <w:jc w:val="both"/>
      </w:pPr>
      <w:r w:rsidRPr="005B27C1">
        <w:t xml:space="preserve">В соответствии с Федеральным законом от </w:t>
      </w:r>
      <w:r w:rsidR="009C7724" w:rsidRPr="005B27C1">
        <w:t xml:space="preserve">17 сентября </w:t>
      </w:r>
      <w:r w:rsidRPr="005B27C1">
        <w:t>1998</w:t>
      </w:r>
      <w:r w:rsidR="009C7724" w:rsidRPr="005B27C1">
        <w:t xml:space="preserve"> г. № 157-ФЗ </w:t>
      </w:r>
      <w:r w:rsidRPr="005B27C1">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sidRPr="005B27C1">
        <w:t xml:space="preserve">аря профилактических прививок. </w:t>
      </w:r>
    </w:p>
    <w:p w:rsidR="008C2CF6" w:rsidRPr="005B27C1" w:rsidRDefault="008C2CF6" w:rsidP="008D7056">
      <w:pPr>
        <w:pBdr>
          <w:bottom w:val="single" w:sz="6" w:space="31" w:color="FFFFFF"/>
        </w:pBdr>
        <w:tabs>
          <w:tab w:val="num" w:pos="720"/>
        </w:tabs>
        <w:spacing w:line="312" w:lineRule="auto"/>
        <w:ind w:firstLine="720"/>
        <w:jc w:val="both"/>
      </w:pPr>
      <w:r w:rsidRPr="005B27C1">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sidRPr="005B27C1">
        <w:t xml:space="preserve"> марта </w:t>
      </w:r>
      <w:r w:rsidRPr="005B27C1">
        <w:t>2011</w:t>
      </w:r>
      <w:r w:rsidR="009C7724" w:rsidRPr="005B27C1">
        <w:t xml:space="preserve"> г. № </w:t>
      </w:r>
      <w:r w:rsidRPr="005B27C1">
        <w:t>156 «Об</w:t>
      </w:r>
      <w:r w:rsidRPr="005B27C1">
        <w:rPr>
          <w:bCs/>
        </w:rPr>
        <w:t xml:space="preserve">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w:t>
      </w:r>
      <w:r w:rsidRPr="005B27C1">
        <w:rPr>
          <w:bCs/>
        </w:rPr>
        <w:lastRenderedPageBreak/>
        <w:t>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5B27C1">
        <w:t xml:space="preserve">»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врамках организованной процедуры защиты заявок, а также исходя из объемов выделенных бюджетных ассигнований. </w:t>
      </w:r>
    </w:p>
    <w:p w:rsidR="008C2CF6" w:rsidRPr="005B27C1" w:rsidRDefault="008C2CF6" w:rsidP="008C2CF6">
      <w:pPr>
        <w:pBdr>
          <w:bottom w:val="single" w:sz="6" w:space="31" w:color="FFFFFF"/>
        </w:pBdr>
        <w:spacing w:line="312" w:lineRule="auto"/>
        <w:ind w:firstLine="720"/>
        <w:jc w:val="both"/>
        <w:rPr>
          <w:rStyle w:val="FontStyle12"/>
          <w:sz w:val="24"/>
          <w:szCs w:val="24"/>
        </w:rPr>
      </w:pPr>
      <w:r w:rsidRPr="005B27C1">
        <w:rPr>
          <w:rStyle w:val="FontStyle12"/>
          <w:sz w:val="24"/>
          <w:szCs w:val="24"/>
        </w:rPr>
        <w:t>В соответствии с Федеральным законом от 17</w:t>
      </w:r>
      <w:r w:rsidR="00422179" w:rsidRPr="005B27C1">
        <w:rPr>
          <w:rStyle w:val="FontStyle12"/>
          <w:sz w:val="24"/>
          <w:szCs w:val="24"/>
        </w:rPr>
        <w:t xml:space="preserve"> июля </w:t>
      </w:r>
      <w:r w:rsidRPr="005B27C1">
        <w:rPr>
          <w:rStyle w:val="FontStyle12"/>
          <w:sz w:val="24"/>
          <w:szCs w:val="24"/>
        </w:rPr>
        <w:t>1999</w:t>
      </w:r>
      <w:r w:rsidR="00422179" w:rsidRPr="005B27C1">
        <w:rPr>
          <w:rStyle w:val="FontStyle12"/>
          <w:sz w:val="24"/>
          <w:szCs w:val="24"/>
        </w:rPr>
        <w:t xml:space="preserve"> г. № 178-ФЗ </w:t>
      </w:r>
      <w:r w:rsidRPr="005B27C1">
        <w:rPr>
          <w:rStyle w:val="FontStyle12"/>
          <w:sz w:val="24"/>
          <w:szCs w:val="24"/>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5B27C1" w:rsidRDefault="008C2CF6" w:rsidP="008C2CF6">
      <w:pPr>
        <w:pBdr>
          <w:bottom w:val="single" w:sz="6" w:space="31" w:color="FFFFFF"/>
        </w:pBdr>
        <w:spacing w:line="312" w:lineRule="auto"/>
        <w:ind w:firstLine="720"/>
        <w:jc w:val="both"/>
      </w:pPr>
      <w:r w:rsidRPr="005B27C1">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sidRPr="005B27C1">
        <w:t>,</w:t>
      </w:r>
      <w:r w:rsidRPr="005B27C1">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5B27C1" w:rsidRDefault="008C2CF6" w:rsidP="008C2CF6">
      <w:pPr>
        <w:pBdr>
          <w:bottom w:val="single" w:sz="6" w:space="31" w:color="FFFFFF"/>
        </w:pBdr>
        <w:spacing w:line="312" w:lineRule="auto"/>
        <w:ind w:firstLine="720"/>
        <w:jc w:val="both"/>
      </w:pPr>
      <w:r w:rsidRPr="005B27C1">
        <w:t>Распоряжением Правительства Российской Федерации от 31</w:t>
      </w:r>
      <w:r w:rsidR="00422179" w:rsidRPr="005B27C1">
        <w:t xml:space="preserve"> декабря </w:t>
      </w:r>
      <w:r w:rsidR="00422179" w:rsidRPr="005B27C1">
        <w:br/>
      </w:r>
      <w:r w:rsidRPr="005B27C1">
        <w:t>2018</w:t>
      </w:r>
      <w:r w:rsidR="00422179" w:rsidRPr="005B27C1">
        <w:t xml:space="preserve"> г. № </w:t>
      </w:r>
      <w:r w:rsidRPr="005B27C1">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sidRPr="005B27C1">
        <w:t>дерального бюджета в размере 2,</w:t>
      </w:r>
      <w:r w:rsidRPr="005B27C1">
        <w:t>03 млрд</w:t>
      </w:r>
      <w:r w:rsidR="00422179" w:rsidRPr="005B27C1">
        <w:t>. рублей</w:t>
      </w:r>
      <w:r w:rsidRPr="005B27C1">
        <w:t xml:space="preserve"> и доведены до субъектов Российской Федерации. </w:t>
      </w:r>
    </w:p>
    <w:p w:rsidR="008C2CF6" w:rsidRPr="005B27C1" w:rsidRDefault="00415D37" w:rsidP="00415D37">
      <w:pPr>
        <w:pBdr>
          <w:bottom w:val="single" w:sz="6" w:space="31" w:color="FFFFFF"/>
        </w:pBdr>
        <w:spacing w:line="312" w:lineRule="auto"/>
        <w:ind w:firstLine="720"/>
        <w:jc w:val="both"/>
        <w:rPr>
          <w:rStyle w:val="FontStyle12"/>
          <w:sz w:val="24"/>
          <w:szCs w:val="24"/>
        </w:rPr>
      </w:pPr>
      <w:r w:rsidRPr="005B27C1">
        <w:rPr>
          <w:rStyle w:val="FontStyle12"/>
          <w:sz w:val="24"/>
          <w:szCs w:val="24"/>
        </w:rPr>
        <w:t xml:space="preserve">Постановлением </w:t>
      </w:r>
      <w:r w:rsidR="008C2CF6" w:rsidRPr="005B27C1">
        <w:rPr>
          <w:rStyle w:val="FontStyle12"/>
          <w:sz w:val="24"/>
          <w:szCs w:val="24"/>
        </w:rPr>
        <w:t xml:space="preserve">Правительства Российской Федерации </w:t>
      </w:r>
      <w:r w:rsidRPr="005B27C1">
        <w:rPr>
          <w:rStyle w:val="FontStyle12"/>
          <w:sz w:val="24"/>
          <w:szCs w:val="24"/>
        </w:rPr>
        <w:t xml:space="preserve">внесены изменения в </w:t>
      </w:r>
      <w:r w:rsidR="008C2CF6" w:rsidRPr="005B27C1">
        <w:rPr>
          <w:rStyle w:val="FontStyle12"/>
          <w:sz w:val="24"/>
          <w:szCs w:val="24"/>
        </w:rPr>
        <w:t xml:space="preserve">постановление Правительства Российской Федерации </w:t>
      </w:r>
      <w:r w:rsidRPr="005B27C1">
        <w:rPr>
          <w:rStyle w:val="FontStyle12"/>
          <w:sz w:val="24"/>
          <w:szCs w:val="24"/>
        </w:rPr>
        <w:br/>
        <w:t>от 29 декабря 2004 г. № 864</w:t>
      </w:r>
      <w:r w:rsidR="008C2CF6" w:rsidRPr="005B27C1">
        <w:rPr>
          <w:rStyle w:val="FontStyle12"/>
          <w:sz w:val="24"/>
          <w:szCs w:val="24"/>
        </w:rPr>
        <w:t>, предусматривающи</w:t>
      </w:r>
      <w:r w:rsidRPr="005B27C1">
        <w:rPr>
          <w:rStyle w:val="FontStyle12"/>
          <w:sz w:val="24"/>
          <w:szCs w:val="24"/>
        </w:rPr>
        <w:t>е</w:t>
      </w:r>
      <w:r w:rsidR="008C2CF6" w:rsidRPr="005B27C1">
        <w:rPr>
          <w:rStyle w:val="FontStyle12"/>
          <w:sz w:val="24"/>
          <w:szCs w:val="24"/>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5B27C1">
        <w:t xml:space="preserve">имеющих право на получение государственной социальной помощи, </w:t>
      </w:r>
      <w:r w:rsidR="008C2CF6" w:rsidRPr="005B27C1">
        <w:rPr>
          <w:rStyle w:val="FontStyle12"/>
          <w:sz w:val="24"/>
          <w:szCs w:val="24"/>
        </w:rPr>
        <w:t>может б</w:t>
      </w:r>
      <w:r w:rsidRPr="005B27C1">
        <w:rPr>
          <w:rStyle w:val="FontStyle12"/>
          <w:sz w:val="24"/>
          <w:szCs w:val="24"/>
        </w:rPr>
        <w:t>ыть осуществлена из расчета 3-</w:t>
      </w:r>
      <w:r w:rsidR="008C2CF6" w:rsidRPr="005B27C1">
        <w:rPr>
          <w:rStyle w:val="FontStyle12"/>
          <w:sz w:val="24"/>
          <w:szCs w:val="24"/>
        </w:rPr>
        <w:t>летнего периода.</w:t>
      </w:r>
    </w:p>
    <w:p w:rsidR="008C2CF6" w:rsidRPr="005B27C1" w:rsidRDefault="008C2CF6" w:rsidP="008C2CF6">
      <w:pPr>
        <w:pBdr>
          <w:bottom w:val="single" w:sz="6" w:space="31" w:color="FFFFFF"/>
        </w:pBdr>
        <w:spacing w:line="312" w:lineRule="auto"/>
        <w:ind w:firstLine="720"/>
        <w:jc w:val="both"/>
      </w:pPr>
      <w:r w:rsidRPr="005B27C1">
        <w:t>В соответствии с постановлением Правительства Российской Федерации от 30</w:t>
      </w:r>
      <w:r w:rsidR="00630765" w:rsidRPr="005B27C1">
        <w:t xml:space="preserve"> июля </w:t>
      </w:r>
      <w:r w:rsidRPr="005B27C1">
        <w:t xml:space="preserve">1994 </w:t>
      </w:r>
      <w:r w:rsidR="00630765" w:rsidRPr="005B27C1">
        <w:t xml:space="preserve">г. № </w:t>
      </w:r>
      <w:r w:rsidRPr="005B27C1">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5B27C1">
        <w:t xml:space="preserve">30 июля 1994 г. </w:t>
      </w:r>
      <w:r w:rsidRPr="005B27C1">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5B27C1" w:rsidRDefault="008C2CF6" w:rsidP="008C2CF6">
      <w:pPr>
        <w:pBdr>
          <w:bottom w:val="single" w:sz="6" w:space="31" w:color="FFFFFF"/>
        </w:pBdr>
        <w:spacing w:line="312" w:lineRule="auto"/>
        <w:ind w:firstLine="720"/>
        <w:jc w:val="both"/>
      </w:pPr>
      <w:r w:rsidRPr="005B27C1">
        <w:lastRenderedPageBreak/>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5B27C1">
        <w:t xml:space="preserve">30 июля 1994 г. № </w:t>
      </w:r>
      <w:r w:rsidRPr="005B27C1">
        <w:t>890.</w:t>
      </w:r>
    </w:p>
    <w:p w:rsidR="008C2CF6" w:rsidRPr="005B27C1" w:rsidRDefault="008C2CF6" w:rsidP="008C2CF6">
      <w:pPr>
        <w:pBdr>
          <w:bottom w:val="single" w:sz="6" w:space="31" w:color="FFFFFF"/>
        </w:pBdr>
        <w:spacing w:line="312" w:lineRule="auto"/>
        <w:ind w:firstLine="720"/>
        <w:jc w:val="both"/>
        <w:rPr>
          <w:bCs/>
        </w:rPr>
      </w:pPr>
      <w:r w:rsidRPr="005B27C1">
        <w:rPr>
          <w:bCs/>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Pr="005B27C1" w:rsidRDefault="008C2CF6" w:rsidP="008D7056">
      <w:pPr>
        <w:pBdr>
          <w:bottom w:val="single" w:sz="6" w:space="31" w:color="FFFFFF"/>
        </w:pBdr>
        <w:spacing w:line="312" w:lineRule="auto"/>
        <w:ind w:firstLine="720"/>
        <w:jc w:val="both"/>
      </w:pPr>
      <w:r w:rsidRPr="005B27C1">
        <w:t xml:space="preserve">В соответствии с разделом </w:t>
      </w:r>
      <w:r w:rsidRPr="005B27C1">
        <w:rPr>
          <w:lang w:val="en-US"/>
        </w:rPr>
        <w:t>VIII</w:t>
      </w:r>
      <w:r w:rsidRPr="005B27C1">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sidRPr="005B27C1">
        <w:t xml:space="preserve">а Российской Федерации от 10 декабря </w:t>
      </w:r>
      <w:r w:rsidRPr="005B27C1">
        <w:t xml:space="preserve">2018 </w:t>
      </w:r>
      <w:r w:rsidR="00630765" w:rsidRPr="005B27C1">
        <w:t xml:space="preserve">г. </w:t>
      </w:r>
      <w:r w:rsidRPr="005B27C1">
        <w:t xml:space="preserve">№1506, перечень лекарственных препаратов, отпускаемых населению в соответствии с </w:t>
      </w:r>
      <w:hyperlink r:id="rId16" w:history="1">
        <w:r w:rsidRPr="005B27C1">
          <w:t>перечнем</w:t>
        </w:r>
      </w:hyperlink>
      <w:r w:rsidRPr="005B27C1">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7" w:history="1">
        <w:r w:rsidRPr="005B27C1">
          <w:t>перечнем</w:t>
        </w:r>
      </w:hyperlink>
      <w:r w:rsidRPr="005B27C1">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8" w:history="1">
        <w:r w:rsidRPr="005B27C1">
          <w:t>перечня</w:t>
        </w:r>
      </w:hyperlink>
      <w:r w:rsidRPr="005B27C1">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w:t>
      </w:r>
    </w:p>
    <w:p w:rsidR="008C2CF6" w:rsidRPr="005B27C1" w:rsidRDefault="008C2CF6" w:rsidP="008D7056">
      <w:pPr>
        <w:pBdr>
          <w:bottom w:val="single" w:sz="6" w:space="31" w:color="FFFFFF"/>
        </w:pBdr>
        <w:spacing w:line="312" w:lineRule="auto"/>
        <w:ind w:firstLine="720"/>
        <w:jc w:val="both"/>
      </w:pPr>
      <w:r w:rsidRPr="005B27C1">
        <w:t>В соответствии</w:t>
      </w:r>
      <w:r w:rsidR="00630765" w:rsidRPr="005B27C1">
        <w:t xml:space="preserve"> с Федеральным законом от 24 ноября </w:t>
      </w:r>
      <w:r w:rsidRPr="005B27C1">
        <w:t>1995</w:t>
      </w:r>
      <w:r w:rsidR="00630765" w:rsidRPr="005B27C1">
        <w:t xml:space="preserve"> г. № </w:t>
      </w:r>
      <w:r w:rsidRPr="005B27C1">
        <w:t xml:space="preserve">181-ФЗ </w:t>
      </w:r>
      <w:r w:rsidRPr="005B27C1">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sidRPr="005B27C1">
        <w:t xml:space="preserve">иказом Минтруда России от 17 декабря </w:t>
      </w:r>
      <w:r w:rsidR="00630765" w:rsidRPr="005B27C1">
        <w:br/>
      </w:r>
      <w:r w:rsidRPr="005B27C1">
        <w:t>2015</w:t>
      </w:r>
      <w:r w:rsidR="00630765" w:rsidRPr="005B27C1">
        <w:t xml:space="preserve"> г. № </w:t>
      </w:r>
      <w:r w:rsidRPr="005B27C1">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sidRPr="005B27C1">
        <w:br/>
      </w:r>
      <w:r w:rsidRPr="005B27C1">
        <w:t>(далее –классификации и критерии). Классификациями и критериями ус</w:t>
      </w:r>
      <w:r w:rsidR="00630765" w:rsidRPr="005B27C1">
        <w:t xml:space="preserve">тановлен более лояльный подход </w:t>
      </w:r>
      <w:r w:rsidRPr="005B27C1">
        <w:t xml:space="preserve">к установлению инвалидности детям. </w:t>
      </w:r>
    </w:p>
    <w:p w:rsidR="008C2CF6" w:rsidRPr="005B27C1" w:rsidRDefault="008C2CF6" w:rsidP="008C2CF6">
      <w:pPr>
        <w:pBdr>
          <w:bottom w:val="single" w:sz="6" w:space="31" w:color="FFFFFF"/>
        </w:pBdr>
        <w:spacing w:line="312" w:lineRule="auto"/>
        <w:ind w:firstLine="720"/>
        <w:jc w:val="both"/>
      </w:pPr>
      <w:r w:rsidRPr="005B27C1">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5B27C1">
        <w:br/>
        <w:t xml:space="preserve">от всех впервые признанных инвалидами. </w:t>
      </w:r>
    </w:p>
    <w:p w:rsidR="008C2CF6" w:rsidRPr="005B27C1" w:rsidRDefault="008C2CF6" w:rsidP="008C2CF6">
      <w:pPr>
        <w:pBdr>
          <w:bottom w:val="single" w:sz="6" w:space="31" w:color="FFFFFF"/>
        </w:pBdr>
        <w:spacing w:line="312" w:lineRule="auto"/>
        <w:ind w:firstLine="720"/>
        <w:jc w:val="both"/>
      </w:pPr>
      <w:r w:rsidRPr="005B27C1">
        <w:t xml:space="preserve">До 2014 года основными заболеваниями у детей, приводящими </w:t>
      </w:r>
      <w:r w:rsidRPr="005B27C1">
        <w:br/>
        <w:t>к инвалидности, являлись врожденные аномалии.</w:t>
      </w:r>
    </w:p>
    <w:p w:rsidR="008C2CF6" w:rsidRPr="005B27C1" w:rsidRDefault="008C2CF6" w:rsidP="008C2CF6">
      <w:pPr>
        <w:pBdr>
          <w:bottom w:val="single" w:sz="6" w:space="31" w:color="FFFFFF"/>
        </w:pBdr>
        <w:spacing w:line="312" w:lineRule="auto"/>
        <w:ind w:firstLine="720"/>
        <w:jc w:val="both"/>
      </w:pPr>
      <w:r w:rsidRPr="005B27C1">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sidRPr="005B27C1">
        <w:t>:</w:t>
      </w:r>
      <w:r w:rsidRPr="005B27C1">
        <w:t xml:space="preserve"> имиглюцераза и экулизумаб (АО «Генериум»), адалимумаб (ЗАО «Биокад»), предназначенных для лечения редких (орфанных) заболеваний</w:t>
      </w:r>
      <w:r w:rsidR="00630765" w:rsidRPr="005B27C1">
        <w:t>,</w:t>
      </w:r>
      <w:r w:rsidRPr="005B27C1">
        <w:t xml:space="preserve"> разработка которых поддержана в рамках государственной программы Российской Федерации «Развитие фармацевтической и медицинской </w:t>
      </w:r>
      <w:r w:rsidRPr="005B27C1">
        <w:lastRenderedPageBreak/>
        <w:t>промышленности», утвержденной постановлением Правительств</w:t>
      </w:r>
      <w:r w:rsidR="00630765" w:rsidRPr="005B27C1">
        <w:t xml:space="preserve">а Российской Федерации от 15 апреля </w:t>
      </w:r>
      <w:r w:rsidRPr="005B27C1">
        <w:t>2014</w:t>
      </w:r>
      <w:r w:rsidR="00630765" w:rsidRPr="005B27C1">
        <w:t xml:space="preserve"> г. № </w:t>
      </w:r>
      <w:r w:rsidRPr="005B27C1">
        <w:t xml:space="preserve">305. </w:t>
      </w:r>
    </w:p>
    <w:p w:rsidR="008C2CF6" w:rsidRPr="005B27C1" w:rsidRDefault="008C2CF6" w:rsidP="008C2CF6">
      <w:pPr>
        <w:pBdr>
          <w:bottom w:val="single" w:sz="6" w:space="31" w:color="FFFFFF"/>
        </w:pBdr>
        <w:spacing w:line="312" w:lineRule="auto"/>
        <w:ind w:firstLine="720"/>
        <w:jc w:val="both"/>
      </w:pPr>
      <w:r w:rsidRPr="005B27C1">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sidRPr="005B27C1">
        <w:t>ная гемоглобинурия и гемолитико-</w:t>
      </w:r>
      <w:r w:rsidRPr="005B27C1">
        <w:t xml:space="preserve">уремический синдром </w:t>
      </w:r>
      <w:r w:rsidR="00630765" w:rsidRPr="005B27C1">
        <w:t>на 25</w:t>
      </w:r>
      <w:r w:rsidRPr="005B27C1">
        <w:t>%, а те</w:t>
      </w:r>
      <w:r w:rsidR="00630765" w:rsidRPr="005B27C1">
        <w:t>рапии ювенильного артрита на 30</w:t>
      </w:r>
      <w:r w:rsidRPr="005B27C1">
        <w:t xml:space="preserve">%. </w:t>
      </w:r>
    </w:p>
    <w:p w:rsidR="008C2CF6" w:rsidRPr="005B27C1" w:rsidRDefault="008C2CF6" w:rsidP="008C2CF6">
      <w:pPr>
        <w:pBdr>
          <w:bottom w:val="single" w:sz="6" w:space="31" w:color="FFFFFF"/>
        </w:pBdr>
        <w:spacing w:line="312" w:lineRule="auto"/>
        <w:ind w:firstLine="720"/>
        <w:jc w:val="both"/>
      </w:pPr>
      <w:r w:rsidRPr="005B27C1">
        <w:t>Во исполнение подпунктов «а» и «б» пункта 1 перечня поручений Президент</w:t>
      </w:r>
      <w:r w:rsidR="00630765" w:rsidRPr="005B27C1">
        <w:t xml:space="preserve">а Российской Федерации от 17 декабря </w:t>
      </w:r>
      <w:r w:rsidRPr="005B27C1">
        <w:t>2018</w:t>
      </w:r>
      <w:r w:rsidR="00630765" w:rsidRPr="005B27C1">
        <w:t xml:space="preserve"> г.</w:t>
      </w:r>
      <w:r w:rsidRPr="005B27C1">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проводится работа </w:t>
      </w:r>
      <w:r w:rsidR="00630765" w:rsidRPr="005B27C1">
        <w:t>по</w:t>
      </w:r>
      <w:r w:rsidRPr="005B27C1">
        <w:t xml:space="preserve"> совершенствовани</w:t>
      </w:r>
      <w:r w:rsidR="00630765" w:rsidRPr="005B27C1">
        <w:t>ю</w:t>
      </w:r>
      <w:r w:rsidRPr="005B27C1">
        <w:t xml:space="preserve"> системы лекарственного обеспечения граждан и увеличени</w:t>
      </w:r>
      <w:r w:rsidR="00630765" w:rsidRPr="005B27C1">
        <w:t>ю</w:t>
      </w:r>
      <w:r w:rsidRPr="005B27C1">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5B27C1" w:rsidRDefault="008C2CF6" w:rsidP="008C2CF6">
      <w:pPr>
        <w:pBdr>
          <w:bottom w:val="single" w:sz="6" w:space="31" w:color="FFFFFF"/>
        </w:pBdr>
        <w:spacing w:line="312" w:lineRule="auto"/>
        <w:ind w:firstLine="720"/>
        <w:jc w:val="both"/>
      </w:pPr>
      <w:r w:rsidRPr="005B27C1">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5B27C1">
        <w:rPr>
          <w:bCs/>
        </w:rPr>
        <w:t xml:space="preserve">трехлетнего пилотного проекта по лекарственному возмещению для детей </w:t>
      </w:r>
      <w:r w:rsidR="00630765" w:rsidRPr="005B27C1">
        <w:rPr>
          <w:bCs/>
        </w:rPr>
        <w:t xml:space="preserve">в возрасте </w:t>
      </w:r>
      <w:r w:rsidRPr="005B27C1">
        <w:rPr>
          <w:bCs/>
        </w:rPr>
        <w:t xml:space="preserve">до 14 лет в первый год с возможным расширением программы для детей </w:t>
      </w:r>
      <w:r w:rsidR="00630765" w:rsidRPr="005B27C1">
        <w:rPr>
          <w:bCs/>
        </w:rPr>
        <w:t xml:space="preserve">в возрасте </w:t>
      </w:r>
      <w:r w:rsidRPr="005B27C1">
        <w:rPr>
          <w:bCs/>
        </w:rPr>
        <w:t>15-17 лет включительно.</w:t>
      </w:r>
    </w:p>
    <w:p w:rsidR="008C2CF6" w:rsidRPr="005B27C1" w:rsidRDefault="008C2CF6" w:rsidP="008C2CF6">
      <w:pPr>
        <w:pBdr>
          <w:bottom w:val="single" w:sz="6" w:space="31" w:color="FFFFFF"/>
        </w:pBdr>
        <w:spacing w:line="312" w:lineRule="auto"/>
        <w:ind w:firstLine="720"/>
        <w:jc w:val="both"/>
      </w:pPr>
      <w:r w:rsidRPr="005B27C1">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5B27C1" w:rsidRDefault="008C2CF6" w:rsidP="008C2CF6">
      <w:pPr>
        <w:pBdr>
          <w:bottom w:val="single" w:sz="6" w:space="31" w:color="FFFFFF"/>
        </w:pBdr>
        <w:spacing w:line="312" w:lineRule="auto"/>
        <w:ind w:firstLine="720"/>
        <w:jc w:val="both"/>
      </w:pPr>
      <w:r w:rsidRPr="005B27C1">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Pr="005B27C1" w:rsidRDefault="008C2CF6" w:rsidP="008C2CF6">
      <w:pPr>
        <w:pBdr>
          <w:bottom w:val="single" w:sz="6" w:space="31" w:color="FFFFFF"/>
        </w:pBdr>
        <w:spacing w:line="312" w:lineRule="auto"/>
        <w:ind w:firstLine="720"/>
        <w:jc w:val="both"/>
      </w:pPr>
      <w:r w:rsidRPr="005B27C1">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Pr="005B27C1" w:rsidRDefault="00630765" w:rsidP="00637541">
      <w:pPr>
        <w:pBdr>
          <w:bottom w:val="single" w:sz="6" w:space="31" w:color="FFFFFF"/>
        </w:pBdr>
        <w:spacing w:line="312" w:lineRule="auto"/>
        <w:ind w:firstLine="720"/>
        <w:jc w:val="both"/>
      </w:pPr>
      <w:r w:rsidRPr="005B27C1">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sidRPr="005B27C1">
        <w:t>.</w:t>
      </w:r>
    </w:p>
    <w:p w:rsidR="00EB3A73" w:rsidRPr="005B27C1" w:rsidRDefault="00EB3A73" w:rsidP="00637541">
      <w:pPr>
        <w:pBdr>
          <w:bottom w:val="single" w:sz="6" w:space="31" w:color="FFFFFF"/>
        </w:pBdr>
        <w:spacing w:line="312" w:lineRule="auto"/>
        <w:ind w:firstLine="720"/>
        <w:jc w:val="both"/>
      </w:pPr>
      <w:r w:rsidRPr="005B27C1">
        <w:lastRenderedPageBreak/>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17 июня 2019 г. </w:t>
      </w:r>
      <w:r w:rsidR="00637541" w:rsidRPr="005B27C1">
        <w:br/>
        <w:t xml:space="preserve">№ </w:t>
      </w:r>
      <w:r w:rsidRPr="005B27C1">
        <w:t>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 Министром финансов Российской Федерации А.Г.Силуановым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Правительства Российской Федерации от 19 марта 2019 г. № 201 «Об утверждении перечней медицинских услуг 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не будет.</w:t>
      </w:r>
    </w:p>
    <w:p w:rsidR="008C6D90" w:rsidRPr="005B27C1" w:rsidRDefault="00540286" w:rsidP="00AE76B0">
      <w:pPr>
        <w:spacing w:after="120" w:line="312" w:lineRule="auto"/>
        <w:ind w:firstLine="709"/>
        <w:jc w:val="center"/>
        <w:rPr>
          <w:b/>
        </w:rPr>
      </w:pPr>
      <w:r w:rsidRPr="005B27C1">
        <w:rPr>
          <w:b/>
        </w:rPr>
        <w:t>Формирование здорового образа жизни</w:t>
      </w:r>
      <w:r w:rsidR="00390345" w:rsidRPr="005B27C1">
        <w:rPr>
          <w:b/>
        </w:rPr>
        <w:t xml:space="preserve"> детей</w:t>
      </w:r>
    </w:p>
    <w:p w:rsidR="009F3A3F" w:rsidRPr="005B27C1" w:rsidRDefault="009F3A3F" w:rsidP="003C0D98">
      <w:pPr>
        <w:autoSpaceDE w:val="0"/>
        <w:autoSpaceDN w:val="0"/>
        <w:adjustRightInd w:val="0"/>
        <w:spacing w:line="312" w:lineRule="auto"/>
        <w:ind w:firstLine="720"/>
        <w:jc w:val="both"/>
      </w:pPr>
      <w:r w:rsidRPr="005B27C1">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5B27C1" w:rsidRDefault="009F3A3F" w:rsidP="0036536B">
      <w:pPr>
        <w:pStyle w:val="18"/>
        <w:shd w:val="clear" w:color="auto" w:fill="auto"/>
        <w:spacing w:line="312" w:lineRule="auto"/>
        <w:ind w:firstLine="720"/>
        <w:jc w:val="both"/>
        <w:rPr>
          <w:rFonts w:cs="Times New Roman"/>
          <w:sz w:val="24"/>
          <w:szCs w:val="24"/>
        </w:rPr>
      </w:pPr>
      <w:r w:rsidRPr="005B27C1">
        <w:rPr>
          <w:rFonts w:cs="Times New Roman"/>
          <w:sz w:val="24"/>
          <w:szCs w:val="24"/>
        </w:rPr>
        <w:t>В Российской Федерации на охрану здоровья населения и обеспечениясанитарно-эпидемиологического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5B27C1" w:rsidRDefault="009F3A3F" w:rsidP="003C0D98">
      <w:pPr>
        <w:pStyle w:val="18"/>
        <w:shd w:val="clear" w:color="auto" w:fill="auto"/>
        <w:tabs>
          <w:tab w:val="left" w:pos="1605"/>
        </w:tabs>
        <w:spacing w:line="312" w:lineRule="auto"/>
        <w:ind w:firstLine="720"/>
        <w:jc w:val="both"/>
        <w:rPr>
          <w:rFonts w:cs="Times New Roman"/>
          <w:sz w:val="24"/>
          <w:szCs w:val="24"/>
        </w:rPr>
      </w:pPr>
      <w:r w:rsidRPr="005B27C1">
        <w:rPr>
          <w:rFonts w:cs="Times New Roman"/>
          <w:sz w:val="24"/>
          <w:szCs w:val="24"/>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5B27C1" w:rsidRDefault="009F3A3F" w:rsidP="003C0D98">
      <w:pPr>
        <w:pStyle w:val="18"/>
        <w:shd w:val="clear" w:color="auto" w:fill="auto"/>
        <w:spacing w:line="312" w:lineRule="auto"/>
        <w:ind w:firstLine="720"/>
        <w:jc w:val="both"/>
        <w:rPr>
          <w:rFonts w:cs="Times New Roman"/>
          <w:sz w:val="24"/>
          <w:szCs w:val="24"/>
        </w:rPr>
      </w:pPr>
      <w:r w:rsidRPr="005B27C1">
        <w:rPr>
          <w:rFonts w:cs="Times New Roman"/>
          <w:sz w:val="24"/>
          <w:szCs w:val="24"/>
        </w:rPr>
        <w:t xml:space="preserve">В связи с </w:t>
      </w:r>
      <w:r w:rsidRPr="005B27C1">
        <w:rPr>
          <w:rStyle w:val="115pt0"/>
          <w:sz w:val="24"/>
          <w:szCs w:val="24"/>
        </w:rPr>
        <w:t xml:space="preserve">высоким </w:t>
      </w:r>
      <w:r w:rsidRPr="005B27C1">
        <w:rPr>
          <w:rFonts w:cs="Times New Roman"/>
          <w:sz w:val="24"/>
          <w:szCs w:val="24"/>
        </w:rPr>
        <w:t xml:space="preserve">уровнем охвата (свыше </w:t>
      </w:r>
      <w:r w:rsidRPr="005B27C1">
        <w:rPr>
          <w:rStyle w:val="115pt0"/>
          <w:sz w:val="24"/>
          <w:szCs w:val="24"/>
        </w:rPr>
        <w:t>95</w:t>
      </w:r>
      <w:r w:rsidRPr="005B27C1">
        <w:rPr>
          <w:rFonts w:cs="Times New Roman"/>
          <w:sz w:val="24"/>
          <w:szCs w:val="24"/>
        </w:rPr>
        <w:t>%</w:t>
      </w:r>
      <w:r w:rsidRPr="005B27C1">
        <w:rPr>
          <w:rStyle w:val="115pt0"/>
          <w:sz w:val="24"/>
          <w:szCs w:val="24"/>
        </w:rPr>
        <w:t xml:space="preserve">) </w:t>
      </w:r>
      <w:r w:rsidRPr="005B27C1">
        <w:rPr>
          <w:rFonts w:cs="Times New Roman"/>
          <w:sz w:val="24"/>
          <w:szCs w:val="24"/>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5B27C1" w:rsidRDefault="00041F7A" w:rsidP="003C0D98">
      <w:pPr>
        <w:widowControl w:val="0"/>
        <w:spacing w:line="312" w:lineRule="auto"/>
        <w:ind w:firstLine="720"/>
        <w:jc w:val="both"/>
        <w:rPr>
          <w:rFonts w:eastAsiaTheme="minorHAnsi"/>
          <w:lang w:eastAsia="en-US"/>
        </w:rPr>
      </w:pPr>
      <w:r w:rsidRPr="005B27C1">
        <w:rPr>
          <w:rFonts w:eastAsiaTheme="minorHAnsi"/>
          <w:lang w:eastAsia="en-US"/>
        </w:rPr>
        <w:lastRenderedPageBreak/>
        <w:t xml:space="preserve">Охват прививками детей против дифтерии и коклюша в декретированных возрастах составил свыше 96-97%: в 12 месяцев </w:t>
      </w:r>
      <w:r w:rsidR="002A301B" w:rsidRPr="005B27C1">
        <w:rPr>
          <w:rFonts w:eastAsiaTheme="minorHAnsi"/>
          <w:lang w:eastAsia="en-US"/>
        </w:rPr>
        <w:t xml:space="preserve">вакцинацией </w:t>
      </w:r>
      <w:r w:rsidRPr="005B27C1">
        <w:rPr>
          <w:rFonts w:eastAsiaTheme="minorHAnsi"/>
          <w:lang w:eastAsia="en-US"/>
        </w:rPr>
        <w:t xml:space="preserve">– 96,9% </w:t>
      </w:r>
      <w:r w:rsidRPr="005B27C1">
        <w:rPr>
          <w:rFonts w:eastAsiaTheme="minorHAnsi"/>
          <w:shd w:val="clear" w:color="auto" w:fill="FFFFFF"/>
          <w:lang w:eastAsia="en-US"/>
        </w:rPr>
        <w:t xml:space="preserve">и </w:t>
      </w:r>
      <w:r w:rsidRPr="005B27C1">
        <w:rPr>
          <w:rFonts w:eastAsiaTheme="minorHAnsi"/>
          <w:lang w:eastAsia="en-US"/>
        </w:rPr>
        <w:t xml:space="preserve">96,6%, соответственно, </w:t>
      </w:r>
      <w:r w:rsidRPr="005B27C1">
        <w:rPr>
          <w:rFonts w:eastAsiaTheme="minorHAnsi"/>
          <w:shd w:val="clear" w:color="auto" w:fill="FFFFFF"/>
          <w:lang w:eastAsia="en-US"/>
        </w:rPr>
        <w:t xml:space="preserve">в </w:t>
      </w:r>
      <w:r w:rsidRPr="005B27C1">
        <w:rPr>
          <w:rFonts w:eastAsiaTheme="minorHAnsi"/>
          <w:lang w:eastAsia="en-US"/>
        </w:rPr>
        <w:t xml:space="preserve">24 </w:t>
      </w:r>
      <w:r w:rsidRPr="005B27C1">
        <w:rPr>
          <w:rFonts w:eastAsiaTheme="minorHAnsi"/>
          <w:shd w:val="clear" w:color="auto" w:fill="FFFFFF"/>
          <w:lang w:eastAsia="en-US"/>
        </w:rPr>
        <w:t>месяцев</w:t>
      </w:r>
      <w:r w:rsidR="002A301B" w:rsidRPr="005B27C1">
        <w:rPr>
          <w:rFonts w:eastAsiaTheme="minorHAnsi"/>
          <w:lang w:eastAsia="en-US"/>
        </w:rPr>
        <w:t xml:space="preserve">ревакцинацией </w:t>
      </w:r>
      <w:r w:rsidRPr="005B27C1">
        <w:rPr>
          <w:rFonts w:eastAsiaTheme="minorHAnsi"/>
          <w:lang w:eastAsia="en-US"/>
        </w:rPr>
        <w:t xml:space="preserve">– 96,6% </w:t>
      </w:r>
      <w:r w:rsidRPr="005B27C1">
        <w:rPr>
          <w:rFonts w:eastAsiaTheme="minorHAnsi"/>
          <w:shd w:val="clear" w:color="auto" w:fill="FFFFFF"/>
          <w:lang w:eastAsia="en-US"/>
        </w:rPr>
        <w:t xml:space="preserve">и </w:t>
      </w:r>
      <w:r w:rsidRPr="005B27C1">
        <w:rPr>
          <w:rFonts w:eastAsiaTheme="minorHAnsi"/>
          <w:lang w:eastAsia="en-US"/>
        </w:rPr>
        <w:t>96,5%, соответственно, что соответствует уровню прошлого года.</w:t>
      </w:r>
    </w:p>
    <w:p w:rsidR="00041F7A" w:rsidRPr="005B27C1" w:rsidRDefault="00041F7A" w:rsidP="003C0D98">
      <w:pPr>
        <w:widowControl w:val="0"/>
        <w:spacing w:line="312" w:lineRule="auto"/>
        <w:ind w:firstLine="720"/>
        <w:jc w:val="both"/>
        <w:rPr>
          <w:rFonts w:eastAsiaTheme="minorHAnsi"/>
          <w:lang w:eastAsia="en-US"/>
        </w:rPr>
      </w:pPr>
      <w:r w:rsidRPr="005B27C1">
        <w:rPr>
          <w:rFonts w:eastAsiaTheme="minorHAnsi"/>
          <w:lang w:eastAsia="en-US"/>
        </w:rPr>
        <w:t xml:space="preserve">Охват прививками против полиомиелита:вакцинацией </w:t>
      </w:r>
      <w:r w:rsidRPr="005B27C1">
        <w:rPr>
          <w:rFonts w:eastAsiaTheme="minorHAnsi"/>
          <w:shd w:val="clear" w:color="auto" w:fill="FFFFFF"/>
          <w:lang w:eastAsia="en-US"/>
        </w:rPr>
        <w:t xml:space="preserve">– </w:t>
      </w:r>
      <w:r w:rsidRPr="005B27C1">
        <w:rPr>
          <w:rFonts w:eastAsiaTheme="minorHAnsi"/>
          <w:lang w:eastAsia="en-US"/>
        </w:rPr>
        <w:t xml:space="preserve">95,7%, второй ревакцинацией </w:t>
      </w:r>
      <w:r w:rsidRPr="005B27C1">
        <w:rPr>
          <w:rFonts w:eastAsiaTheme="minorHAnsi"/>
          <w:shd w:val="clear" w:color="auto" w:fill="FFFFFF"/>
          <w:lang w:eastAsia="en-US"/>
        </w:rPr>
        <w:t xml:space="preserve">– </w:t>
      </w:r>
      <w:r w:rsidRPr="005B27C1">
        <w:rPr>
          <w:rFonts w:eastAsiaTheme="minorHAnsi"/>
          <w:lang w:eastAsia="en-US"/>
        </w:rPr>
        <w:t xml:space="preserve">96,1%, ревакцинацией в </w:t>
      </w:r>
      <w:r w:rsidRPr="005B27C1">
        <w:rPr>
          <w:rFonts w:eastAsiaTheme="minorHAnsi"/>
          <w:shd w:val="clear" w:color="auto" w:fill="FFFFFF"/>
          <w:lang w:eastAsia="en-US"/>
        </w:rPr>
        <w:t xml:space="preserve">14 </w:t>
      </w:r>
      <w:r w:rsidRPr="005B27C1">
        <w:rPr>
          <w:rFonts w:eastAsiaTheme="minorHAnsi"/>
          <w:lang w:eastAsia="en-US"/>
        </w:rPr>
        <w:t xml:space="preserve">лет </w:t>
      </w:r>
      <w:r w:rsidRPr="005B27C1">
        <w:rPr>
          <w:rFonts w:eastAsiaTheme="minorHAnsi"/>
          <w:shd w:val="clear" w:color="auto" w:fill="FFFFFF"/>
          <w:lang w:eastAsia="en-US"/>
        </w:rPr>
        <w:t xml:space="preserve">– </w:t>
      </w:r>
      <w:r w:rsidRPr="005B27C1">
        <w:rPr>
          <w:rFonts w:eastAsiaTheme="minorHAnsi"/>
          <w:lang w:eastAsia="en-US"/>
        </w:rPr>
        <w:t xml:space="preserve">97,5% </w:t>
      </w:r>
      <w:r w:rsidRPr="005B27C1">
        <w:rPr>
          <w:rFonts w:eastAsiaTheme="minorHAnsi"/>
          <w:shd w:val="clear" w:color="auto" w:fill="FFFFFF"/>
          <w:lang w:eastAsia="en-US"/>
        </w:rPr>
        <w:t xml:space="preserve">(2017 г.– </w:t>
      </w:r>
      <w:r w:rsidRPr="005B27C1">
        <w:rPr>
          <w:rFonts w:eastAsiaTheme="minorHAnsi"/>
          <w:lang w:eastAsia="en-US"/>
        </w:rPr>
        <w:t>95,9%, 96,3%, 97,9%, соответственно).</w:t>
      </w:r>
    </w:p>
    <w:p w:rsidR="00041F7A" w:rsidRPr="005B27C1" w:rsidRDefault="00041F7A" w:rsidP="003C0D98">
      <w:pPr>
        <w:widowControl w:val="0"/>
        <w:spacing w:line="312" w:lineRule="auto"/>
        <w:ind w:firstLine="720"/>
        <w:jc w:val="both"/>
        <w:rPr>
          <w:rFonts w:eastAsiaTheme="minorHAnsi"/>
          <w:lang w:eastAsia="en-US"/>
        </w:rPr>
      </w:pPr>
      <w:r w:rsidRPr="005B27C1">
        <w:rPr>
          <w:rFonts w:eastAsiaTheme="minorHAnsi"/>
          <w:lang w:eastAsia="en-US"/>
        </w:rPr>
        <w:t xml:space="preserve">Охват вакцинацией против кори, краснухи, эпидемического паротита </w:t>
      </w:r>
      <w:r w:rsidRPr="005B27C1">
        <w:rPr>
          <w:rFonts w:eastAsiaTheme="minorHAnsi"/>
          <w:shd w:val="clear" w:color="auto" w:fill="FFFFFF"/>
          <w:lang w:eastAsia="en-US"/>
        </w:rPr>
        <w:t xml:space="preserve">- </w:t>
      </w:r>
      <w:r w:rsidRPr="005B27C1">
        <w:rPr>
          <w:rFonts w:eastAsiaTheme="minorHAnsi"/>
          <w:lang w:eastAsia="en-US"/>
        </w:rPr>
        <w:t>97,5%-97,6%, ревакцинацией против кори, краснухи, эпидемического паротита в 6 лет – 96,9%-97% (на уровне прошлого года).</w:t>
      </w:r>
    </w:p>
    <w:p w:rsidR="00041F7A" w:rsidRPr="005B27C1" w:rsidRDefault="00041F7A" w:rsidP="003C0D98">
      <w:pPr>
        <w:widowControl w:val="0"/>
        <w:spacing w:line="312" w:lineRule="auto"/>
        <w:ind w:firstLine="720"/>
        <w:jc w:val="both"/>
        <w:rPr>
          <w:rFonts w:eastAsiaTheme="minorHAnsi"/>
          <w:lang w:eastAsia="en-US"/>
        </w:rPr>
      </w:pPr>
      <w:r w:rsidRPr="005B27C1">
        <w:rPr>
          <w:rFonts w:eastAsiaTheme="minorHAnsi"/>
          <w:lang w:eastAsia="en-US"/>
        </w:rPr>
        <w:t xml:space="preserve">Охват прививками </w:t>
      </w:r>
      <w:r w:rsidRPr="005B27C1">
        <w:rPr>
          <w:rFonts w:eastAsiaTheme="minorHAnsi"/>
          <w:shd w:val="clear" w:color="auto" w:fill="FFFFFF"/>
          <w:lang w:eastAsia="en-US"/>
        </w:rPr>
        <w:t xml:space="preserve">против </w:t>
      </w:r>
      <w:r w:rsidRPr="005B27C1">
        <w:rPr>
          <w:rFonts w:eastAsiaTheme="minorHAnsi"/>
          <w:lang w:eastAsia="en-US"/>
        </w:rPr>
        <w:t xml:space="preserve">гепатита </w:t>
      </w:r>
      <w:r w:rsidRPr="005B27C1">
        <w:rPr>
          <w:rFonts w:eastAsiaTheme="minorHAnsi"/>
          <w:shd w:val="clear" w:color="auto" w:fill="FFFFFF"/>
          <w:lang w:eastAsia="en-US"/>
        </w:rPr>
        <w:t xml:space="preserve">В </w:t>
      </w:r>
      <w:r w:rsidRPr="005B27C1">
        <w:rPr>
          <w:rFonts w:eastAsiaTheme="minorHAnsi"/>
          <w:lang w:eastAsia="en-US"/>
        </w:rPr>
        <w:t>детей в декретированном возрасте (1 год) составил 96,9% (2017г. – 97,1%).</w:t>
      </w:r>
    </w:p>
    <w:p w:rsidR="00041F7A" w:rsidRPr="005B27C1" w:rsidRDefault="00041F7A" w:rsidP="003C0D98">
      <w:pPr>
        <w:widowControl w:val="0"/>
        <w:spacing w:line="312" w:lineRule="auto"/>
        <w:ind w:firstLine="720"/>
        <w:jc w:val="both"/>
        <w:rPr>
          <w:rFonts w:eastAsiaTheme="minorHAnsi"/>
          <w:lang w:eastAsia="en-US"/>
        </w:rPr>
      </w:pPr>
      <w:r w:rsidRPr="005B27C1">
        <w:rPr>
          <w:rFonts w:eastAsiaTheme="minorHAnsi"/>
          <w:lang w:eastAsia="en-US"/>
        </w:rPr>
        <w:t xml:space="preserve">Охват вакцинацией против пневмококковой инфекции в декретированном возрасте (1 год) вырос </w:t>
      </w:r>
      <w:r w:rsidRPr="005B27C1">
        <w:rPr>
          <w:rFonts w:eastAsiaTheme="minorHAnsi"/>
          <w:shd w:val="clear" w:color="auto" w:fill="FFFFFF"/>
          <w:lang w:eastAsia="en-US"/>
        </w:rPr>
        <w:t xml:space="preserve">с </w:t>
      </w:r>
      <w:r w:rsidRPr="005B27C1">
        <w:rPr>
          <w:rFonts w:eastAsiaTheme="minorHAnsi"/>
          <w:lang w:eastAsia="en-US"/>
        </w:rPr>
        <w:t xml:space="preserve">87,7% </w:t>
      </w:r>
      <w:r w:rsidRPr="005B27C1">
        <w:rPr>
          <w:rFonts w:eastAsiaTheme="minorHAnsi"/>
          <w:shd w:val="clear" w:color="auto" w:fill="FFFFFF"/>
          <w:lang w:eastAsia="en-US"/>
        </w:rPr>
        <w:t xml:space="preserve">в 2017 году до 91,9% </w:t>
      </w:r>
      <w:r w:rsidRPr="005B27C1">
        <w:rPr>
          <w:rFonts w:eastAsiaTheme="minorHAnsi"/>
          <w:lang w:eastAsia="en-US"/>
        </w:rPr>
        <w:t xml:space="preserve">в 2018 году, </w:t>
      </w:r>
      <w:r w:rsidRPr="005B27C1">
        <w:rPr>
          <w:rFonts w:eastAsiaTheme="minorHAnsi"/>
          <w:shd w:val="clear" w:color="auto" w:fill="FFFFFF"/>
          <w:lang w:eastAsia="en-US"/>
        </w:rPr>
        <w:t xml:space="preserve">ревакцинацией (2 </w:t>
      </w:r>
      <w:r w:rsidRPr="005B27C1">
        <w:rPr>
          <w:rFonts w:eastAsiaTheme="minorHAnsi"/>
          <w:lang w:eastAsia="en-US"/>
        </w:rPr>
        <w:t xml:space="preserve">года) </w:t>
      </w:r>
      <w:r w:rsidRPr="005B27C1">
        <w:rPr>
          <w:rFonts w:eastAsiaTheme="minorHAnsi"/>
          <w:shd w:val="clear" w:color="auto" w:fill="FFFFFF"/>
          <w:lang w:eastAsia="en-US"/>
        </w:rPr>
        <w:t>–</w:t>
      </w:r>
      <w:r w:rsidRPr="005B27C1">
        <w:rPr>
          <w:rFonts w:eastAsiaTheme="minorHAnsi"/>
          <w:lang w:eastAsia="en-US"/>
        </w:rPr>
        <w:t xml:space="preserve"> с 69,2% в 2017 году до 81,8% в 2018 году.</w:t>
      </w:r>
    </w:p>
    <w:p w:rsidR="009575EA" w:rsidRPr="005B27C1" w:rsidRDefault="000E1C1E" w:rsidP="003C0D98">
      <w:pPr>
        <w:widowControl w:val="0"/>
        <w:spacing w:line="312" w:lineRule="auto"/>
        <w:ind w:firstLine="720"/>
        <w:jc w:val="both"/>
        <w:rPr>
          <w:rFonts w:eastAsiaTheme="minorHAnsi"/>
          <w:lang w:eastAsia="en-US"/>
        </w:rPr>
      </w:pPr>
      <w:r w:rsidRPr="005B27C1">
        <w:rPr>
          <w:rFonts w:eastAsiaTheme="minorHAnsi"/>
          <w:lang w:eastAsia="en-US"/>
        </w:rPr>
        <w:t>В рамках исполнения пунк</w:t>
      </w:r>
      <w:r w:rsidR="009575EA" w:rsidRPr="005B27C1">
        <w:rPr>
          <w:rFonts w:eastAsiaTheme="minorHAnsi"/>
          <w:lang w:eastAsia="en-US"/>
        </w:rPr>
        <w:t>та</w:t>
      </w:r>
      <w:r w:rsidRPr="005B27C1">
        <w:rPr>
          <w:rFonts w:eastAsiaTheme="minorHAnsi"/>
          <w:lang w:eastAsia="en-US"/>
        </w:rPr>
        <w:t xml:space="preserve"> 36 плана основных мероприятий до 2020 года, проводимых в рамках Десятилетия детства, </w:t>
      </w:r>
      <w:r w:rsidR="009575EA" w:rsidRPr="005B27C1">
        <w:rPr>
          <w:rFonts w:eastAsiaTheme="minorHAnsi"/>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Pr="005B27C1" w:rsidRDefault="009575EA" w:rsidP="003C0D98">
      <w:pPr>
        <w:widowControl w:val="0"/>
        <w:spacing w:line="312" w:lineRule="auto"/>
        <w:ind w:firstLine="720"/>
        <w:jc w:val="both"/>
        <w:rPr>
          <w:rFonts w:eastAsiaTheme="minorHAnsi"/>
          <w:lang w:eastAsia="en-US"/>
        </w:rPr>
      </w:pPr>
      <w:r w:rsidRPr="005B27C1">
        <w:rPr>
          <w:rFonts w:eastAsiaTheme="minorHAnsi"/>
          <w:lang w:eastAsia="en-US"/>
        </w:rPr>
        <w:t>Кроме того, в соответствии с пунктом 38 плана основных мероприятий до 2020 года, проводимых в рамках Десятилетия детства, Минздравом России и 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Pr="005B27C1" w:rsidRDefault="009575EA" w:rsidP="003C0D98">
      <w:pPr>
        <w:widowControl w:val="0"/>
        <w:spacing w:line="312" w:lineRule="auto"/>
        <w:ind w:firstLine="720"/>
        <w:jc w:val="both"/>
        <w:rPr>
          <w:rFonts w:eastAsiaTheme="minorHAnsi"/>
          <w:lang w:eastAsia="en-US"/>
        </w:rPr>
      </w:pPr>
      <w:r w:rsidRPr="005B27C1">
        <w:rPr>
          <w:rFonts w:eastAsiaTheme="minorHAnsi"/>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5B27C1" w:rsidRDefault="003C0D98" w:rsidP="003C0D98">
      <w:pPr>
        <w:pStyle w:val="Style190"/>
        <w:shd w:val="clear" w:color="auto" w:fill="auto"/>
        <w:spacing w:after="0" w:line="312" w:lineRule="auto"/>
        <w:ind w:firstLine="720"/>
        <w:rPr>
          <w:rFonts w:ascii="Times New Roman" w:hAnsi="Times New Roman" w:cs="Times New Roman"/>
          <w:sz w:val="24"/>
          <w:szCs w:val="24"/>
          <w:u w:val="none"/>
        </w:rPr>
      </w:pPr>
      <w:r w:rsidRPr="005B27C1">
        <w:rPr>
          <w:rStyle w:val="CharStyle20"/>
          <w:rFonts w:ascii="Times New Roman" w:hAnsi="Times New Roman" w:cs="Times New Roman"/>
          <w:color w:val="000000"/>
          <w:sz w:val="24"/>
          <w:szCs w:val="24"/>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5B27C1">
        <w:rPr>
          <w:rStyle w:val="CharStyle20"/>
          <w:rFonts w:ascii="Times New Roman" w:hAnsi="Times New Roman" w:cs="Times New Roman"/>
          <w:color w:val="000000"/>
          <w:sz w:val="24"/>
          <w:szCs w:val="24"/>
          <w:u w:val="none"/>
        </w:rPr>
        <w:br/>
        <w:t>№ 2203-р, продолжается реализация комплекса мер по профилактике передачи ВИЧ-инфекции от матери ребенку.</w:t>
      </w:r>
    </w:p>
    <w:p w:rsidR="003C0D98" w:rsidRPr="005B27C1" w:rsidRDefault="003C0D98" w:rsidP="003C0D98">
      <w:pPr>
        <w:pStyle w:val="Style190"/>
        <w:shd w:val="clear" w:color="auto" w:fill="auto"/>
        <w:spacing w:after="0" w:line="312" w:lineRule="auto"/>
        <w:ind w:firstLine="720"/>
        <w:rPr>
          <w:rFonts w:ascii="Times New Roman" w:hAnsi="Times New Roman" w:cs="Times New Roman"/>
          <w:sz w:val="24"/>
          <w:szCs w:val="24"/>
          <w:u w:val="none"/>
        </w:rPr>
      </w:pPr>
      <w:r w:rsidRPr="005B27C1">
        <w:rPr>
          <w:rStyle w:val="CharStyle20"/>
          <w:rFonts w:ascii="Times New Roman" w:hAnsi="Times New Roman" w:cs="Times New Roman"/>
          <w:color w:val="000000"/>
          <w:sz w:val="24"/>
          <w:szCs w:val="24"/>
          <w:u w:val="none"/>
        </w:rPr>
        <w:t xml:space="preserve">По состоянию на 31 декабря 2018 года в Российской Федерации </w:t>
      </w:r>
      <w:r w:rsidRPr="005B27C1">
        <w:rPr>
          <w:rStyle w:val="CharStyle20"/>
          <w:rFonts w:ascii="Times New Roman" w:hAnsi="Times New Roman" w:cs="Times New Roman"/>
          <w:color w:val="000000"/>
          <w:sz w:val="24"/>
          <w:szCs w:val="24"/>
          <w:u w:val="none"/>
        </w:rPr>
        <w:br/>
        <w:t>ВИЧ-инфицированными матерями рождено 191 882 ребенка, из них у 5,6% детей была подтверждена ВИЧ-инфекция (10 882 чел.).</w:t>
      </w:r>
    </w:p>
    <w:p w:rsidR="003C0D98" w:rsidRPr="005B27C1" w:rsidRDefault="003C0D98" w:rsidP="003C0D98">
      <w:pPr>
        <w:pStyle w:val="Style190"/>
        <w:shd w:val="clear" w:color="auto" w:fill="auto"/>
        <w:spacing w:after="0" w:line="312" w:lineRule="auto"/>
        <w:ind w:firstLine="720"/>
        <w:rPr>
          <w:rFonts w:ascii="Times New Roman" w:hAnsi="Times New Roman" w:cs="Times New Roman"/>
          <w:sz w:val="24"/>
          <w:szCs w:val="24"/>
          <w:u w:val="none"/>
        </w:rPr>
      </w:pPr>
      <w:r w:rsidRPr="005B27C1">
        <w:rPr>
          <w:rStyle w:val="CharStyle20"/>
          <w:rFonts w:ascii="Times New Roman" w:hAnsi="Times New Roman" w:cs="Times New Roman"/>
          <w:color w:val="000000"/>
          <w:sz w:val="24"/>
          <w:szCs w:val="24"/>
          <w:u w:val="none"/>
        </w:rPr>
        <w:t xml:space="preserve">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w:t>
      </w:r>
      <w:r w:rsidRPr="005B27C1">
        <w:rPr>
          <w:rStyle w:val="CharStyle20"/>
          <w:rFonts w:ascii="Times New Roman" w:hAnsi="Times New Roman" w:cs="Times New Roman"/>
          <w:color w:val="000000"/>
          <w:sz w:val="24"/>
          <w:szCs w:val="24"/>
          <w:u w:val="none"/>
        </w:rPr>
        <w:lastRenderedPageBreak/>
        <w:t>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5B27C1" w:rsidRDefault="003C0D98" w:rsidP="003C0D98">
      <w:pPr>
        <w:pStyle w:val="Style190"/>
        <w:shd w:val="clear" w:color="auto" w:fill="auto"/>
        <w:spacing w:after="0" w:line="312" w:lineRule="auto"/>
        <w:ind w:firstLine="720"/>
        <w:rPr>
          <w:rFonts w:ascii="Times New Roman" w:hAnsi="Times New Roman" w:cs="Times New Roman"/>
          <w:sz w:val="24"/>
          <w:szCs w:val="24"/>
          <w:u w:val="none"/>
        </w:rPr>
      </w:pPr>
      <w:r w:rsidRPr="005B27C1">
        <w:rPr>
          <w:rStyle w:val="CharStyle20"/>
          <w:rFonts w:ascii="Times New Roman" w:hAnsi="Times New Roman" w:cs="Times New Roman"/>
          <w:color w:val="000000"/>
          <w:sz w:val="24"/>
          <w:szCs w:val="24"/>
          <w:u w:val="none"/>
        </w:rPr>
        <w:t xml:space="preserve">Благодаря принимаемым мерам по выявлению и широкому охвату </w:t>
      </w:r>
      <w:r w:rsidRPr="005B27C1">
        <w:rPr>
          <w:rStyle w:val="CharStyle20"/>
          <w:rFonts w:ascii="Times New Roman" w:hAnsi="Times New Roman" w:cs="Times New Roman"/>
          <w:color w:val="000000"/>
          <w:sz w:val="24"/>
          <w:szCs w:val="24"/>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5B27C1" w:rsidRDefault="003C0D98" w:rsidP="003C0D98">
      <w:pPr>
        <w:pStyle w:val="Style190"/>
        <w:shd w:val="clear" w:color="auto" w:fill="auto"/>
        <w:spacing w:after="0" w:line="312" w:lineRule="auto"/>
        <w:ind w:firstLine="720"/>
        <w:rPr>
          <w:rFonts w:ascii="Times New Roman" w:hAnsi="Times New Roman" w:cs="Times New Roman"/>
          <w:sz w:val="24"/>
          <w:szCs w:val="24"/>
          <w:u w:val="none"/>
        </w:rPr>
      </w:pPr>
      <w:r w:rsidRPr="005B27C1">
        <w:rPr>
          <w:rStyle w:val="CharStyle20"/>
          <w:rFonts w:ascii="Times New Roman" w:hAnsi="Times New Roman" w:cs="Times New Roman"/>
          <w:color w:val="000000"/>
          <w:sz w:val="24"/>
          <w:szCs w:val="24"/>
          <w:u w:val="none"/>
        </w:rPr>
        <w:t xml:space="preserve">Продолжает возрастать когорта детей и подростков, живущих с </w:t>
      </w:r>
      <w:r w:rsidRPr="005B27C1">
        <w:rPr>
          <w:rStyle w:val="CharStyle20"/>
          <w:rFonts w:ascii="Times New Roman" w:hAnsi="Times New Roman" w:cs="Times New Roman"/>
          <w:color w:val="000000"/>
          <w:sz w:val="24"/>
          <w:szCs w:val="24"/>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5B27C1" w:rsidRDefault="003C0D98" w:rsidP="003C0D98">
      <w:pPr>
        <w:pStyle w:val="Style190"/>
        <w:shd w:val="clear" w:color="auto" w:fill="auto"/>
        <w:spacing w:after="0" w:line="312" w:lineRule="auto"/>
        <w:ind w:firstLine="720"/>
        <w:rPr>
          <w:rFonts w:ascii="Times New Roman" w:hAnsi="Times New Roman" w:cs="Times New Roman"/>
          <w:sz w:val="24"/>
          <w:szCs w:val="24"/>
          <w:u w:val="none"/>
        </w:rPr>
      </w:pPr>
      <w:r w:rsidRPr="005B27C1">
        <w:rPr>
          <w:rStyle w:val="CharStyle20"/>
          <w:rFonts w:ascii="Times New Roman" w:hAnsi="Times New Roman" w:cs="Times New Roman"/>
          <w:color w:val="000000"/>
          <w:sz w:val="24"/>
          <w:szCs w:val="24"/>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Pr="005B27C1" w:rsidRDefault="00077246" w:rsidP="00077246">
      <w:pPr>
        <w:pStyle w:val="18"/>
        <w:shd w:val="clear" w:color="auto" w:fill="auto"/>
        <w:spacing w:line="312" w:lineRule="auto"/>
        <w:ind w:firstLine="720"/>
        <w:jc w:val="both"/>
        <w:rPr>
          <w:rFonts w:cs="Times New Roman"/>
          <w:sz w:val="24"/>
          <w:szCs w:val="24"/>
        </w:rPr>
      </w:pPr>
      <w:r w:rsidRPr="005B27C1">
        <w:rPr>
          <w:rFonts w:cs="Times New Roman"/>
          <w:sz w:val="24"/>
          <w:szCs w:val="24"/>
        </w:rPr>
        <w:t>Концепция демографической политики Российской Федерации на период до 2025 года 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Pr="005B27C1" w:rsidRDefault="00077246" w:rsidP="00077246">
      <w:pPr>
        <w:spacing w:line="312" w:lineRule="auto"/>
        <w:ind w:firstLine="720"/>
        <w:jc w:val="both"/>
      </w:pPr>
      <w:r w:rsidRPr="005B27C1">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Pr="005B27C1" w:rsidRDefault="00077246" w:rsidP="00077246">
      <w:pPr>
        <w:spacing w:line="312" w:lineRule="auto"/>
        <w:ind w:firstLine="720"/>
        <w:jc w:val="both"/>
      </w:pPr>
      <w:r w:rsidRPr="005B27C1">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Pr="005B27C1" w:rsidRDefault="00077246" w:rsidP="00077246">
      <w:pPr>
        <w:spacing w:line="312" w:lineRule="auto"/>
        <w:ind w:firstLine="720"/>
        <w:jc w:val="both"/>
      </w:pPr>
      <w:r w:rsidRPr="005B27C1">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sidRPr="005B27C1">
        <w:br/>
        <w:t xml:space="preserve">№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w:t>
      </w:r>
      <w:r w:rsidRPr="005B27C1">
        <w:lastRenderedPageBreak/>
        <w:t>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5B27C1" w:rsidRDefault="00077246" w:rsidP="00077246">
      <w:pPr>
        <w:spacing w:line="312" w:lineRule="auto"/>
        <w:ind w:firstLine="720"/>
        <w:jc w:val="both"/>
        <w:rPr>
          <w:rStyle w:val="CharStyle20"/>
          <w:sz w:val="24"/>
          <w:szCs w:val="24"/>
          <w:u w:val="none"/>
          <w:shd w:val="clear" w:color="auto" w:fill="auto"/>
        </w:rPr>
      </w:pPr>
      <w:r w:rsidRPr="005B27C1">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5B27C1" w:rsidRDefault="003C0D98" w:rsidP="003C0D98">
      <w:pPr>
        <w:pStyle w:val="Style190"/>
        <w:shd w:val="clear" w:color="auto" w:fill="auto"/>
        <w:spacing w:after="0" w:line="312" w:lineRule="auto"/>
        <w:ind w:firstLine="720"/>
        <w:rPr>
          <w:rFonts w:ascii="Times New Roman" w:hAnsi="Times New Roman" w:cs="Times New Roman"/>
          <w:sz w:val="24"/>
          <w:szCs w:val="24"/>
          <w:u w:val="none"/>
        </w:rPr>
      </w:pPr>
      <w:r w:rsidRPr="005B27C1">
        <w:rPr>
          <w:rStyle w:val="CharStyle20"/>
          <w:rFonts w:ascii="Times New Roman" w:hAnsi="Times New Roman" w:cs="Times New Roman"/>
          <w:color w:val="000000"/>
          <w:sz w:val="24"/>
          <w:szCs w:val="24"/>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Pr="005B27C1"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4"/>
          <w:szCs w:val="24"/>
          <w:u w:val="none"/>
        </w:rPr>
      </w:pPr>
      <w:r w:rsidRPr="005B27C1">
        <w:rPr>
          <w:rStyle w:val="CharStyle20"/>
          <w:rFonts w:ascii="Times New Roman" w:hAnsi="Times New Roman" w:cs="Times New Roman"/>
          <w:color w:val="000000"/>
          <w:sz w:val="24"/>
          <w:szCs w:val="24"/>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 xml:space="preserve">Приказом Минздрава России от 30 декабря 2015 г. № 1034н </w:t>
      </w:r>
      <w:r w:rsidRPr="005B27C1">
        <w:rPr>
          <w:rFonts w:cs="Times New Roman"/>
          <w:sz w:val="24"/>
          <w:szCs w:val="24"/>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 xml:space="preserve">По данным федерального статистического наблюдения, в 2018 году </w:t>
      </w:r>
      <w:r w:rsidRPr="005B27C1">
        <w:rPr>
          <w:rFonts w:cs="Times New Roman"/>
          <w:sz w:val="24"/>
          <w:szCs w:val="24"/>
        </w:rPr>
        <w:lastRenderedPageBreak/>
        <w:t>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36 309 обучающихся – в образовательных организациях высшего образования).</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sidRPr="005B27C1">
        <w:rPr>
          <w:rFonts w:cs="Times New Roman"/>
          <w:sz w:val="24"/>
          <w:szCs w:val="24"/>
        </w:rPr>
        <w:t xml:space="preserve"> (приказ Минздрава России от 10 августа 2017 г. № 514н)</w:t>
      </w:r>
      <w:r w:rsidRPr="005B27C1">
        <w:rPr>
          <w:rFonts w:cs="Times New Roman"/>
          <w:sz w:val="24"/>
          <w:szCs w:val="24"/>
        </w:rPr>
        <w:t>;</w:t>
      </w:r>
    </w:p>
    <w:p w:rsidR="00270FEB" w:rsidRPr="005B27C1" w:rsidRDefault="00270FEB" w:rsidP="00270FEB">
      <w:pPr>
        <w:pStyle w:val="18"/>
        <w:shd w:val="clear" w:color="auto" w:fill="auto"/>
        <w:spacing w:line="312" w:lineRule="auto"/>
        <w:ind w:firstLine="720"/>
        <w:jc w:val="both"/>
        <w:rPr>
          <w:rFonts w:cs="Times New Roman"/>
          <w:sz w:val="24"/>
          <w:szCs w:val="24"/>
        </w:rPr>
      </w:pPr>
      <w:r w:rsidRPr="005B27C1">
        <w:rPr>
          <w:rFonts w:cs="Times New Roman"/>
          <w:sz w:val="24"/>
          <w:szCs w:val="24"/>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sidRPr="005B27C1">
        <w:rPr>
          <w:rFonts w:cs="Times New Roman"/>
          <w:sz w:val="24"/>
          <w:szCs w:val="24"/>
        </w:rPr>
        <w:br/>
      </w:r>
      <w:r w:rsidRPr="005B27C1">
        <w:rPr>
          <w:rFonts w:cs="Times New Roman"/>
          <w:sz w:val="24"/>
          <w:szCs w:val="24"/>
        </w:rPr>
        <w:t>от 6 октября 2014 г. №581н).</w:t>
      </w:r>
    </w:p>
    <w:p w:rsidR="003C0D98" w:rsidRPr="005B27C1" w:rsidRDefault="003C0D98" w:rsidP="003C0D98">
      <w:pPr>
        <w:pStyle w:val="Style190"/>
        <w:shd w:val="clear" w:color="auto" w:fill="auto"/>
        <w:spacing w:after="0" w:line="312" w:lineRule="auto"/>
        <w:ind w:firstLine="720"/>
        <w:rPr>
          <w:rFonts w:ascii="Times New Roman" w:hAnsi="Times New Roman" w:cs="Times New Roman"/>
          <w:sz w:val="24"/>
          <w:szCs w:val="24"/>
          <w:u w:val="none"/>
        </w:rPr>
      </w:pPr>
      <w:r w:rsidRPr="005B27C1">
        <w:rPr>
          <w:rStyle w:val="CharStyle20"/>
          <w:rFonts w:ascii="Times New Roman" w:hAnsi="Times New Roman" w:cs="Times New Roman"/>
          <w:color w:val="000000"/>
          <w:sz w:val="24"/>
          <w:szCs w:val="24"/>
          <w:u w:val="none"/>
        </w:rPr>
        <w:t>Качество среды обитания является основным критерием здоровья населения, в том числе детского.</w:t>
      </w:r>
    </w:p>
    <w:p w:rsidR="003C0D98" w:rsidRPr="005B27C1" w:rsidRDefault="003C0D98" w:rsidP="003C0D98">
      <w:pPr>
        <w:pStyle w:val="Style190"/>
        <w:shd w:val="clear" w:color="auto" w:fill="auto"/>
        <w:spacing w:after="0" w:line="312" w:lineRule="auto"/>
        <w:ind w:firstLine="720"/>
        <w:rPr>
          <w:rFonts w:ascii="Times New Roman" w:hAnsi="Times New Roman" w:cs="Times New Roman"/>
          <w:sz w:val="24"/>
          <w:szCs w:val="24"/>
          <w:u w:val="none"/>
        </w:rPr>
      </w:pPr>
      <w:r w:rsidRPr="005B27C1">
        <w:rPr>
          <w:rStyle w:val="CharStyle21"/>
          <w:rFonts w:ascii="Times New Roman" w:hAnsi="Times New Roman" w:cs="Times New Roman"/>
          <w:sz w:val="24"/>
          <w:szCs w:val="24"/>
        </w:rPr>
        <w:t xml:space="preserve">За правонарушения </w:t>
      </w:r>
      <w:r w:rsidR="00BF3D9D" w:rsidRPr="005B27C1">
        <w:rPr>
          <w:rStyle w:val="CharStyle21"/>
          <w:rFonts w:ascii="Times New Roman" w:hAnsi="Times New Roman" w:cs="Times New Roman"/>
          <w:sz w:val="24"/>
          <w:szCs w:val="24"/>
        </w:rPr>
        <w:t>в</w:t>
      </w:r>
      <w:r w:rsidRPr="005B27C1">
        <w:rPr>
          <w:rStyle w:val="CharStyle21"/>
          <w:rFonts w:ascii="Times New Roman" w:hAnsi="Times New Roman" w:cs="Times New Roman"/>
          <w:sz w:val="24"/>
          <w:szCs w:val="24"/>
        </w:rPr>
        <w:t xml:space="preserve"> области охраны здоровья граждан от воздействия табачного дыма и последствий потребления табака </w:t>
      </w:r>
      <w:r w:rsidRPr="005B27C1">
        <w:rPr>
          <w:rStyle w:val="CharStyle20"/>
          <w:rFonts w:ascii="Times New Roman" w:hAnsi="Times New Roman" w:cs="Times New Roman"/>
          <w:color w:val="000000"/>
          <w:sz w:val="24"/>
          <w:szCs w:val="24"/>
          <w:u w:val="none"/>
        </w:rPr>
        <w:t xml:space="preserve">в 2018 году должностными </w:t>
      </w:r>
      <w:r w:rsidRPr="005B27C1">
        <w:rPr>
          <w:rStyle w:val="CharStyle21"/>
          <w:rFonts w:ascii="Times New Roman" w:hAnsi="Times New Roman" w:cs="Times New Roman"/>
          <w:sz w:val="24"/>
          <w:szCs w:val="24"/>
        </w:rPr>
        <w:t xml:space="preserve">лицами Роспотребнадзора было привлечено к административной ответственности около 12 тыс. лиц (2017 г. </w:t>
      </w:r>
      <w:r w:rsidRPr="005B27C1">
        <w:rPr>
          <w:rStyle w:val="CharStyle40"/>
          <w:rFonts w:ascii="Times New Roman" w:hAnsi="Times New Roman" w:cs="Times New Roman"/>
          <w:sz w:val="24"/>
          <w:szCs w:val="24"/>
        </w:rPr>
        <w:t xml:space="preserve">– </w:t>
      </w:r>
      <w:r w:rsidRPr="005B27C1">
        <w:rPr>
          <w:rStyle w:val="CharStyle21"/>
          <w:rFonts w:ascii="Times New Roman" w:hAnsi="Times New Roman" w:cs="Times New Roman"/>
          <w:sz w:val="24"/>
          <w:szCs w:val="24"/>
        </w:rPr>
        <w:t xml:space="preserve">12,6 тыс. лиц; 2016 г. </w:t>
      </w:r>
      <w:r w:rsidRPr="005B27C1">
        <w:rPr>
          <w:rStyle w:val="CharStyle41"/>
          <w:rFonts w:ascii="Times New Roman" w:hAnsi="Times New Roman" w:cs="Times New Roman"/>
          <w:sz w:val="24"/>
          <w:szCs w:val="24"/>
        </w:rPr>
        <w:t xml:space="preserve">– </w:t>
      </w:r>
      <w:r w:rsidRPr="005B27C1">
        <w:rPr>
          <w:rStyle w:val="CharStyle20"/>
          <w:rFonts w:ascii="Times New Roman" w:hAnsi="Times New Roman" w:cs="Times New Roman"/>
          <w:color w:val="000000"/>
          <w:sz w:val="24"/>
          <w:szCs w:val="24"/>
          <w:u w:val="none"/>
        </w:rPr>
        <w:t xml:space="preserve">12,6 </w:t>
      </w:r>
      <w:r w:rsidRPr="005B27C1">
        <w:rPr>
          <w:rStyle w:val="CharStyle21"/>
          <w:rFonts w:ascii="Times New Roman" w:hAnsi="Times New Roman" w:cs="Times New Roman"/>
          <w:sz w:val="24"/>
          <w:szCs w:val="24"/>
        </w:rPr>
        <w:t xml:space="preserve">тыс. лиц). Общая сумма назначенных административных штрафов составила около 151 млн. рублей (2017 г. – порядка 124 млн. рублей; 2016 г. </w:t>
      </w:r>
      <w:r w:rsidRPr="005B27C1">
        <w:rPr>
          <w:rStyle w:val="CharStyle40"/>
          <w:rFonts w:ascii="Times New Roman" w:hAnsi="Times New Roman" w:cs="Times New Roman"/>
          <w:sz w:val="24"/>
          <w:szCs w:val="24"/>
        </w:rPr>
        <w:t xml:space="preserve">– </w:t>
      </w:r>
      <w:r w:rsidRPr="005B27C1">
        <w:rPr>
          <w:rStyle w:val="CharStyle21"/>
          <w:rFonts w:ascii="Times New Roman" w:hAnsi="Times New Roman" w:cs="Times New Roman"/>
          <w:sz w:val="24"/>
          <w:szCs w:val="24"/>
        </w:rPr>
        <w:t>около 121 млн. рублей).</w:t>
      </w:r>
    </w:p>
    <w:p w:rsidR="003C0D98" w:rsidRPr="005B27C1" w:rsidRDefault="003C0D98" w:rsidP="003C0D98">
      <w:pPr>
        <w:pStyle w:val="Style190"/>
        <w:shd w:val="clear" w:color="auto" w:fill="auto"/>
        <w:spacing w:after="0" w:line="312" w:lineRule="auto"/>
        <w:ind w:firstLine="720"/>
        <w:rPr>
          <w:rFonts w:ascii="Times New Roman" w:hAnsi="Times New Roman" w:cs="Times New Roman"/>
          <w:sz w:val="24"/>
          <w:szCs w:val="24"/>
          <w:u w:val="none"/>
        </w:rPr>
      </w:pPr>
      <w:r w:rsidRPr="005B27C1">
        <w:rPr>
          <w:rStyle w:val="CharStyle21"/>
          <w:rFonts w:ascii="Times New Roman" w:hAnsi="Times New Roman" w:cs="Times New Roman"/>
          <w:sz w:val="24"/>
          <w:szCs w:val="24"/>
        </w:rPr>
        <w:t xml:space="preserve">Число лиц, привлеченных к административной ответственности по статье 6.24 КоАП РФ </w:t>
      </w:r>
      <w:r w:rsidRPr="005B27C1">
        <w:rPr>
          <w:rStyle w:val="CharStyle20"/>
          <w:rFonts w:ascii="Times New Roman" w:hAnsi="Times New Roman" w:cs="Times New Roman"/>
          <w:color w:val="000000"/>
          <w:sz w:val="24"/>
          <w:szCs w:val="24"/>
          <w:u w:val="none"/>
        </w:rPr>
        <w:t xml:space="preserve">в </w:t>
      </w:r>
      <w:r w:rsidRPr="005B27C1">
        <w:rPr>
          <w:rStyle w:val="CharStyle21"/>
          <w:rFonts w:ascii="Times New Roman" w:hAnsi="Times New Roman" w:cs="Times New Roman"/>
          <w:sz w:val="24"/>
          <w:szCs w:val="24"/>
        </w:rPr>
        <w:t xml:space="preserve">части нарушения запретов курения табака на отдельных территориях, в помещениях и </w:t>
      </w:r>
      <w:r w:rsidRPr="005B27C1">
        <w:rPr>
          <w:rStyle w:val="CharStyle21"/>
          <w:rFonts w:ascii="Times New Roman" w:hAnsi="Times New Roman" w:cs="Times New Roman"/>
          <w:sz w:val="24"/>
          <w:szCs w:val="24"/>
        </w:rPr>
        <w:lastRenderedPageBreak/>
        <w:t xml:space="preserve">на объектах, </w:t>
      </w:r>
      <w:r w:rsidRPr="005B27C1">
        <w:rPr>
          <w:rStyle w:val="CharStyle20"/>
          <w:rFonts w:ascii="Times New Roman" w:hAnsi="Times New Roman" w:cs="Times New Roman"/>
          <w:color w:val="000000"/>
          <w:sz w:val="24"/>
          <w:szCs w:val="24"/>
          <w:u w:val="none"/>
        </w:rPr>
        <w:t xml:space="preserve">в </w:t>
      </w:r>
      <w:r w:rsidRPr="005B27C1">
        <w:rPr>
          <w:rStyle w:val="CharStyle21"/>
          <w:rFonts w:ascii="Times New Roman" w:hAnsi="Times New Roman" w:cs="Times New Roman"/>
          <w:sz w:val="24"/>
          <w:szCs w:val="24"/>
        </w:rPr>
        <w:t xml:space="preserve">том числе на детских площадках, в 2018 году составило 2,1 тыс., что </w:t>
      </w:r>
      <w:r w:rsidRPr="005B27C1">
        <w:rPr>
          <w:rStyle w:val="CharStyle20"/>
          <w:rFonts w:ascii="Times New Roman" w:hAnsi="Times New Roman" w:cs="Times New Roman"/>
          <w:color w:val="000000"/>
          <w:sz w:val="24"/>
          <w:szCs w:val="24"/>
          <w:u w:val="none"/>
        </w:rPr>
        <w:t xml:space="preserve">в </w:t>
      </w:r>
      <w:r w:rsidRPr="005B27C1">
        <w:rPr>
          <w:rStyle w:val="CharStyle21"/>
          <w:rFonts w:ascii="Times New Roman" w:hAnsi="Times New Roman" w:cs="Times New Roman"/>
          <w:sz w:val="24"/>
          <w:szCs w:val="24"/>
        </w:rPr>
        <w:t xml:space="preserve">3 раза меньше, чем в 2015 году (2017 г. </w:t>
      </w:r>
      <w:r w:rsidRPr="005B27C1">
        <w:rPr>
          <w:rStyle w:val="CharStyle20"/>
          <w:rFonts w:ascii="Times New Roman" w:hAnsi="Times New Roman" w:cs="Times New Roman"/>
          <w:color w:val="000000"/>
          <w:sz w:val="24"/>
          <w:szCs w:val="24"/>
          <w:u w:val="none"/>
        </w:rPr>
        <w:t xml:space="preserve">– </w:t>
      </w:r>
      <w:r w:rsidRPr="005B27C1">
        <w:rPr>
          <w:rStyle w:val="CharStyle21"/>
          <w:rFonts w:ascii="Times New Roman" w:hAnsi="Times New Roman" w:cs="Times New Roman"/>
          <w:sz w:val="24"/>
          <w:szCs w:val="24"/>
        </w:rPr>
        <w:t xml:space="preserve">3,2 тыс. лиц; 2016 г. </w:t>
      </w:r>
      <w:r w:rsidRPr="005B27C1">
        <w:rPr>
          <w:rStyle w:val="CharStyle41"/>
          <w:rFonts w:ascii="Times New Roman" w:hAnsi="Times New Roman" w:cs="Times New Roman"/>
          <w:sz w:val="24"/>
          <w:szCs w:val="24"/>
        </w:rPr>
        <w:t xml:space="preserve">– </w:t>
      </w:r>
      <w:r w:rsidRPr="005B27C1">
        <w:rPr>
          <w:rStyle w:val="CharStyle21"/>
          <w:rFonts w:ascii="Times New Roman" w:hAnsi="Times New Roman" w:cs="Times New Roman"/>
          <w:sz w:val="24"/>
          <w:szCs w:val="24"/>
        </w:rPr>
        <w:t xml:space="preserve">3,9 тыс. лиц; 2015 г. </w:t>
      </w:r>
      <w:r w:rsidRPr="005B27C1">
        <w:rPr>
          <w:rStyle w:val="CharStyle20"/>
          <w:rFonts w:ascii="Times New Roman" w:hAnsi="Times New Roman" w:cs="Times New Roman"/>
          <w:color w:val="000000"/>
          <w:sz w:val="24"/>
          <w:szCs w:val="24"/>
          <w:u w:val="none"/>
        </w:rPr>
        <w:t xml:space="preserve">– </w:t>
      </w:r>
      <w:r w:rsidRPr="005B27C1">
        <w:rPr>
          <w:rStyle w:val="CharStyle21"/>
          <w:rFonts w:ascii="Times New Roman" w:hAnsi="Times New Roman" w:cs="Times New Roman"/>
          <w:sz w:val="24"/>
          <w:szCs w:val="24"/>
        </w:rPr>
        <w:t>6,9 тыс. лиц). Сумма административных штрафов составила 1,6 млн. рублей (2017 г. – 2,1 млн. рублей; 2016 г. – 2,6 млн. рублей).</w:t>
      </w:r>
    </w:p>
    <w:p w:rsidR="003C0D98" w:rsidRPr="005B27C1" w:rsidRDefault="003C0D98" w:rsidP="003C0D98">
      <w:pPr>
        <w:pStyle w:val="Style190"/>
        <w:shd w:val="clear" w:color="auto" w:fill="auto"/>
        <w:spacing w:after="0" w:line="312" w:lineRule="auto"/>
        <w:ind w:firstLine="720"/>
        <w:rPr>
          <w:rStyle w:val="CharStyle21"/>
          <w:rFonts w:ascii="Times New Roman" w:hAnsi="Times New Roman" w:cs="Times New Roman"/>
          <w:sz w:val="24"/>
          <w:szCs w:val="24"/>
        </w:rPr>
      </w:pPr>
      <w:r w:rsidRPr="005B27C1">
        <w:rPr>
          <w:rStyle w:val="CharStyle21"/>
          <w:rFonts w:ascii="Times New Roman" w:hAnsi="Times New Roman" w:cs="Times New Roman"/>
          <w:sz w:val="24"/>
          <w:szCs w:val="24"/>
        </w:rPr>
        <w:t xml:space="preserve">Наблюдается снижение </w:t>
      </w:r>
      <w:r w:rsidRPr="005B27C1">
        <w:rPr>
          <w:rStyle w:val="CharStyle20"/>
          <w:rFonts w:ascii="Times New Roman" w:hAnsi="Times New Roman" w:cs="Times New Roman"/>
          <w:color w:val="000000"/>
          <w:sz w:val="24"/>
          <w:szCs w:val="24"/>
          <w:u w:val="none"/>
        </w:rPr>
        <w:t xml:space="preserve">в </w:t>
      </w:r>
      <w:r w:rsidRPr="005B27C1">
        <w:rPr>
          <w:rStyle w:val="CharStyle21"/>
          <w:rFonts w:ascii="Times New Roman" w:hAnsi="Times New Roman" w:cs="Times New Roman"/>
          <w:sz w:val="24"/>
          <w:szCs w:val="24"/>
        </w:rPr>
        <w:t xml:space="preserve">3 раза случаев отравлений наркотическими веществами среди детей и подростков: с 2018 года случаев в 2015 </w:t>
      </w:r>
      <w:r w:rsidRPr="005B27C1">
        <w:rPr>
          <w:rStyle w:val="CharStyle20"/>
          <w:rFonts w:ascii="Times New Roman" w:hAnsi="Times New Roman" w:cs="Times New Roman"/>
          <w:color w:val="000000"/>
          <w:sz w:val="24"/>
          <w:szCs w:val="24"/>
          <w:u w:val="none"/>
        </w:rPr>
        <w:t xml:space="preserve">году </w:t>
      </w:r>
      <w:r w:rsidRPr="005B27C1">
        <w:rPr>
          <w:rStyle w:val="CharStyle21"/>
          <w:rFonts w:ascii="Times New Roman" w:hAnsi="Times New Roman" w:cs="Times New Roman"/>
          <w:sz w:val="24"/>
          <w:szCs w:val="24"/>
        </w:rPr>
        <w:t>до 659 случаев в 2018 году.</w:t>
      </w:r>
    </w:p>
    <w:p w:rsidR="009D5C56" w:rsidRPr="005B27C1" w:rsidRDefault="009D5C56" w:rsidP="003C0D98">
      <w:pPr>
        <w:pStyle w:val="Style190"/>
        <w:shd w:val="clear" w:color="auto" w:fill="auto"/>
        <w:spacing w:after="0" w:line="312" w:lineRule="auto"/>
        <w:ind w:firstLine="720"/>
        <w:rPr>
          <w:rStyle w:val="CharStyle21"/>
          <w:rFonts w:ascii="Times New Roman" w:hAnsi="Times New Roman" w:cs="Times New Roman"/>
          <w:sz w:val="24"/>
          <w:szCs w:val="24"/>
        </w:rPr>
      </w:pPr>
      <w:r w:rsidRPr="005B27C1">
        <w:rPr>
          <w:rStyle w:val="CharStyle21"/>
          <w:rFonts w:ascii="Times New Roman" w:hAnsi="Times New Roman" w:cs="Times New Roman"/>
          <w:sz w:val="24"/>
          <w:szCs w:val="24"/>
        </w:rPr>
        <w:t xml:space="preserve">Образовательная среда является основой формирования здорового и безопасного образа жизни. </w:t>
      </w:r>
    </w:p>
    <w:p w:rsidR="009D5C56" w:rsidRPr="005B27C1" w:rsidRDefault="009D5C56" w:rsidP="003C0D98">
      <w:pPr>
        <w:pStyle w:val="Style190"/>
        <w:shd w:val="clear" w:color="auto" w:fill="auto"/>
        <w:spacing w:after="0" w:line="312" w:lineRule="auto"/>
        <w:ind w:firstLine="720"/>
        <w:rPr>
          <w:rStyle w:val="CharStyle21"/>
          <w:rFonts w:ascii="Times New Roman" w:hAnsi="Times New Roman" w:cs="Times New Roman"/>
          <w:sz w:val="24"/>
          <w:szCs w:val="24"/>
        </w:rPr>
      </w:pPr>
      <w:r w:rsidRPr="005B27C1">
        <w:rPr>
          <w:rStyle w:val="CharStyle21"/>
          <w:rFonts w:ascii="Times New Roman" w:hAnsi="Times New Roman" w:cs="Times New Roman"/>
          <w:sz w:val="24"/>
          <w:szCs w:val="24"/>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Pr="005B27C1" w:rsidRDefault="009D5C56" w:rsidP="003C0D98">
      <w:pPr>
        <w:pStyle w:val="Style190"/>
        <w:shd w:val="clear" w:color="auto" w:fill="auto"/>
        <w:spacing w:after="0" w:line="312" w:lineRule="auto"/>
        <w:ind w:firstLine="720"/>
        <w:rPr>
          <w:rStyle w:val="CharStyle21"/>
          <w:rFonts w:ascii="Times New Roman" w:hAnsi="Times New Roman" w:cs="Times New Roman"/>
          <w:sz w:val="24"/>
          <w:szCs w:val="24"/>
        </w:rPr>
      </w:pPr>
      <w:r w:rsidRPr="005B27C1">
        <w:rPr>
          <w:rStyle w:val="CharStyle21"/>
          <w:rFonts w:ascii="Times New Roman" w:hAnsi="Times New Roman" w:cs="Times New Roman"/>
          <w:sz w:val="24"/>
          <w:szCs w:val="24"/>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5B27C1" w:rsidRDefault="009D5C56" w:rsidP="003C0D98">
      <w:pPr>
        <w:pStyle w:val="Style190"/>
        <w:shd w:val="clear" w:color="auto" w:fill="auto"/>
        <w:spacing w:after="0" w:line="312" w:lineRule="auto"/>
        <w:ind w:firstLine="720"/>
        <w:rPr>
          <w:rFonts w:ascii="Times New Roman" w:hAnsi="Times New Roman" w:cs="Times New Roman"/>
          <w:sz w:val="24"/>
          <w:szCs w:val="24"/>
          <w:u w:val="none"/>
        </w:rPr>
      </w:pPr>
      <w:r w:rsidRPr="005B27C1">
        <w:rPr>
          <w:rStyle w:val="CharStyle21"/>
          <w:rFonts w:ascii="Times New Roman" w:hAnsi="Times New Roman" w:cs="Times New Roman"/>
          <w:sz w:val="24"/>
          <w:szCs w:val="24"/>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5B27C1" w:rsidRDefault="00CF4CE5" w:rsidP="00CF4CE5">
      <w:pPr>
        <w:spacing w:line="312" w:lineRule="auto"/>
        <w:ind w:firstLine="720"/>
        <w:jc w:val="both"/>
        <w:rPr>
          <w:rFonts w:eastAsia="Calibri"/>
        </w:rPr>
      </w:pPr>
      <w:r w:rsidRPr="005B27C1">
        <w:rPr>
          <w:rFonts w:eastAsia="Calibri"/>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5B27C1" w:rsidRDefault="00CF4CE5" w:rsidP="00CF4CE5">
      <w:pPr>
        <w:spacing w:line="312" w:lineRule="auto"/>
        <w:ind w:firstLine="720"/>
        <w:jc w:val="both"/>
        <w:rPr>
          <w:rFonts w:eastAsia="Calibri"/>
        </w:rPr>
      </w:pPr>
      <w:r w:rsidRPr="005B27C1">
        <w:rPr>
          <w:rFonts w:eastAsia="Calibri"/>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5B27C1" w:rsidRDefault="00CF4CE5" w:rsidP="00CF4CE5">
      <w:pPr>
        <w:spacing w:line="312" w:lineRule="auto"/>
        <w:ind w:firstLine="720"/>
        <w:jc w:val="both"/>
        <w:rPr>
          <w:rFonts w:eastAsia="Calibri"/>
        </w:rPr>
      </w:pPr>
      <w:r w:rsidRPr="005B27C1">
        <w:rPr>
          <w:rFonts w:eastAsia="Calibri"/>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5B27C1" w:rsidRDefault="003C0D98" w:rsidP="003C0D98">
      <w:pPr>
        <w:spacing w:line="312" w:lineRule="auto"/>
        <w:ind w:firstLine="720"/>
        <w:jc w:val="both"/>
        <w:rPr>
          <w:rFonts w:eastAsia="Calibri"/>
        </w:rPr>
      </w:pPr>
      <w:r w:rsidRPr="005B27C1">
        <w:rPr>
          <w:rFonts w:eastAsia="Calibri"/>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5B27C1">
        <w:rPr>
          <w:rFonts w:eastAsia="Calibri"/>
        </w:rPr>
        <w:t>-</w:t>
      </w:r>
      <w:r w:rsidRPr="005B27C1">
        <w:rPr>
          <w:rFonts w:eastAsia="Calibri"/>
        </w:rPr>
        <w:t>6 лет</w:t>
      </w:r>
      <w:r w:rsidR="001F79E5" w:rsidRPr="005B27C1">
        <w:rPr>
          <w:rFonts w:eastAsia="Calibri"/>
        </w:rPr>
        <w:t xml:space="preserve">, </w:t>
      </w:r>
      <w:r w:rsidRPr="005B27C1">
        <w:rPr>
          <w:rFonts w:eastAsia="Calibri"/>
        </w:rPr>
        <w:t>7</w:t>
      </w:r>
      <w:r w:rsidR="00077246" w:rsidRPr="005B27C1">
        <w:rPr>
          <w:rFonts w:eastAsia="Calibri"/>
        </w:rPr>
        <w:t>-</w:t>
      </w:r>
      <w:r w:rsidRPr="005B27C1">
        <w:rPr>
          <w:rFonts w:eastAsia="Calibri"/>
        </w:rPr>
        <w:t>10 лет</w:t>
      </w:r>
      <w:r w:rsidR="001F79E5" w:rsidRPr="005B27C1">
        <w:rPr>
          <w:rFonts w:eastAsia="Calibri"/>
        </w:rPr>
        <w:t>,</w:t>
      </w:r>
      <w:r w:rsidRPr="005B27C1">
        <w:rPr>
          <w:rFonts w:eastAsia="Calibri"/>
        </w:rPr>
        <w:t xml:space="preserve"> 11</w:t>
      </w:r>
      <w:r w:rsidR="00077246" w:rsidRPr="005B27C1">
        <w:rPr>
          <w:rFonts w:eastAsia="Calibri"/>
        </w:rPr>
        <w:t>-</w:t>
      </w:r>
      <w:r w:rsidRPr="005B27C1">
        <w:rPr>
          <w:rFonts w:eastAsia="Calibri"/>
        </w:rPr>
        <w:t>14 лет, 15</w:t>
      </w:r>
      <w:r w:rsidR="00077246" w:rsidRPr="005B27C1">
        <w:rPr>
          <w:rFonts w:eastAsia="Calibri"/>
        </w:rPr>
        <w:t>-</w:t>
      </w:r>
      <w:r w:rsidRPr="005B27C1">
        <w:rPr>
          <w:rFonts w:eastAsia="Calibri"/>
        </w:rPr>
        <w:t>17 лет) и представлены в интересном и запоминающемся для детей варианте. Детям нужны и сведения психологического характера</w:t>
      </w:r>
      <w:r w:rsidR="001F79E5" w:rsidRPr="005B27C1">
        <w:rPr>
          <w:rFonts w:eastAsia="Calibri"/>
        </w:rPr>
        <w:t>:</w:t>
      </w:r>
      <w:r w:rsidRPr="005B27C1">
        <w:rPr>
          <w:rFonts w:eastAsia="Calibri"/>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5B27C1" w:rsidRDefault="003C0D98" w:rsidP="003C0D98">
      <w:pPr>
        <w:spacing w:line="312" w:lineRule="auto"/>
        <w:ind w:firstLine="720"/>
        <w:jc w:val="both"/>
        <w:rPr>
          <w:rFonts w:eastAsia="Calibri"/>
        </w:rPr>
      </w:pPr>
      <w:r w:rsidRPr="005B27C1">
        <w:rPr>
          <w:rFonts w:eastAsia="Calibri"/>
        </w:rPr>
        <w:lastRenderedPageBreak/>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5B27C1" w:rsidRDefault="003C0D98" w:rsidP="003C0D98">
      <w:pPr>
        <w:spacing w:line="312" w:lineRule="auto"/>
        <w:ind w:firstLine="720"/>
        <w:jc w:val="both"/>
        <w:rPr>
          <w:rFonts w:eastAsia="Calibri"/>
        </w:rPr>
      </w:pPr>
      <w:r w:rsidRPr="005B27C1">
        <w:rPr>
          <w:rFonts w:eastAsia="Calibri"/>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5B27C1">
        <w:rPr>
          <w:rFonts w:eastAsia="Calibri"/>
        </w:rPr>
        <w:t xml:space="preserve"> национального проекта «Здравоохранение», разработанного во исполнение Указа Президента Российской Федерацииот 7 мая 2018 г. № 204 «О национальных целях и стратегических задачах развития Российской Федерации на период до 2024 года», </w:t>
      </w:r>
      <w:r w:rsidRPr="005B27C1">
        <w:rPr>
          <w:rFonts w:eastAsia="Calibri"/>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5B27C1" w:rsidRDefault="00CF4CE5" w:rsidP="003C0D98">
      <w:pPr>
        <w:autoSpaceDE w:val="0"/>
        <w:autoSpaceDN w:val="0"/>
        <w:adjustRightInd w:val="0"/>
        <w:spacing w:line="312" w:lineRule="auto"/>
        <w:ind w:firstLine="720"/>
        <w:jc w:val="both"/>
        <w:rPr>
          <w:rFonts w:eastAsia="Calibri"/>
          <w:color w:val="000000"/>
        </w:rPr>
      </w:pPr>
      <w:r w:rsidRPr="005B27C1">
        <w:rPr>
          <w:rFonts w:eastAsia="Calibri"/>
        </w:rPr>
        <w:t>И</w:t>
      </w:r>
      <w:r w:rsidR="003C0D98" w:rsidRPr="005B27C1">
        <w:rPr>
          <w:rFonts w:eastAsia="Calibri"/>
          <w:color w:val="000000"/>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sidRPr="005B27C1">
        <w:rPr>
          <w:rFonts w:eastAsia="Calibri"/>
          <w:color w:val="000000"/>
        </w:rPr>
        <w:t>к</w:t>
      </w:r>
      <w:r w:rsidR="003C0D98" w:rsidRPr="005B27C1">
        <w:rPr>
          <w:rFonts w:eastAsia="Calibri"/>
          <w:color w:val="000000"/>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5B27C1" w:rsidRDefault="003C0D98" w:rsidP="003C0D98">
      <w:pPr>
        <w:autoSpaceDE w:val="0"/>
        <w:autoSpaceDN w:val="0"/>
        <w:adjustRightInd w:val="0"/>
        <w:spacing w:line="312" w:lineRule="auto"/>
        <w:ind w:firstLine="720"/>
        <w:jc w:val="both"/>
        <w:rPr>
          <w:rFonts w:eastAsia="Calibri"/>
          <w:color w:val="000000"/>
        </w:rPr>
      </w:pPr>
      <w:r w:rsidRPr="005B27C1">
        <w:rPr>
          <w:rFonts w:eastAsia="Calibri"/>
          <w:color w:val="000000"/>
        </w:rPr>
        <w:t>Кроме того, для населения Российской Федерации функционирует горячая линия 8</w:t>
      </w:r>
      <w:r w:rsidR="007E188E" w:rsidRPr="005B27C1">
        <w:rPr>
          <w:rFonts w:eastAsia="Calibri"/>
          <w:color w:val="000000"/>
        </w:rPr>
        <w:t>-800-200-0-</w:t>
      </w:r>
      <w:r w:rsidRPr="005B27C1">
        <w:rPr>
          <w:rFonts w:eastAsia="Calibri"/>
          <w:color w:val="000000"/>
        </w:rPr>
        <w:t xml:space="preserve">200, круглосуточно и бесплатно предоставляющая консультации по вопросам здорового образа жизни. </w:t>
      </w:r>
    </w:p>
    <w:p w:rsidR="003C0D98" w:rsidRPr="005B27C1" w:rsidRDefault="003C0D98" w:rsidP="003C0D98">
      <w:pPr>
        <w:autoSpaceDE w:val="0"/>
        <w:autoSpaceDN w:val="0"/>
        <w:adjustRightInd w:val="0"/>
        <w:spacing w:line="312" w:lineRule="auto"/>
        <w:ind w:firstLine="720"/>
        <w:jc w:val="both"/>
        <w:rPr>
          <w:rFonts w:eastAsia="Calibri"/>
          <w:color w:val="000000"/>
        </w:rPr>
      </w:pPr>
      <w:r w:rsidRPr="005B27C1">
        <w:rPr>
          <w:rFonts w:eastAsia="Calibri"/>
          <w:color w:val="000000"/>
        </w:rPr>
        <w:t>За 2018 год на горячую линию поступ</w:t>
      </w:r>
      <w:r w:rsidR="007E188E" w:rsidRPr="005B27C1">
        <w:rPr>
          <w:rFonts w:eastAsia="Calibri"/>
          <w:color w:val="000000"/>
        </w:rPr>
        <w:t xml:space="preserve">ило 884 </w:t>
      </w:r>
      <w:r w:rsidRPr="005B27C1">
        <w:rPr>
          <w:rFonts w:eastAsia="Calibri"/>
          <w:color w:val="000000"/>
        </w:rPr>
        <w:t>468 звонков, из них 742</w:t>
      </w:r>
      <w:r w:rsidR="007E188E" w:rsidRPr="005B27C1">
        <w:rPr>
          <w:rFonts w:eastAsia="Calibri"/>
          <w:color w:val="000000"/>
        </w:rPr>
        <w:t xml:space="preserve"> 822 входящих и 141 </w:t>
      </w:r>
      <w:r w:rsidRPr="005B27C1">
        <w:rPr>
          <w:rFonts w:eastAsia="Calibri"/>
          <w:color w:val="000000"/>
        </w:rPr>
        <w:t xml:space="preserve">646 исходящих звонков. </w:t>
      </w:r>
      <w:r w:rsidR="007E188E" w:rsidRPr="005B27C1">
        <w:rPr>
          <w:rFonts w:eastAsia="Calibri"/>
          <w:color w:val="000000"/>
        </w:rPr>
        <w:t>133 778 человек (82,8</w:t>
      </w:r>
      <w:r w:rsidRPr="005B27C1">
        <w:rPr>
          <w:rFonts w:eastAsia="Calibri"/>
          <w:color w:val="000000"/>
        </w:rPr>
        <w:t xml:space="preserve">%) были проконсультированы </w:t>
      </w:r>
      <w:r w:rsidR="007E188E" w:rsidRPr="005B27C1">
        <w:rPr>
          <w:rFonts w:eastAsia="Calibri"/>
          <w:color w:val="000000"/>
        </w:rPr>
        <w:t xml:space="preserve">по рискам потребления табака; 1 </w:t>
      </w:r>
      <w:r w:rsidRPr="005B27C1">
        <w:rPr>
          <w:rFonts w:eastAsia="Calibri"/>
          <w:color w:val="000000"/>
        </w:rPr>
        <w:t xml:space="preserve">436 </w:t>
      </w:r>
      <w:r w:rsidR="007E188E" w:rsidRPr="005B27C1">
        <w:rPr>
          <w:rFonts w:eastAsia="Calibri"/>
          <w:color w:val="000000"/>
        </w:rPr>
        <w:t>граждан (0,9</w:t>
      </w:r>
      <w:r w:rsidRPr="005B27C1">
        <w:rPr>
          <w:rFonts w:eastAsia="Calibri"/>
          <w:color w:val="000000"/>
        </w:rPr>
        <w:t xml:space="preserve">%) интересовались работой центров здоровья; 671 человек (0,4%) </w:t>
      </w:r>
      <w:r w:rsidR="007E188E" w:rsidRPr="005B27C1">
        <w:rPr>
          <w:rFonts w:eastAsia="Calibri"/>
          <w:color w:val="000000"/>
        </w:rPr>
        <w:t xml:space="preserve">– </w:t>
      </w:r>
      <w:r w:rsidRPr="005B27C1">
        <w:rPr>
          <w:rFonts w:eastAsia="Calibri"/>
          <w:color w:val="000000"/>
        </w:rPr>
        <w:t>вопросами здорово</w:t>
      </w:r>
      <w:r w:rsidR="007E188E" w:rsidRPr="005B27C1">
        <w:rPr>
          <w:rFonts w:eastAsia="Calibri"/>
          <w:color w:val="000000"/>
        </w:rPr>
        <w:t xml:space="preserve">го питания; 6 </w:t>
      </w:r>
      <w:r w:rsidRPr="005B27C1">
        <w:rPr>
          <w:rFonts w:eastAsia="Calibri"/>
          <w:color w:val="000000"/>
        </w:rPr>
        <w:t xml:space="preserve">664 человека (4,1%) – рисками потребления алкоголя и профилактикой алкогольной </w:t>
      </w:r>
      <w:r w:rsidR="007E188E" w:rsidRPr="005B27C1">
        <w:rPr>
          <w:rFonts w:eastAsia="Calibri"/>
          <w:color w:val="000000"/>
        </w:rPr>
        <w:t xml:space="preserve">зависимости; 1 </w:t>
      </w:r>
      <w:r w:rsidRPr="005B27C1">
        <w:rPr>
          <w:rFonts w:eastAsia="Calibri"/>
          <w:color w:val="000000"/>
        </w:rPr>
        <w:t xml:space="preserve">160 человек (0,7%) – рисками потребления наркотиков и профилактикой наркотической зависимости; 1547 </w:t>
      </w:r>
      <w:r w:rsidR="007E188E" w:rsidRPr="005B27C1">
        <w:rPr>
          <w:rFonts w:eastAsia="Calibri"/>
          <w:color w:val="000000"/>
        </w:rPr>
        <w:t xml:space="preserve">человек </w:t>
      </w:r>
      <w:r w:rsidRPr="005B27C1">
        <w:rPr>
          <w:rFonts w:eastAsia="Calibri"/>
          <w:color w:val="000000"/>
        </w:rPr>
        <w:t>(1,0%) – профилактикой ВИЧ-инфекции; 93 человека (0,1%) были проконсультированы по вопросам физической а</w:t>
      </w:r>
      <w:r w:rsidR="007E188E" w:rsidRPr="005B27C1">
        <w:rPr>
          <w:rFonts w:eastAsia="Calibri"/>
          <w:color w:val="000000"/>
        </w:rPr>
        <w:t xml:space="preserve">ктивности; 16 </w:t>
      </w:r>
      <w:r w:rsidRPr="005B27C1">
        <w:rPr>
          <w:rFonts w:eastAsia="Calibri"/>
          <w:color w:val="000000"/>
        </w:rPr>
        <w:t>312 человек (10,1%) обращались по вопросам работы «горячей линии». На месячное телефонное сопровождение в первый месяц отказа от табако</w:t>
      </w:r>
      <w:r w:rsidR="00077246" w:rsidRPr="005B27C1">
        <w:rPr>
          <w:rFonts w:eastAsia="Calibri"/>
          <w:color w:val="000000"/>
        </w:rPr>
        <w:t xml:space="preserve">курения дали свое согласие 9 </w:t>
      </w:r>
      <w:r w:rsidRPr="005B27C1">
        <w:rPr>
          <w:rFonts w:eastAsia="Calibri"/>
          <w:color w:val="000000"/>
        </w:rPr>
        <w:t>245 абонентов, однок</w:t>
      </w:r>
      <w:r w:rsidR="00077246" w:rsidRPr="005B27C1">
        <w:rPr>
          <w:rFonts w:eastAsia="Calibri"/>
          <w:color w:val="000000"/>
        </w:rPr>
        <w:t xml:space="preserve">ратную консультацию получили 86 </w:t>
      </w:r>
      <w:r w:rsidRPr="005B27C1">
        <w:rPr>
          <w:rFonts w:eastAsia="Calibri"/>
          <w:color w:val="000000"/>
        </w:rPr>
        <w:t>498 абонентов.</w:t>
      </w:r>
    </w:p>
    <w:p w:rsidR="00540286" w:rsidRPr="005B27C1" w:rsidRDefault="00540286" w:rsidP="005463BE">
      <w:pPr>
        <w:spacing w:line="312" w:lineRule="auto"/>
        <w:ind w:firstLine="709"/>
      </w:pPr>
    </w:p>
    <w:p w:rsidR="00F33709" w:rsidRPr="005B27C1" w:rsidRDefault="00F33709" w:rsidP="00540286">
      <w:pPr>
        <w:ind w:firstLine="709"/>
        <w:jc w:val="center"/>
        <w:rPr>
          <w:b/>
        </w:rPr>
        <w:sectPr w:rsidR="00F33709" w:rsidRPr="005B27C1" w:rsidSect="008D7056">
          <w:pgSz w:w="11906" w:h="16838"/>
          <w:pgMar w:top="1134" w:right="851" w:bottom="851" w:left="1418" w:header="709" w:footer="709" w:gutter="0"/>
          <w:cols w:space="708"/>
          <w:docGrid w:linePitch="360"/>
        </w:sectPr>
      </w:pPr>
    </w:p>
    <w:p w:rsidR="0090386E" w:rsidRPr="005B27C1" w:rsidRDefault="00540286" w:rsidP="008C6D90">
      <w:pPr>
        <w:spacing w:line="312" w:lineRule="auto"/>
        <w:ind w:firstLine="709"/>
        <w:jc w:val="center"/>
        <w:rPr>
          <w:b/>
        </w:rPr>
      </w:pPr>
      <w:r w:rsidRPr="005B27C1">
        <w:rPr>
          <w:b/>
        </w:rPr>
        <w:lastRenderedPageBreak/>
        <w:t>5. СОСТОЯНИЕ ПИТАНИЯ ДЕТЕЙ</w:t>
      </w:r>
    </w:p>
    <w:p w:rsidR="008C6D90" w:rsidRPr="005B27C1" w:rsidRDefault="008C6D90" w:rsidP="008C6D90">
      <w:pPr>
        <w:spacing w:line="312" w:lineRule="auto"/>
        <w:ind w:firstLine="709"/>
        <w:jc w:val="center"/>
        <w:rPr>
          <w:b/>
        </w:rPr>
      </w:pPr>
    </w:p>
    <w:p w:rsidR="0094029A" w:rsidRPr="005B27C1" w:rsidRDefault="0094029A" w:rsidP="0094029A">
      <w:pPr>
        <w:spacing w:line="312" w:lineRule="auto"/>
        <w:ind w:firstLine="720"/>
        <w:jc w:val="both"/>
        <w:rPr>
          <w:lang w:eastAsia="en-US"/>
        </w:rPr>
      </w:pPr>
      <w:r w:rsidRPr="005B27C1">
        <w:rPr>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5B27C1" w:rsidRDefault="0094029A" w:rsidP="0094029A">
      <w:pPr>
        <w:spacing w:line="312" w:lineRule="auto"/>
        <w:ind w:firstLine="720"/>
        <w:jc w:val="both"/>
        <w:rPr>
          <w:lang w:eastAsia="en-US"/>
        </w:rPr>
      </w:pPr>
      <w:r w:rsidRPr="005B27C1">
        <w:rPr>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5B27C1" w:rsidRDefault="0094029A" w:rsidP="0094029A">
      <w:pPr>
        <w:pStyle w:val="18"/>
        <w:shd w:val="clear" w:color="auto" w:fill="auto"/>
        <w:spacing w:line="312" w:lineRule="auto"/>
        <w:ind w:firstLine="720"/>
        <w:jc w:val="both"/>
        <w:rPr>
          <w:rFonts w:cs="Times New Roman"/>
          <w:sz w:val="24"/>
          <w:szCs w:val="24"/>
        </w:rPr>
      </w:pPr>
      <w:r w:rsidRPr="005B27C1">
        <w:rPr>
          <w:rFonts w:cs="Times New Roman"/>
          <w:sz w:val="24"/>
          <w:szCs w:val="24"/>
        </w:rPr>
        <w:t>Рынок детского питания сегментируется по виду продукции и по возрасту потребителя и подразделяется на: плодоовощные консервы детские, включая соки для детей, сухие продукты детского питания на злаковой основе, сухие молочные смеси, включая кисломолочные, для детей раннего возраста, жидкие и пастообразные молочные продукты для детей раннего возраста, продукты и консервы мясные детские.</w:t>
      </w:r>
    </w:p>
    <w:p w:rsidR="0094029A" w:rsidRPr="005B27C1" w:rsidRDefault="0094029A" w:rsidP="0094029A">
      <w:pPr>
        <w:pStyle w:val="18"/>
        <w:shd w:val="clear" w:color="auto" w:fill="auto"/>
        <w:spacing w:line="312" w:lineRule="auto"/>
        <w:ind w:firstLine="720"/>
        <w:jc w:val="both"/>
        <w:rPr>
          <w:rFonts w:cs="Times New Roman"/>
          <w:sz w:val="24"/>
          <w:szCs w:val="24"/>
        </w:rPr>
      </w:pPr>
      <w:r w:rsidRPr="005B27C1">
        <w:rPr>
          <w:rFonts w:cs="Times New Roman"/>
          <w:sz w:val="24"/>
          <w:szCs w:val="24"/>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5B27C1" w:rsidRDefault="0094029A" w:rsidP="0094029A">
      <w:pPr>
        <w:pStyle w:val="18"/>
        <w:shd w:val="clear" w:color="auto" w:fill="auto"/>
        <w:spacing w:line="312" w:lineRule="auto"/>
        <w:ind w:firstLine="720"/>
        <w:jc w:val="both"/>
        <w:rPr>
          <w:rFonts w:cs="Times New Roman"/>
          <w:sz w:val="24"/>
          <w:szCs w:val="24"/>
        </w:rPr>
      </w:pPr>
      <w:r w:rsidRPr="005B27C1">
        <w:rPr>
          <w:rFonts w:cs="Times New Roman"/>
          <w:sz w:val="24"/>
          <w:szCs w:val="24"/>
        </w:rPr>
        <w:t>Объем производства отечественных продуктов питания имеет положительную динамику. По данным Росстата, в 2018 году увеличилось производство детского питания, в том числе:</w:t>
      </w:r>
    </w:p>
    <w:p w:rsidR="0094029A" w:rsidRPr="005B27C1" w:rsidRDefault="0094029A" w:rsidP="0094029A">
      <w:pPr>
        <w:pStyle w:val="18"/>
        <w:shd w:val="clear" w:color="auto" w:fill="auto"/>
        <w:spacing w:line="312" w:lineRule="auto"/>
        <w:ind w:firstLine="720"/>
        <w:jc w:val="both"/>
        <w:rPr>
          <w:rFonts w:cs="Times New Roman"/>
          <w:sz w:val="24"/>
          <w:szCs w:val="24"/>
        </w:rPr>
      </w:pPr>
      <w:r w:rsidRPr="005B27C1">
        <w:rPr>
          <w:rFonts w:cs="Times New Roman"/>
          <w:sz w:val="24"/>
          <w:szCs w:val="24"/>
        </w:rPr>
        <w:t xml:space="preserve">жидких и пастообразных молочных продуктов для детей раннего возраста – на </w:t>
      </w:r>
      <w:r w:rsidR="00BE5915" w:rsidRPr="005B27C1">
        <w:rPr>
          <w:rFonts w:cs="Times New Roman"/>
          <w:sz w:val="24"/>
          <w:szCs w:val="24"/>
        </w:rPr>
        <w:t>29</w:t>
      </w:r>
      <w:r w:rsidRPr="005B27C1">
        <w:rPr>
          <w:rFonts w:cs="Times New Roman"/>
          <w:sz w:val="24"/>
          <w:szCs w:val="24"/>
        </w:rPr>
        <w:t>,</w:t>
      </w:r>
      <w:r w:rsidR="00BE5915" w:rsidRPr="005B27C1">
        <w:rPr>
          <w:rFonts w:cs="Times New Roman"/>
          <w:sz w:val="24"/>
          <w:szCs w:val="24"/>
        </w:rPr>
        <w:t>5</w:t>
      </w:r>
      <w:r w:rsidRPr="005B27C1">
        <w:rPr>
          <w:rFonts w:cs="Times New Roman"/>
          <w:sz w:val="24"/>
          <w:szCs w:val="24"/>
        </w:rPr>
        <w:t>% (1</w:t>
      </w:r>
      <w:r w:rsidR="00BE5915" w:rsidRPr="005B27C1">
        <w:rPr>
          <w:rFonts w:cs="Times New Roman"/>
          <w:sz w:val="24"/>
          <w:szCs w:val="24"/>
        </w:rPr>
        <w:t>64</w:t>
      </w:r>
      <w:r w:rsidRPr="005B27C1">
        <w:rPr>
          <w:rFonts w:cs="Times New Roman"/>
          <w:sz w:val="24"/>
          <w:szCs w:val="24"/>
        </w:rPr>
        <w:t>,5 тыс. тонн);</w:t>
      </w:r>
    </w:p>
    <w:p w:rsidR="0094029A" w:rsidRPr="005B27C1" w:rsidRDefault="0094029A" w:rsidP="00BE5915">
      <w:pPr>
        <w:pStyle w:val="18"/>
        <w:shd w:val="clear" w:color="auto" w:fill="auto"/>
        <w:spacing w:line="312" w:lineRule="auto"/>
        <w:ind w:firstLine="720"/>
        <w:jc w:val="both"/>
        <w:rPr>
          <w:rFonts w:cs="Times New Roman"/>
          <w:sz w:val="24"/>
          <w:szCs w:val="24"/>
        </w:rPr>
      </w:pPr>
      <w:r w:rsidRPr="005B27C1">
        <w:rPr>
          <w:rFonts w:cs="Times New Roman"/>
          <w:sz w:val="24"/>
          <w:szCs w:val="24"/>
        </w:rPr>
        <w:t>продуктов и консервов мясных детских – на 18,1% (35,5 млн. условных банок)</w:t>
      </w:r>
      <w:r w:rsidR="00BE5915" w:rsidRPr="005B27C1">
        <w:rPr>
          <w:rFonts w:cs="Times New Roman"/>
          <w:sz w:val="24"/>
          <w:szCs w:val="24"/>
        </w:rPr>
        <w:t>.</w:t>
      </w:r>
    </w:p>
    <w:p w:rsidR="0094029A" w:rsidRPr="005B27C1" w:rsidRDefault="0094029A" w:rsidP="001E4FAA">
      <w:pPr>
        <w:pStyle w:val="18"/>
        <w:shd w:val="clear" w:color="auto" w:fill="auto"/>
        <w:spacing w:line="312" w:lineRule="auto"/>
        <w:ind w:firstLine="720"/>
        <w:jc w:val="both"/>
        <w:rPr>
          <w:rFonts w:cs="Times New Roman"/>
          <w:sz w:val="24"/>
          <w:szCs w:val="24"/>
        </w:rPr>
      </w:pPr>
      <w:r w:rsidRPr="005B27C1">
        <w:rPr>
          <w:rFonts w:cs="Times New Roman"/>
          <w:sz w:val="24"/>
          <w:szCs w:val="24"/>
        </w:rPr>
        <w:t xml:space="preserve">Незначительно снижено производство </w:t>
      </w:r>
      <w:r w:rsidR="00BE5915" w:rsidRPr="005B27C1">
        <w:rPr>
          <w:rFonts w:cs="Times New Roman"/>
          <w:sz w:val="24"/>
          <w:szCs w:val="24"/>
        </w:rPr>
        <w:t xml:space="preserve">сухих молочных смесей, включая кисломолочные, для детей раннего возраста – на 1,5% (19,95 тыс. тонн), </w:t>
      </w:r>
      <w:r w:rsidRPr="005B27C1">
        <w:rPr>
          <w:rFonts w:cs="Times New Roman"/>
          <w:sz w:val="24"/>
          <w:szCs w:val="24"/>
        </w:rPr>
        <w:t>плодоовощных консервов детских, включая соки – на 3,</w:t>
      </w:r>
      <w:r w:rsidR="00BE5915" w:rsidRPr="005B27C1">
        <w:rPr>
          <w:rFonts w:cs="Times New Roman"/>
          <w:sz w:val="24"/>
          <w:szCs w:val="24"/>
        </w:rPr>
        <w:t>0</w:t>
      </w:r>
      <w:r w:rsidRPr="005B27C1">
        <w:rPr>
          <w:rFonts w:cs="Times New Roman"/>
          <w:sz w:val="24"/>
          <w:szCs w:val="24"/>
        </w:rPr>
        <w:t>% (427</w:t>
      </w:r>
      <w:r w:rsidR="00BE5915" w:rsidRPr="005B27C1">
        <w:rPr>
          <w:rFonts w:cs="Times New Roman"/>
          <w:sz w:val="24"/>
          <w:szCs w:val="24"/>
        </w:rPr>
        <w:t>8</w:t>
      </w:r>
      <w:r w:rsidRPr="005B27C1">
        <w:rPr>
          <w:rFonts w:cs="Times New Roman"/>
          <w:sz w:val="24"/>
          <w:szCs w:val="24"/>
        </w:rPr>
        <w:t>,</w:t>
      </w:r>
      <w:r w:rsidR="00BE5915" w:rsidRPr="005B27C1">
        <w:rPr>
          <w:rFonts w:cs="Times New Roman"/>
          <w:sz w:val="24"/>
          <w:szCs w:val="24"/>
        </w:rPr>
        <w:t>6</w:t>
      </w:r>
      <w:r w:rsidRPr="005B27C1">
        <w:rPr>
          <w:rFonts w:cs="Times New Roman"/>
          <w:sz w:val="24"/>
          <w:szCs w:val="24"/>
        </w:rPr>
        <w:t xml:space="preserve"> млн. условных банок).</w:t>
      </w:r>
    </w:p>
    <w:p w:rsidR="0094029A" w:rsidRPr="005B27C1" w:rsidRDefault="0094029A" w:rsidP="0094029A">
      <w:pPr>
        <w:spacing w:line="312" w:lineRule="auto"/>
        <w:ind w:firstLine="720"/>
        <w:jc w:val="both"/>
        <w:rPr>
          <w:lang w:eastAsia="en-US"/>
        </w:rPr>
      </w:pPr>
      <w:r w:rsidRPr="005B27C1">
        <w:rPr>
          <w:lang w:eastAsia="en-US"/>
        </w:rPr>
        <w:t>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 технических регламентов на отдельные виды пищевой продукции.</w:t>
      </w:r>
    </w:p>
    <w:p w:rsidR="0094029A" w:rsidRPr="005B27C1" w:rsidRDefault="0094029A" w:rsidP="0094029A">
      <w:pPr>
        <w:spacing w:line="312" w:lineRule="auto"/>
        <w:ind w:firstLine="720"/>
        <w:jc w:val="both"/>
        <w:rPr>
          <w:lang w:eastAsia="en-US"/>
        </w:rPr>
      </w:pPr>
      <w:r w:rsidRPr="005B27C1">
        <w:rPr>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5B27C1" w:rsidRDefault="0094029A" w:rsidP="0094029A">
      <w:pPr>
        <w:spacing w:line="312" w:lineRule="auto"/>
        <w:ind w:firstLine="720"/>
        <w:jc w:val="both"/>
        <w:rPr>
          <w:lang w:eastAsia="en-US"/>
        </w:rPr>
      </w:pPr>
      <w:r w:rsidRPr="005B27C1">
        <w:rPr>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5B27C1" w:rsidRDefault="0094029A" w:rsidP="0094029A">
      <w:pPr>
        <w:pStyle w:val="18"/>
        <w:shd w:val="clear" w:color="auto" w:fill="auto"/>
        <w:spacing w:line="312" w:lineRule="auto"/>
        <w:ind w:firstLine="720"/>
        <w:jc w:val="both"/>
        <w:rPr>
          <w:rFonts w:cs="Times New Roman"/>
          <w:sz w:val="24"/>
          <w:szCs w:val="24"/>
        </w:rPr>
      </w:pPr>
      <w:r w:rsidRPr="005B27C1">
        <w:rPr>
          <w:rFonts w:cs="Times New Roman"/>
          <w:sz w:val="24"/>
          <w:szCs w:val="24"/>
        </w:rPr>
        <w:lastRenderedPageBreak/>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5B27C1" w:rsidRDefault="0094029A" w:rsidP="0094029A">
      <w:pPr>
        <w:pStyle w:val="18"/>
        <w:shd w:val="clear" w:color="auto" w:fill="auto"/>
        <w:spacing w:line="312" w:lineRule="auto"/>
        <w:ind w:firstLine="720"/>
        <w:jc w:val="both"/>
        <w:rPr>
          <w:rFonts w:cs="Times New Roman"/>
          <w:sz w:val="24"/>
          <w:szCs w:val="24"/>
        </w:rPr>
      </w:pPr>
      <w:r w:rsidRPr="005B27C1">
        <w:rPr>
          <w:rFonts w:cs="Times New Roman"/>
          <w:sz w:val="24"/>
          <w:szCs w:val="24"/>
        </w:rPr>
        <w:t xml:space="preserve">С целью развития производства детского питания на </w:t>
      </w:r>
      <w:r w:rsidR="00BF3D9D" w:rsidRPr="005B27C1">
        <w:rPr>
          <w:rFonts w:cs="Times New Roman"/>
          <w:sz w:val="24"/>
          <w:szCs w:val="24"/>
        </w:rPr>
        <w:t>территории Российской Федерации</w:t>
      </w:r>
      <w:r w:rsidRPr="005B27C1">
        <w:rPr>
          <w:rFonts w:cs="Times New Roman"/>
          <w:sz w:val="24"/>
          <w:szCs w:val="24"/>
        </w:rPr>
        <w:t xml:space="preserve"> Минсельхозом России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w:t>
      </w:r>
      <w:r w:rsidR="00BD3C06" w:rsidRPr="005B27C1">
        <w:rPr>
          <w:rFonts w:cs="Times New Roman"/>
          <w:sz w:val="24"/>
          <w:szCs w:val="24"/>
        </w:rPr>
        <w:t xml:space="preserve">постановлением Правительства Российской Федерации от 14 июля 2012 г. </w:t>
      </w:r>
      <w:r w:rsidR="00BD3C06" w:rsidRPr="005B27C1">
        <w:rPr>
          <w:rFonts w:cs="Times New Roman"/>
          <w:sz w:val="24"/>
          <w:szCs w:val="24"/>
        </w:rPr>
        <w:br/>
        <w:t xml:space="preserve">№ 717, </w:t>
      </w:r>
      <w:r w:rsidRPr="005B27C1">
        <w:rPr>
          <w:rFonts w:cs="Times New Roman"/>
          <w:sz w:val="24"/>
          <w:szCs w:val="24"/>
        </w:rPr>
        <w:t>предпринимаются меры по предоставлению и расширению государственной поддержки.</w:t>
      </w:r>
    </w:p>
    <w:p w:rsidR="0094029A" w:rsidRPr="005B27C1"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4"/>
          <w:szCs w:val="24"/>
        </w:rPr>
      </w:pPr>
      <w:r w:rsidRPr="005B27C1">
        <w:rPr>
          <w:rFonts w:ascii="Times New Roman" w:eastAsia="Times New Roman" w:hAnsi="Times New Roman" w:cs="Times New Roman"/>
          <w:sz w:val="24"/>
          <w:szCs w:val="24"/>
        </w:rPr>
        <w:t xml:space="preserve">Приказом Минсельхоза России от 28 марта 2018 г. № 128 внесены изменения в приложения № 1 и № 2 к Приказу Минсельхоза России </w:t>
      </w:r>
      <w:r w:rsidR="00BC7761" w:rsidRPr="005B27C1">
        <w:rPr>
          <w:rFonts w:ascii="Times New Roman" w:eastAsia="Times New Roman" w:hAnsi="Times New Roman" w:cs="Times New Roman"/>
          <w:sz w:val="24"/>
          <w:szCs w:val="24"/>
        </w:rPr>
        <w:br/>
      </w:r>
      <w:r w:rsidR="00BD3C06" w:rsidRPr="005B27C1">
        <w:rPr>
          <w:rFonts w:ascii="Times New Roman" w:eastAsia="Times New Roman" w:hAnsi="Times New Roman" w:cs="Times New Roman"/>
          <w:sz w:val="24"/>
          <w:szCs w:val="24"/>
        </w:rPr>
        <w:t xml:space="preserve">от 24 января 2017 г. </w:t>
      </w:r>
      <w:r w:rsidRPr="005B27C1">
        <w:rPr>
          <w:rFonts w:ascii="Times New Roman" w:eastAsia="Times New Roman" w:hAnsi="Times New Roman" w:cs="Times New Roman"/>
          <w:sz w:val="24"/>
          <w:szCs w:val="24"/>
        </w:rPr>
        <w:t xml:space="preserve">№ 24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sidRPr="005B27C1">
        <w:rPr>
          <w:rFonts w:ascii="Times New Roman" w:eastAsia="Times New Roman" w:hAnsi="Times New Roman" w:cs="Times New Roman"/>
          <w:sz w:val="24"/>
          <w:szCs w:val="24"/>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sidRPr="005B27C1">
        <w:rPr>
          <w:rFonts w:ascii="Times New Roman" w:eastAsia="Times New Roman" w:hAnsi="Times New Roman" w:cs="Times New Roman"/>
          <w:sz w:val="24"/>
          <w:szCs w:val="24"/>
        </w:rPr>
        <w:t>,</w:t>
      </w:r>
      <w:r w:rsidR="001E4FAA" w:rsidRPr="005B27C1">
        <w:rPr>
          <w:rFonts w:ascii="Times New Roman" w:eastAsia="Times New Roman" w:hAnsi="Times New Roman" w:cs="Times New Roman"/>
          <w:sz w:val="24"/>
          <w:szCs w:val="24"/>
        </w:rPr>
        <w:t xml:space="preserve"> и льготных </w:t>
      </w:r>
      <w:r w:rsidRPr="005B27C1">
        <w:rPr>
          <w:rFonts w:ascii="Times New Roman" w:eastAsia="Times New Roman" w:hAnsi="Times New Roman" w:cs="Times New Roman"/>
          <w:sz w:val="24"/>
          <w:szCs w:val="24"/>
        </w:rPr>
        <w:t>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5B27C1"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4"/>
          <w:szCs w:val="24"/>
        </w:rPr>
      </w:pPr>
      <w:r w:rsidRPr="005B27C1">
        <w:rPr>
          <w:rFonts w:ascii="Times New Roman" w:eastAsia="Times New Roman" w:hAnsi="Times New Roman" w:cs="Times New Roman"/>
          <w:sz w:val="24"/>
          <w:szCs w:val="24"/>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 рублей, суммарный размер субсидии составил в 2018 году 9,6 млн. рублей (АО «Прогресс», Липецкая область, ОАО «Брянский гормолзавод», Брянская область и ООО «ЮСК», Краснодарский край).</w:t>
      </w:r>
    </w:p>
    <w:p w:rsidR="0094029A" w:rsidRPr="005B27C1"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4"/>
          <w:szCs w:val="24"/>
        </w:rPr>
      </w:pPr>
      <w:r w:rsidRPr="005B27C1">
        <w:rPr>
          <w:rFonts w:ascii="Times New Roman" w:eastAsia="Times New Roman" w:hAnsi="Times New Roman" w:cs="Times New Roman"/>
          <w:sz w:val="24"/>
          <w:szCs w:val="24"/>
        </w:rPr>
        <w:t xml:space="preserve">Кроме того, постановлением Правительства Российской Федерации </w:t>
      </w:r>
      <w:r w:rsidRPr="005B27C1">
        <w:rPr>
          <w:rFonts w:ascii="Times New Roman" w:eastAsia="Times New Roman" w:hAnsi="Times New Roman" w:cs="Times New Roman"/>
          <w:sz w:val="24"/>
          <w:szCs w:val="24"/>
        </w:rPr>
        <w:br/>
        <w:t>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 Правила). В рамках указанного механизма государственная поддержка предоставляется с 2019 года.</w:t>
      </w:r>
    </w:p>
    <w:p w:rsidR="0094029A" w:rsidRPr="005B27C1"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4"/>
          <w:szCs w:val="24"/>
        </w:rPr>
      </w:pPr>
      <w:r w:rsidRPr="005B27C1">
        <w:rPr>
          <w:rFonts w:ascii="Times New Roman" w:eastAsia="Times New Roman" w:hAnsi="Times New Roman" w:cs="Times New Roman"/>
          <w:sz w:val="24"/>
          <w:szCs w:val="24"/>
        </w:rPr>
        <w:t xml:space="preserve">В настоящее время в нескольких субъектах Российской Федерации Минсельхозом России совместно с региональными органами исполнительной власти и бизнесом </w:t>
      </w:r>
      <w:r w:rsidRPr="005B27C1">
        <w:rPr>
          <w:rFonts w:ascii="Times New Roman" w:eastAsia="Times New Roman" w:hAnsi="Times New Roman" w:cs="Times New Roman"/>
          <w:sz w:val="24"/>
          <w:szCs w:val="24"/>
        </w:rPr>
        <w:lastRenderedPageBreak/>
        <w:t>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Pr="005B27C1"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4"/>
          <w:szCs w:val="24"/>
        </w:rPr>
      </w:pPr>
      <w:r w:rsidRPr="005B27C1">
        <w:rPr>
          <w:rFonts w:ascii="Times New Roman" w:eastAsia="Times New Roman" w:hAnsi="Times New Roman" w:cs="Times New Roman"/>
          <w:sz w:val="24"/>
          <w:szCs w:val="24"/>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5B27C1" w:rsidRDefault="0094029A" w:rsidP="0094029A">
      <w:pPr>
        <w:spacing w:line="312" w:lineRule="auto"/>
        <w:ind w:firstLine="709"/>
        <w:jc w:val="both"/>
        <w:rPr>
          <w:lang w:eastAsia="en-US"/>
        </w:rPr>
      </w:pPr>
      <w:r w:rsidRPr="005B27C1">
        <w:rPr>
          <w:lang w:eastAsia="en-US"/>
        </w:rPr>
        <w:t xml:space="preserve">В соответствии со статьей 18 </w:t>
      </w:r>
      <w:r w:rsidRPr="005B27C1">
        <w:t xml:space="preserve">Федерального закона от 21 ноября 2011 г. № 323-ФЗ </w:t>
      </w:r>
      <w:r w:rsidRPr="005B27C1">
        <w:rPr>
          <w:lang w:eastAsia="en-US"/>
        </w:rPr>
        <w:t>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5B27C1" w:rsidRDefault="0094029A" w:rsidP="0094029A">
      <w:pPr>
        <w:spacing w:line="312" w:lineRule="auto"/>
        <w:ind w:firstLine="709"/>
        <w:jc w:val="both"/>
        <w:rPr>
          <w:lang w:eastAsia="en-US"/>
        </w:rPr>
      </w:pPr>
      <w:r w:rsidRPr="005B27C1">
        <w:rPr>
          <w:lang w:eastAsia="en-US"/>
        </w:rPr>
        <w:t xml:space="preserve">Статьей 23 </w:t>
      </w:r>
      <w:r w:rsidRPr="005B27C1">
        <w:t>Федерального закона от 21 ноября 2011 г. № 323-ФЗ</w:t>
      </w:r>
      <w:r w:rsidRPr="005B27C1">
        <w:rPr>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субъектов Российской Федерации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5B27C1" w:rsidRDefault="0094029A" w:rsidP="0094029A">
      <w:pPr>
        <w:spacing w:line="312" w:lineRule="auto"/>
        <w:ind w:firstLine="709"/>
        <w:jc w:val="both"/>
        <w:rPr>
          <w:lang w:eastAsia="en-US"/>
        </w:rPr>
      </w:pPr>
      <w:r w:rsidRPr="005B27C1">
        <w:rPr>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5B27C1" w:rsidRDefault="0094029A" w:rsidP="0094029A">
      <w:pPr>
        <w:spacing w:line="312" w:lineRule="auto"/>
        <w:ind w:firstLine="709"/>
        <w:jc w:val="both"/>
        <w:rPr>
          <w:lang w:eastAsia="en-US"/>
        </w:rPr>
      </w:pPr>
      <w:r w:rsidRPr="005B27C1">
        <w:rPr>
          <w:lang w:eastAsia="en-US"/>
        </w:rPr>
        <w:t xml:space="preserve">В соответствии со статьей 7 Федерального закона от 21 ноября 2011 г. </w:t>
      </w:r>
      <w:r w:rsidRPr="005B27C1">
        <w:rPr>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5B27C1" w:rsidRDefault="0094029A" w:rsidP="0094029A">
      <w:pPr>
        <w:spacing w:line="312" w:lineRule="auto"/>
        <w:ind w:firstLine="709"/>
        <w:jc w:val="both"/>
        <w:rPr>
          <w:lang w:eastAsia="en-US"/>
        </w:rPr>
      </w:pPr>
      <w:r w:rsidRPr="005B27C1">
        <w:rPr>
          <w:lang w:eastAsia="en-US"/>
        </w:rPr>
        <w:t xml:space="preserve">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w:t>
      </w:r>
      <w:r w:rsidRPr="005B27C1">
        <w:rPr>
          <w:lang w:eastAsia="en-US"/>
        </w:rPr>
        <w:lastRenderedPageBreak/>
        <w:t>продуктов, в том числе специализированных продуктов лечебного питания, подвергаемых соответствующей технологической обработке.</w:t>
      </w:r>
    </w:p>
    <w:p w:rsidR="0094029A" w:rsidRPr="005B27C1" w:rsidRDefault="0094029A" w:rsidP="0094029A">
      <w:pPr>
        <w:spacing w:line="312" w:lineRule="auto"/>
        <w:ind w:firstLine="709"/>
        <w:jc w:val="both"/>
        <w:rPr>
          <w:lang w:eastAsia="en-US"/>
        </w:rPr>
      </w:pPr>
      <w:r w:rsidRPr="005B27C1">
        <w:rPr>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5B27C1" w:rsidRDefault="0094029A" w:rsidP="0094029A">
      <w:pPr>
        <w:spacing w:line="312" w:lineRule="auto"/>
        <w:ind w:firstLine="709"/>
        <w:jc w:val="both"/>
        <w:rPr>
          <w:lang w:eastAsia="en-US"/>
        </w:rPr>
      </w:pPr>
      <w:r w:rsidRPr="005B27C1">
        <w:rPr>
          <w:lang w:eastAsia="en-US"/>
        </w:rPr>
        <w:t xml:space="preserve">Нормы лечебного питания утверждены приказом Минздрава России </w:t>
      </w:r>
      <w:r w:rsidRPr="005B27C1">
        <w:rPr>
          <w:lang w:eastAsia="en-US"/>
        </w:rPr>
        <w:br/>
        <w:t>от21июня 2013 г. №395н «Об утверждении норм лечебного питания».</w:t>
      </w:r>
    </w:p>
    <w:p w:rsidR="0094029A" w:rsidRPr="005B27C1" w:rsidRDefault="0094029A" w:rsidP="0094029A">
      <w:pPr>
        <w:spacing w:line="312" w:lineRule="auto"/>
        <w:ind w:firstLine="709"/>
        <w:jc w:val="both"/>
        <w:rPr>
          <w:lang w:eastAsia="en-US"/>
        </w:rPr>
      </w:pPr>
      <w:r w:rsidRPr="005B27C1">
        <w:rPr>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 осуществляется ведение Федерального регистра.</w:t>
      </w:r>
    </w:p>
    <w:p w:rsidR="0094029A" w:rsidRPr="005B27C1" w:rsidRDefault="0094029A" w:rsidP="0094029A">
      <w:pPr>
        <w:spacing w:line="312" w:lineRule="auto"/>
        <w:ind w:firstLine="709"/>
        <w:jc w:val="both"/>
        <w:rPr>
          <w:lang w:eastAsia="en-US"/>
        </w:rPr>
      </w:pPr>
      <w:r w:rsidRPr="005B27C1">
        <w:rPr>
          <w:lang w:eastAsia="en-US"/>
        </w:rPr>
        <w:t xml:space="preserve">В настоящее время в указанном Федеральном регистре числится 4 562ребенка, для которых единственным средством патогенетического лечения являются специализированные продукты лечебного питания. </w:t>
      </w:r>
    </w:p>
    <w:p w:rsidR="0094029A" w:rsidRPr="005B27C1" w:rsidRDefault="0094029A" w:rsidP="0094029A">
      <w:pPr>
        <w:spacing w:line="312" w:lineRule="auto"/>
        <w:ind w:firstLine="709"/>
        <w:jc w:val="both"/>
        <w:rPr>
          <w:lang w:eastAsia="en-US"/>
        </w:rPr>
      </w:pPr>
      <w:r w:rsidRPr="005B27C1">
        <w:rPr>
          <w:lang w:eastAsia="en-US"/>
        </w:rPr>
        <w:t xml:space="preserve">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Правительства Российской Федерации </w:t>
      </w:r>
      <w:r w:rsidRPr="005B27C1">
        <w:rPr>
          <w:lang w:eastAsia="en-US"/>
        </w:rPr>
        <w:br/>
        <w:t xml:space="preserve">от 9 апреля 2015 г. № 333 утверждены Правила формирования перечня специализированных продуктов лечебного питания для детей-инвалидов; распоряжением Правительства Российской Федерации от 8 декабря 2016 г. </w:t>
      </w:r>
      <w:r w:rsidRPr="005B27C1">
        <w:rPr>
          <w:lang w:eastAsia="en-US"/>
        </w:rPr>
        <w:br/>
        <w:t xml:space="preserve">№ 2622-р утвержден перечень специализированных продуктов лечебного питания для детей-инвалидов на 2017 год; приказом Минздрава России </w:t>
      </w:r>
      <w:r w:rsidRPr="005B27C1">
        <w:rPr>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Pr="005B27C1" w:rsidRDefault="0094029A" w:rsidP="00380265">
      <w:pPr>
        <w:autoSpaceDE w:val="0"/>
        <w:autoSpaceDN w:val="0"/>
        <w:adjustRightInd w:val="0"/>
        <w:spacing w:line="312" w:lineRule="auto"/>
        <w:ind w:firstLine="709"/>
        <w:jc w:val="both"/>
      </w:pPr>
      <w:r w:rsidRPr="005B27C1">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Pr="005B27C1" w:rsidRDefault="00380265" w:rsidP="00380265">
      <w:pPr>
        <w:autoSpaceDE w:val="0"/>
        <w:autoSpaceDN w:val="0"/>
        <w:adjustRightInd w:val="0"/>
        <w:spacing w:line="312" w:lineRule="auto"/>
        <w:ind w:firstLine="709"/>
        <w:jc w:val="both"/>
        <w:rPr>
          <w:bCs/>
        </w:rPr>
      </w:pPr>
      <w:r w:rsidRPr="005B27C1">
        <w:rPr>
          <w:bCs/>
        </w:rPr>
        <w:t xml:space="preserve">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w:t>
      </w:r>
      <w:r w:rsidRPr="005B27C1">
        <w:rPr>
          <w:bCs/>
        </w:rPr>
        <w:lastRenderedPageBreak/>
        <w:t>с родителями. Особую озабоченность вызывает рост распространенности ожирения у детей и молодежи.</w:t>
      </w:r>
    </w:p>
    <w:p w:rsidR="00380265" w:rsidRPr="005B27C1" w:rsidRDefault="00A25EDA" w:rsidP="00380265">
      <w:pPr>
        <w:autoSpaceDE w:val="0"/>
        <w:autoSpaceDN w:val="0"/>
        <w:adjustRightInd w:val="0"/>
        <w:spacing w:line="312" w:lineRule="auto"/>
        <w:ind w:firstLine="709"/>
        <w:jc w:val="both"/>
        <w:rPr>
          <w:bCs/>
        </w:rPr>
      </w:pPr>
      <w:r w:rsidRPr="005B27C1">
        <w:rPr>
          <w:bCs/>
        </w:rPr>
        <w:t>Детское ожирение повышает вероятность ожирения, преждевременной смерти и инвалидности во взрослом возрасте. Пом</w:t>
      </w:r>
      <w:r w:rsidR="006878F0" w:rsidRPr="005B27C1">
        <w:rPr>
          <w:bCs/>
        </w:rPr>
        <w:t>имо повышенного риска в будущем</w:t>
      </w:r>
      <w:r w:rsidRPr="005B27C1">
        <w:rPr>
          <w:bCs/>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Pr="005B27C1" w:rsidRDefault="00A25EDA" w:rsidP="00A25EDA">
      <w:pPr>
        <w:autoSpaceDE w:val="0"/>
        <w:autoSpaceDN w:val="0"/>
        <w:adjustRightInd w:val="0"/>
        <w:spacing w:line="312" w:lineRule="auto"/>
        <w:ind w:firstLine="709"/>
        <w:jc w:val="both"/>
        <w:rPr>
          <w:bCs/>
        </w:rPr>
      </w:pPr>
      <w:r w:rsidRPr="005B27C1">
        <w:rPr>
          <w:bCs/>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Pr="005B27C1" w:rsidRDefault="00A25EDA" w:rsidP="00A25EDA">
      <w:pPr>
        <w:autoSpaceDE w:val="0"/>
        <w:autoSpaceDN w:val="0"/>
        <w:adjustRightInd w:val="0"/>
        <w:spacing w:line="312" w:lineRule="auto"/>
        <w:ind w:firstLine="709"/>
        <w:jc w:val="both"/>
        <w:rPr>
          <w:bCs/>
        </w:rPr>
      </w:pPr>
      <w:r w:rsidRPr="005B27C1">
        <w:rPr>
          <w:bCs/>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Pr="005B27C1" w:rsidRDefault="00A25EDA" w:rsidP="00A25EDA">
      <w:pPr>
        <w:autoSpaceDE w:val="0"/>
        <w:autoSpaceDN w:val="0"/>
        <w:adjustRightInd w:val="0"/>
        <w:spacing w:line="312" w:lineRule="auto"/>
        <w:ind w:firstLine="709"/>
        <w:jc w:val="both"/>
        <w:rPr>
          <w:bCs/>
        </w:rPr>
      </w:pPr>
      <w:r w:rsidRPr="005B27C1">
        <w:rPr>
          <w:bCs/>
        </w:rPr>
        <w:t>Питание большей части населения не соответствует</w:t>
      </w:r>
      <w:r w:rsidR="005E06D7" w:rsidRPr="005B27C1">
        <w:rPr>
          <w:bCs/>
        </w:rPr>
        <w:t xml:space="preserve"> указанны</w:t>
      </w:r>
      <w:r w:rsidR="006878F0" w:rsidRPr="005B27C1">
        <w:rPr>
          <w:bCs/>
        </w:rPr>
        <w:t>м</w:t>
      </w:r>
      <w:r w:rsidR="005E06D7" w:rsidRPr="005B27C1">
        <w:rPr>
          <w:bCs/>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sidRPr="005B27C1">
        <w:rPr>
          <w:bCs/>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sidRPr="005B27C1">
        <w:rPr>
          <w:bCs/>
        </w:rPr>
        <w:t>та, патологии сердечно-сосудист</w:t>
      </w:r>
      <w:r w:rsidR="00397A85" w:rsidRPr="005B27C1">
        <w:rPr>
          <w:bCs/>
        </w:rPr>
        <w:t>ой системы и других заболеваний.</w:t>
      </w:r>
    </w:p>
    <w:p w:rsidR="00397A85" w:rsidRPr="005B27C1" w:rsidRDefault="00397A85" w:rsidP="00397A85">
      <w:pPr>
        <w:autoSpaceDE w:val="0"/>
        <w:autoSpaceDN w:val="0"/>
        <w:adjustRightInd w:val="0"/>
        <w:spacing w:line="312" w:lineRule="auto"/>
        <w:ind w:firstLine="709"/>
        <w:jc w:val="both"/>
        <w:rPr>
          <w:bCs/>
        </w:rPr>
      </w:pPr>
      <w:r w:rsidRPr="005B27C1">
        <w:rPr>
          <w:bCs/>
        </w:rPr>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sidRPr="005B27C1">
        <w:rPr>
          <w:bCs/>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5B27C1" w:rsidRDefault="00AF774D" w:rsidP="003F1069">
      <w:pPr>
        <w:autoSpaceDE w:val="0"/>
        <w:autoSpaceDN w:val="0"/>
        <w:adjustRightInd w:val="0"/>
        <w:spacing w:line="312" w:lineRule="auto"/>
        <w:ind w:firstLine="709"/>
        <w:jc w:val="both"/>
        <w:rPr>
          <w:bCs/>
        </w:rPr>
      </w:pPr>
      <w:r w:rsidRPr="005B27C1">
        <w:rPr>
          <w:bCs/>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sidRPr="005B27C1">
        <w:rPr>
          <w:bCs/>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5B27C1" w:rsidRDefault="0094029A" w:rsidP="0094029A">
      <w:pPr>
        <w:autoSpaceDE w:val="0"/>
        <w:autoSpaceDN w:val="0"/>
        <w:adjustRightInd w:val="0"/>
        <w:spacing w:line="312" w:lineRule="auto"/>
        <w:ind w:firstLine="709"/>
        <w:jc w:val="both"/>
        <w:rPr>
          <w:bCs/>
        </w:rPr>
      </w:pPr>
      <w:r w:rsidRPr="005B27C1">
        <w:rPr>
          <w:bCs/>
        </w:rPr>
        <w:t>В соответствии со статьей 37 Федерального закона от 29 декабря 2012 г. № 273-ФЗ «Об образовании в Российской Федерации» (далее – Федеральный закон от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5B27C1" w:rsidRDefault="0094029A" w:rsidP="0094029A">
      <w:pPr>
        <w:autoSpaceDE w:val="0"/>
        <w:autoSpaceDN w:val="0"/>
        <w:adjustRightInd w:val="0"/>
        <w:spacing w:line="312" w:lineRule="auto"/>
        <w:ind w:firstLine="709"/>
        <w:jc w:val="both"/>
        <w:rPr>
          <w:bCs/>
        </w:rPr>
      </w:pPr>
      <w:r w:rsidRPr="005B27C1">
        <w:rPr>
          <w:bCs/>
        </w:rPr>
        <w:t xml:space="preserve">Согласно части 4 статьи 37 Федерального закона от 29 декабря 2012 г. </w:t>
      </w:r>
      <w:r w:rsidRPr="005B27C1">
        <w:rPr>
          <w:bCs/>
        </w:rPr>
        <w:br/>
        <w:t xml:space="preserve">№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w:t>
      </w:r>
      <w:r w:rsidRPr="005B27C1">
        <w:rPr>
          <w:bCs/>
        </w:rPr>
        <w:lastRenderedPageBreak/>
        <w:t>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5B27C1" w:rsidRDefault="0094029A" w:rsidP="0094029A">
      <w:pPr>
        <w:spacing w:line="312" w:lineRule="auto"/>
        <w:ind w:firstLine="709"/>
        <w:contextualSpacing/>
        <w:jc w:val="both"/>
        <w:rPr>
          <w:bCs/>
        </w:rPr>
      </w:pPr>
      <w:r w:rsidRPr="005B27C1">
        <w:rPr>
          <w:bCs/>
        </w:rPr>
        <w:t xml:space="preserve">На основании статьи 8 Федерального закона от 29 декабря 2012 г. </w:t>
      </w:r>
      <w:r w:rsidRPr="005B27C1">
        <w:rPr>
          <w:bCs/>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5B27C1" w:rsidRDefault="00105058" w:rsidP="00105058">
      <w:pPr>
        <w:autoSpaceDE w:val="0"/>
        <w:autoSpaceDN w:val="0"/>
        <w:adjustRightInd w:val="0"/>
        <w:spacing w:line="312" w:lineRule="auto"/>
        <w:ind w:firstLine="709"/>
        <w:jc w:val="both"/>
        <w:rPr>
          <w:bCs/>
        </w:rPr>
      </w:pPr>
      <w:r w:rsidRPr="005B27C1">
        <w:rPr>
          <w:bCs/>
        </w:rPr>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5B27C1" w:rsidRDefault="00105058" w:rsidP="00105058">
      <w:pPr>
        <w:autoSpaceDE w:val="0"/>
        <w:autoSpaceDN w:val="0"/>
        <w:adjustRightInd w:val="0"/>
        <w:spacing w:line="312" w:lineRule="auto"/>
        <w:ind w:firstLine="709"/>
        <w:jc w:val="both"/>
        <w:rPr>
          <w:bCs/>
        </w:rPr>
      </w:pPr>
      <w:r w:rsidRPr="005B27C1">
        <w:rPr>
          <w:bCs/>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5B27C1" w:rsidRDefault="00105058" w:rsidP="00105058">
      <w:pPr>
        <w:widowControl w:val="0"/>
        <w:autoSpaceDE w:val="0"/>
        <w:autoSpaceDN w:val="0"/>
        <w:adjustRightInd w:val="0"/>
        <w:spacing w:line="312" w:lineRule="auto"/>
        <w:ind w:firstLine="709"/>
        <w:jc w:val="both"/>
      </w:pPr>
      <w:r w:rsidRPr="005B27C1">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sidRPr="005B27C1">
        <w:t>5июня</w:t>
      </w:r>
      <w:r w:rsidRPr="005B27C1">
        <w:t xml:space="preserve"> 2019 года одноразовым горячим питанием охвачены </w:t>
      </w:r>
      <w:r w:rsidR="006A625E" w:rsidRPr="005B27C1">
        <w:t>8286908</w:t>
      </w:r>
      <w:r w:rsidRPr="005B27C1">
        <w:t xml:space="preserve"> человек (5</w:t>
      </w:r>
      <w:r w:rsidR="006A625E" w:rsidRPr="005B27C1">
        <w:t>4</w:t>
      </w:r>
      <w:r w:rsidRPr="005B27C1">
        <w:t>,</w:t>
      </w:r>
      <w:r w:rsidR="006A625E" w:rsidRPr="005B27C1">
        <w:t>4</w:t>
      </w:r>
      <w:r w:rsidRPr="005B27C1">
        <w:t>% от общего количества обучающихся), из них:</w:t>
      </w:r>
    </w:p>
    <w:p w:rsidR="00105058" w:rsidRPr="005B27C1" w:rsidRDefault="00105058" w:rsidP="00105058">
      <w:pPr>
        <w:widowControl w:val="0"/>
        <w:autoSpaceDE w:val="0"/>
        <w:autoSpaceDN w:val="0"/>
        <w:adjustRightInd w:val="0"/>
        <w:spacing w:line="312" w:lineRule="auto"/>
        <w:ind w:firstLine="709"/>
        <w:jc w:val="both"/>
      </w:pPr>
      <w:r w:rsidRPr="005B27C1">
        <w:t xml:space="preserve">1–4 классы – </w:t>
      </w:r>
      <w:r w:rsidR="006A625E" w:rsidRPr="005B27C1">
        <w:t>391</w:t>
      </w:r>
      <w:r w:rsidRPr="005B27C1">
        <w:t xml:space="preserve">0 </w:t>
      </w:r>
      <w:r w:rsidR="006A625E" w:rsidRPr="005B27C1">
        <w:t>171</w:t>
      </w:r>
      <w:r w:rsidRPr="005B27C1">
        <w:t xml:space="preserve"> человек (</w:t>
      </w:r>
      <w:r w:rsidR="006A625E" w:rsidRPr="005B27C1">
        <w:t>57</w:t>
      </w:r>
      <w:r w:rsidRPr="005B27C1">
        <w:t>,</w:t>
      </w:r>
      <w:r w:rsidR="006A625E" w:rsidRPr="005B27C1">
        <w:t>3</w:t>
      </w:r>
      <w:r w:rsidRPr="005B27C1">
        <w:t xml:space="preserve">% от общего количества обучающихся </w:t>
      </w:r>
      <w:r w:rsidR="006A625E"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 xml:space="preserve">5–9 классы – </w:t>
      </w:r>
      <w:r w:rsidR="006A625E" w:rsidRPr="005B27C1">
        <w:t>3746483</w:t>
      </w:r>
      <w:r w:rsidRPr="005B27C1">
        <w:t xml:space="preserve"> человека (5</w:t>
      </w:r>
      <w:r w:rsidR="006A625E" w:rsidRPr="005B27C1">
        <w:t>2,9</w:t>
      </w:r>
      <w:r w:rsidRPr="005B27C1">
        <w:t xml:space="preserve">% от общего количества обучающихся </w:t>
      </w:r>
      <w:r w:rsidR="006A625E"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10–11 классы – 6</w:t>
      </w:r>
      <w:r w:rsidR="006A625E" w:rsidRPr="005B27C1">
        <w:t>3</w:t>
      </w:r>
      <w:r w:rsidRPr="005B27C1">
        <w:t>0 2</w:t>
      </w:r>
      <w:r w:rsidR="006A625E" w:rsidRPr="005B27C1">
        <w:t>5</w:t>
      </w:r>
      <w:r w:rsidRPr="005B27C1">
        <w:t xml:space="preserve">4 человека (49,9% от общего количества обучающихся </w:t>
      </w:r>
      <w:r w:rsidR="006A625E"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 xml:space="preserve">Охват двухразовым горячим питанием составляет </w:t>
      </w:r>
      <w:r w:rsidR="006A625E" w:rsidRPr="005B27C1">
        <w:t>4005238 человек</w:t>
      </w:r>
      <w:r w:rsidRPr="005B27C1">
        <w:t xml:space="preserve"> (2</w:t>
      </w:r>
      <w:r w:rsidR="006A625E" w:rsidRPr="005B27C1">
        <w:t>6</w:t>
      </w:r>
      <w:r w:rsidRPr="005B27C1">
        <w:t>,</w:t>
      </w:r>
      <w:r w:rsidR="006A625E" w:rsidRPr="005B27C1">
        <w:t>3</w:t>
      </w:r>
      <w:r w:rsidRPr="005B27C1">
        <w:t>% от общего количества обучающихся), из них:</w:t>
      </w:r>
    </w:p>
    <w:p w:rsidR="00105058" w:rsidRPr="005B27C1" w:rsidRDefault="00105058" w:rsidP="00105058">
      <w:pPr>
        <w:widowControl w:val="0"/>
        <w:autoSpaceDE w:val="0"/>
        <w:autoSpaceDN w:val="0"/>
        <w:adjustRightInd w:val="0"/>
        <w:spacing w:line="312" w:lineRule="auto"/>
        <w:ind w:firstLine="709"/>
        <w:jc w:val="both"/>
      </w:pPr>
      <w:r w:rsidRPr="005B27C1">
        <w:t xml:space="preserve">1–4 классы – 2 </w:t>
      </w:r>
      <w:r w:rsidR="006A625E" w:rsidRPr="005B27C1">
        <w:t>235673</w:t>
      </w:r>
      <w:r w:rsidRPr="005B27C1">
        <w:t xml:space="preserve"> человек</w:t>
      </w:r>
      <w:r w:rsidR="006A625E" w:rsidRPr="005B27C1">
        <w:t>а</w:t>
      </w:r>
      <w:r w:rsidRPr="005B27C1">
        <w:t xml:space="preserve"> (3</w:t>
      </w:r>
      <w:r w:rsidR="006A625E" w:rsidRPr="005B27C1">
        <w:t>2,7</w:t>
      </w:r>
      <w:r w:rsidRPr="005B27C1">
        <w:t xml:space="preserve">% от общего количества обучающихся </w:t>
      </w:r>
      <w:r w:rsidR="006A625E"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 xml:space="preserve">5–9 классы – 1 </w:t>
      </w:r>
      <w:r w:rsidR="006A625E" w:rsidRPr="005B27C1">
        <w:t>518945</w:t>
      </w:r>
      <w:r w:rsidRPr="005B27C1">
        <w:t xml:space="preserve"> человек (</w:t>
      </w:r>
      <w:r w:rsidR="006A625E" w:rsidRPr="005B27C1">
        <w:t>21,4</w:t>
      </w:r>
      <w:r w:rsidRPr="005B27C1">
        <w:t xml:space="preserve">% от общего количества обучающихся </w:t>
      </w:r>
      <w:r w:rsidR="006A625E"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10–11 классы – 2</w:t>
      </w:r>
      <w:r w:rsidR="006A625E" w:rsidRPr="005B27C1">
        <w:t>50620 человек</w:t>
      </w:r>
      <w:r w:rsidRPr="005B27C1">
        <w:t xml:space="preserve"> (</w:t>
      </w:r>
      <w:r w:rsidR="006A625E" w:rsidRPr="005B27C1">
        <w:t>19</w:t>
      </w:r>
      <w:r w:rsidRPr="005B27C1">
        <w:t xml:space="preserve">% от общего количества обучающихся </w:t>
      </w:r>
      <w:r w:rsidR="006A625E"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Охват одноразовым</w:t>
      </w:r>
      <w:r w:rsidR="006A625E" w:rsidRPr="005B27C1">
        <w:t xml:space="preserve"> горячим питанием обучающихся из </w:t>
      </w:r>
      <w:r w:rsidRPr="005B27C1">
        <w:t>льготных категорий составляет 2 </w:t>
      </w:r>
      <w:r w:rsidR="006A625E" w:rsidRPr="005B27C1">
        <w:t>494</w:t>
      </w:r>
      <w:r w:rsidRPr="005B27C1">
        <w:t> </w:t>
      </w:r>
      <w:r w:rsidR="006A625E" w:rsidRPr="005B27C1">
        <w:t>899</w:t>
      </w:r>
      <w:r w:rsidRPr="005B27C1">
        <w:t xml:space="preserve"> человек (</w:t>
      </w:r>
      <w:r w:rsidR="006A625E" w:rsidRPr="005B27C1">
        <w:t>59,8</w:t>
      </w:r>
      <w:r w:rsidRPr="005B27C1">
        <w:t>% от общего количества обучающихся из льготных категорий), из них:</w:t>
      </w:r>
    </w:p>
    <w:p w:rsidR="00105058" w:rsidRPr="005B27C1" w:rsidRDefault="00105058" w:rsidP="00105058">
      <w:pPr>
        <w:widowControl w:val="0"/>
        <w:autoSpaceDE w:val="0"/>
        <w:autoSpaceDN w:val="0"/>
        <w:adjustRightInd w:val="0"/>
        <w:spacing w:line="312" w:lineRule="auto"/>
        <w:ind w:firstLine="709"/>
        <w:jc w:val="both"/>
      </w:pPr>
      <w:r w:rsidRPr="005B27C1">
        <w:lastRenderedPageBreak/>
        <w:t xml:space="preserve">1–4 классы – 1 </w:t>
      </w:r>
      <w:r w:rsidR="006A625E" w:rsidRPr="005B27C1">
        <w:t>390095</w:t>
      </w:r>
      <w:r w:rsidRPr="005B27C1">
        <w:t xml:space="preserve"> человек (6</w:t>
      </w:r>
      <w:r w:rsidR="006A625E" w:rsidRPr="005B27C1">
        <w:t>1,9</w:t>
      </w:r>
      <w:r w:rsidRPr="005B27C1">
        <w:t xml:space="preserve">% от общего количества обучающихся из льготных категорий </w:t>
      </w:r>
      <w:r w:rsidR="006A625E"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 xml:space="preserve">5–9 классы – </w:t>
      </w:r>
      <w:r w:rsidR="006A625E" w:rsidRPr="005B27C1">
        <w:t>970 656</w:t>
      </w:r>
      <w:r w:rsidRPr="005B27C1">
        <w:t xml:space="preserve"> человек (</w:t>
      </w:r>
      <w:r w:rsidR="006A625E" w:rsidRPr="005B27C1">
        <w:t>57,3</w:t>
      </w:r>
      <w:r w:rsidRPr="005B27C1">
        <w:t xml:space="preserve">% от общего количества обучающихся из льготных категорий </w:t>
      </w:r>
      <w:r w:rsidR="006A625E"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10–11 классы – 1</w:t>
      </w:r>
      <w:r w:rsidR="006A625E" w:rsidRPr="005B27C1">
        <w:t>34</w:t>
      </w:r>
      <w:r w:rsidRPr="005B27C1">
        <w:t> 14</w:t>
      </w:r>
      <w:r w:rsidR="006A625E" w:rsidRPr="005B27C1">
        <w:t>8</w:t>
      </w:r>
      <w:r w:rsidRPr="005B27C1">
        <w:t xml:space="preserve"> человек (5</w:t>
      </w:r>
      <w:r w:rsidR="006A625E" w:rsidRPr="005B27C1">
        <w:t>7,9</w:t>
      </w:r>
      <w:r w:rsidRPr="005B27C1">
        <w:t xml:space="preserve">% от общего количества обучающихся из льготных категорий </w:t>
      </w:r>
      <w:r w:rsidR="00C50FE7"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Охват двухразовым горячим питанием составляет 1</w:t>
      </w:r>
      <w:r w:rsidR="00C50FE7" w:rsidRPr="005B27C1">
        <w:t> 485 279</w:t>
      </w:r>
      <w:r w:rsidRPr="005B27C1">
        <w:t xml:space="preserve"> человек (3</w:t>
      </w:r>
      <w:r w:rsidR="00C50FE7" w:rsidRPr="005B27C1">
        <w:t>5</w:t>
      </w:r>
      <w:r w:rsidRPr="005B27C1">
        <w:t>,</w:t>
      </w:r>
      <w:r w:rsidR="00C50FE7" w:rsidRPr="005B27C1">
        <w:t>6</w:t>
      </w:r>
      <w:r w:rsidRPr="005B27C1">
        <w:t>% от общего количества обучающихся из льготных категорий), из них:</w:t>
      </w:r>
    </w:p>
    <w:p w:rsidR="00105058" w:rsidRPr="005B27C1" w:rsidRDefault="00105058" w:rsidP="00105058">
      <w:pPr>
        <w:widowControl w:val="0"/>
        <w:autoSpaceDE w:val="0"/>
        <w:autoSpaceDN w:val="0"/>
        <w:adjustRightInd w:val="0"/>
        <w:spacing w:line="312" w:lineRule="auto"/>
        <w:ind w:firstLine="709"/>
        <w:jc w:val="both"/>
      </w:pPr>
      <w:r w:rsidRPr="005B27C1">
        <w:t>1–4 классы – 8</w:t>
      </w:r>
      <w:r w:rsidR="00C50FE7" w:rsidRPr="005B27C1">
        <w:t>21030 человек</w:t>
      </w:r>
      <w:r w:rsidRPr="005B27C1">
        <w:t xml:space="preserve"> (3</w:t>
      </w:r>
      <w:r w:rsidR="00C50FE7" w:rsidRPr="005B27C1">
        <w:t>6</w:t>
      </w:r>
      <w:r w:rsidRPr="005B27C1">
        <w:t>,</w:t>
      </w:r>
      <w:r w:rsidR="00C50FE7" w:rsidRPr="005B27C1">
        <w:t>6</w:t>
      </w:r>
      <w:r w:rsidRPr="005B27C1">
        <w:t xml:space="preserve">% от общего количества обучающихся из льготных категорий </w:t>
      </w:r>
      <w:r w:rsidR="00C50FE7"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 xml:space="preserve">5–9 классы – </w:t>
      </w:r>
      <w:r w:rsidR="00C50FE7" w:rsidRPr="005B27C1">
        <w:t>574044</w:t>
      </w:r>
      <w:r w:rsidRPr="005B27C1">
        <w:t xml:space="preserve"> человек</w:t>
      </w:r>
      <w:r w:rsidR="00C50FE7" w:rsidRPr="005B27C1">
        <w:t>а</w:t>
      </w:r>
      <w:r w:rsidRPr="005B27C1">
        <w:t xml:space="preserve"> (3</w:t>
      </w:r>
      <w:r w:rsidR="00C50FE7" w:rsidRPr="005B27C1">
        <w:t>3,</w:t>
      </w:r>
      <w:r w:rsidRPr="005B27C1">
        <w:t xml:space="preserve">9% от общего количества обучающихся из льготных категорий </w:t>
      </w:r>
      <w:r w:rsidR="00C50FE7"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10–11 классы – 9</w:t>
      </w:r>
      <w:r w:rsidR="00867D1C" w:rsidRPr="005B27C1">
        <w:t>0205</w:t>
      </w:r>
      <w:r w:rsidRPr="005B27C1">
        <w:t xml:space="preserve"> человек</w:t>
      </w:r>
      <w:r w:rsidR="00867D1C" w:rsidRPr="005B27C1">
        <w:t xml:space="preserve"> (38,9</w:t>
      </w:r>
      <w:r w:rsidRPr="005B27C1">
        <w:t xml:space="preserve">% от общего количества обучающихся из льготных категорий </w:t>
      </w:r>
      <w:r w:rsidR="00867D1C" w:rsidRPr="005B27C1">
        <w:t>в указанной возрастной группе</w:t>
      </w:r>
      <w:r w:rsidRPr="005B27C1">
        <w:t>).</w:t>
      </w:r>
    </w:p>
    <w:p w:rsidR="00105058" w:rsidRPr="005B27C1" w:rsidRDefault="00105058" w:rsidP="00105058">
      <w:pPr>
        <w:widowControl w:val="0"/>
        <w:autoSpaceDE w:val="0"/>
        <w:autoSpaceDN w:val="0"/>
        <w:adjustRightInd w:val="0"/>
        <w:spacing w:line="312" w:lineRule="auto"/>
        <w:ind w:firstLine="709"/>
        <w:jc w:val="both"/>
      </w:pPr>
      <w:r w:rsidRPr="005B27C1">
        <w:t xml:space="preserve">Объем средств, направленных в 2018 календарном году на организацию школьного питания обучающихся, составил </w:t>
      </w:r>
      <w:r w:rsidR="00364BF5" w:rsidRPr="005B27C1">
        <w:t>87 938 549,02</w:t>
      </w:r>
      <w:r w:rsidRPr="005B27C1">
        <w:t xml:space="preserve"> тыс. рублей, из них за счет средств:</w:t>
      </w:r>
    </w:p>
    <w:p w:rsidR="00105058" w:rsidRPr="005B27C1" w:rsidRDefault="00105058" w:rsidP="00105058">
      <w:pPr>
        <w:widowControl w:val="0"/>
        <w:autoSpaceDE w:val="0"/>
        <w:autoSpaceDN w:val="0"/>
        <w:adjustRightInd w:val="0"/>
        <w:spacing w:line="312" w:lineRule="auto"/>
        <w:ind w:firstLine="709"/>
        <w:jc w:val="both"/>
      </w:pPr>
      <w:r w:rsidRPr="005B27C1">
        <w:t>бюджетов</w:t>
      </w:r>
      <w:r w:rsidR="00364BF5" w:rsidRPr="005B27C1">
        <w:t xml:space="preserve"> субъектов Российской Федерации – 28</w:t>
      </w:r>
      <w:r w:rsidRPr="005B27C1">
        <w:t> </w:t>
      </w:r>
      <w:r w:rsidR="00364BF5" w:rsidRPr="005B27C1">
        <w:t>973</w:t>
      </w:r>
      <w:r w:rsidRPr="005B27C1">
        <w:t> </w:t>
      </w:r>
      <w:r w:rsidR="00364BF5" w:rsidRPr="005B27C1">
        <w:t>107</w:t>
      </w:r>
      <w:r w:rsidRPr="005B27C1">
        <w:t>,</w:t>
      </w:r>
      <w:r w:rsidR="00364BF5" w:rsidRPr="005B27C1">
        <w:t>54</w:t>
      </w:r>
      <w:r w:rsidRPr="005B27C1">
        <w:t xml:space="preserve"> тыс. рублей;</w:t>
      </w:r>
    </w:p>
    <w:p w:rsidR="00105058" w:rsidRPr="005B27C1" w:rsidRDefault="00105058" w:rsidP="00105058">
      <w:pPr>
        <w:widowControl w:val="0"/>
        <w:autoSpaceDE w:val="0"/>
        <w:autoSpaceDN w:val="0"/>
        <w:adjustRightInd w:val="0"/>
        <w:spacing w:line="312" w:lineRule="auto"/>
        <w:ind w:firstLine="709"/>
        <w:jc w:val="both"/>
      </w:pPr>
      <w:r w:rsidRPr="005B27C1">
        <w:t xml:space="preserve">муниципальных бюджетов – </w:t>
      </w:r>
      <w:r w:rsidR="00364BF5" w:rsidRPr="005B27C1">
        <w:t>17 904 025,56</w:t>
      </w:r>
      <w:r w:rsidRPr="005B27C1">
        <w:t xml:space="preserve"> тыс. рублей;</w:t>
      </w:r>
    </w:p>
    <w:p w:rsidR="00105058" w:rsidRPr="005B27C1" w:rsidRDefault="00105058" w:rsidP="00105058">
      <w:pPr>
        <w:widowControl w:val="0"/>
        <w:autoSpaceDE w:val="0"/>
        <w:autoSpaceDN w:val="0"/>
        <w:adjustRightInd w:val="0"/>
        <w:spacing w:line="312" w:lineRule="auto"/>
        <w:ind w:firstLine="709"/>
        <w:jc w:val="both"/>
      </w:pPr>
      <w:r w:rsidRPr="005B27C1">
        <w:t>внебюджетных источников (благо</w:t>
      </w:r>
      <w:r w:rsidR="00364BF5" w:rsidRPr="005B27C1">
        <w:t xml:space="preserve">творительные взносы физических </w:t>
      </w:r>
      <w:r w:rsidRPr="005B27C1">
        <w:t>и юридических лиц</w:t>
      </w:r>
      <w:r w:rsidR="00364BF5" w:rsidRPr="005B27C1">
        <w:t>, родительская плата</w:t>
      </w:r>
      <w:r w:rsidRPr="005B27C1">
        <w:t xml:space="preserve">) – </w:t>
      </w:r>
      <w:r w:rsidR="00364BF5" w:rsidRPr="005B27C1">
        <w:t>41 061 415,92</w:t>
      </w:r>
      <w:r w:rsidRPr="005B27C1">
        <w:t xml:space="preserve"> тыс. рублей.</w:t>
      </w:r>
    </w:p>
    <w:p w:rsidR="00105058" w:rsidRPr="005B27C1" w:rsidRDefault="00105058" w:rsidP="00105058">
      <w:pPr>
        <w:autoSpaceDE w:val="0"/>
        <w:autoSpaceDN w:val="0"/>
        <w:adjustRightInd w:val="0"/>
        <w:spacing w:line="312" w:lineRule="auto"/>
        <w:ind w:firstLine="709"/>
        <w:jc w:val="both"/>
        <w:rPr>
          <w:bCs/>
        </w:rPr>
      </w:pPr>
      <w:r w:rsidRPr="005B27C1">
        <w:rPr>
          <w:bCs/>
        </w:rPr>
        <w:t xml:space="preserve">По данным Роспотребнадзора, охват школьников горячим питанием в целом по Российской Федерации в 2018 году составил 90,2%. При этом наименьшие показатели отмечаются: в Республиках </w:t>
      </w:r>
      <w:r w:rsidR="00FD7354" w:rsidRPr="005B27C1">
        <w:rPr>
          <w:bCs/>
        </w:rPr>
        <w:t>Ингушетия (23,5%), Дагестан (47,85%)</w:t>
      </w:r>
      <w:r w:rsidRPr="005B27C1">
        <w:rPr>
          <w:bCs/>
        </w:rPr>
        <w:t>,</w:t>
      </w:r>
      <w:r w:rsidR="00FD7354" w:rsidRPr="005B27C1">
        <w:rPr>
          <w:bCs/>
        </w:rPr>
        <w:t>Северная Осетия-Алания (61,7%),Крым (66,7%),</w:t>
      </w:r>
      <w:r w:rsidRPr="005B27C1">
        <w:rPr>
          <w:bCs/>
        </w:rPr>
        <w:t>Карачаево-</w:t>
      </w:r>
      <w:r w:rsidR="00FD7354" w:rsidRPr="005B27C1">
        <w:rPr>
          <w:bCs/>
        </w:rPr>
        <w:t>Черкесской (69,8%),</w:t>
      </w:r>
      <w:r w:rsidRPr="005B27C1">
        <w:rPr>
          <w:bCs/>
        </w:rPr>
        <w:t xml:space="preserve"> г. Севастополе (69,59%).</w:t>
      </w:r>
    </w:p>
    <w:p w:rsidR="00105058" w:rsidRPr="005B27C1" w:rsidRDefault="00105058" w:rsidP="00105058">
      <w:pPr>
        <w:autoSpaceDE w:val="0"/>
        <w:autoSpaceDN w:val="0"/>
        <w:adjustRightInd w:val="0"/>
        <w:spacing w:line="312" w:lineRule="auto"/>
        <w:ind w:firstLine="709"/>
        <w:jc w:val="both"/>
        <w:rPr>
          <w:bCs/>
        </w:rPr>
      </w:pPr>
      <w:r w:rsidRPr="005B27C1">
        <w:rPr>
          <w:bCs/>
        </w:rPr>
        <w:t>Показатель охвата школьников двухразовым горячим питанием в целом по Российской Федерации в 201</w:t>
      </w:r>
      <w:r w:rsidR="00FD7354" w:rsidRPr="005B27C1">
        <w:rPr>
          <w:bCs/>
        </w:rPr>
        <w:t>8</w:t>
      </w:r>
      <w:r w:rsidRPr="005B27C1">
        <w:rPr>
          <w:bCs/>
        </w:rPr>
        <w:t xml:space="preserve"> году составил 31%, в том числе по </w:t>
      </w:r>
      <w:r w:rsidR="00817A42" w:rsidRPr="005B27C1">
        <w:rPr>
          <w:bCs/>
        </w:rPr>
        <w:t>обучающимся</w:t>
      </w:r>
      <w:r w:rsidRPr="005B27C1">
        <w:rPr>
          <w:bCs/>
        </w:rPr>
        <w:t xml:space="preserve"> 1–4 классов – 36%; 5–11 классов – 27%.</w:t>
      </w:r>
    </w:p>
    <w:p w:rsidR="00105058" w:rsidRPr="005B27C1" w:rsidRDefault="00FD7354" w:rsidP="00105058">
      <w:pPr>
        <w:autoSpaceDE w:val="0"/>
        <w:autoSpaceDN w:val="0"/>
        <w:adjustRightInd w:val="0"/>
        <w:spacing w:line="312" w:lineRule="auto"/>
        <w:ind w:firstLine="709"/>
        <w:jc w:val="both"/>
        <w:rPr>
          <w:bCs/>
        </w:rPr>
      </w:pPr>
      <w:r w:rsidRPr="005B27C1">
        <w:rPr>
          <w:bCs/>
        </w:rPr>
        <w:t>В</w:t>
      </w:r>
      <w:r w:rsidR="00105058" w:rsidRPr="005B27C1">
        <w:rPr>
          <w:bCs/>
        </w:rPr>
        <w:t xml:space="preserve"> Российской Федерации </w:t>
      </w:r>
      <w:r w:rsidRPr="005B27C1">
        <w:rPr>
          <w:bCs/>
        </w:rPr>
        <w:t xml:space="preserve">продолжает </w:t>
      </w:r>
      <w:r w:rsidR="00105058" w:rsidRPr="005B27C1">
        <w:rPr>
          <w:bCs/>
        </w:rPr>
        <w:t>увеличива</w:t>
      </w:r>
      <w:r w:rsidRPr="005B27C1">
        <w:rPr>
          <w:bCs/>
        </w:rPr>
        <w:t>ться</w:t>
      </w:r>
      <w:r w:rsidR="00105058" w:rsidRPr="005B27C1">
        <w:rPr>
          <w:bCs/>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5B27C1" w:rsidRDefault="00105058" w:rsidP="00105058">
      <w:pPr>
        <w:autoSpaceDE w:val="0"/>
        <w:autoSpaceDN w:val="0"/>
        <w:adjustRightInd w:val="0"/>
        <w:spacing w:line="312" w:lineRule="auto"/>
        <w:ind w:firstLine="709"/>
        <w:jc w:val="both"/>
        <w:rPr>
          <w:bCs/>
        </w:rPr>
      </w:pPr>
      <w:r w:rsidRPr="005B27C1">
        <w:rPr>
          <w:bCs/>
        </w:rPr>
        <w:t xml:space="preserve">В 2017-2018 учебном году 54% </w:t>
      </w:r>
      <w:r w:rsidR="00767ACC" w:rsidRPr="005B27C1">
        <w:rPr>
          <w:bCs/>
        </w:rPr>
        <w:t>обще</w:t>
      </w:r>
      <w:r w:rsidR="00817A42" w:rsidRPr="005B27C1">
        <w:rPr>
          <w:bCs/>
        </w:rPr>
        <w:t>образовательных организаций</w:t>
      </w:r>
      <w:r w:rsidRPr="005B27C1">
        <w:rPr>
          <w:bCs/>
        </w:rPr>
        <w:t xml:space="preserve"> организовывали питание детей самостоятельно, а 46% заключили договоры со сторонними организациями.</w:t>
      </w:r>
    </w:p>
    <w:p w:rsidR="00105058" w:rsidRPr="005B27C1" w:rsidRDefault="00105058" w:rsidP="00105058">
      <w:pPr>
        <w:autoSpaceDE w:val="0"/>
        <w:autoSpaceDN w:val="0"/>
        <w:adjustRightInd w:val="0"/>
        <w:spacing w:line="312" w:lineRule="auto"/>
        <w:ind w:firstLine="709"/>
        <w:jc w:val="both"/>
        <w:rPr>
          <w:bCs/>
        </w:rPr>
      </w:pPr>
      <w:r w:rsidRPr="005B27C1">
        <w:rPr>
          <w:bCs/>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sidRPr="005B27C1">
        <w:rPr>
          <w:bCs/>
        </w:rPr>
        <w:t>ведет</w:t>
      </w:r>
      <w:r w:rsidRPr="005B27C1">
        <w:rPr>
          <w:bCs/>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5B27C1" w:rsidRDefault="00105058" w:rsidP="00105058">
      <w:pPr>
        <w:autoSpaceDE w:val="0"/>
        <w:autoSpaceDN w:val="0"/>
        <w:adjustRightInd w:val="0"/>
        <w:spacing w:line="312" w:lineRule="auto"/>
        <w:ind w:firstLine="709"/>
        <w:jc w:val="both"/>
        <w:rPr>
          <w:bCs/>
        </w:rPr>
      </w:pPr>
      <w:r w:rsidRPr="005B27C1">
        <w:rPr>
          <w:bCs/>
        </w:rPr>
        <w:lastRenderedPageBreak/>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sidRPr="005B27C1">
        <w:rPr>
          <w:bCs/>
        </w:rPr>
        <w:t>Э</w:t>
      </w:r>
      <w:r w:rsidRPr="005B27C1">
        <w:rPr>
          <w:bCs/>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5B27C1" w:rsidRDefault="00105058" w:rsidP="00105058">
      <w:pPr>
        <w:autoSpaceDE w:val="0"/>
        <w:autoSpaceDN w:val="0"/>
        <w:adjustRightInd w:val="0"/>
        <w:spacing w:line="312" w:lineRule="auto"/>
        <w:ind w:firstLine="709"/>
        <w:jc w:val="both"/>
        <w:rPr>
          <w:bCs/>
        </w:rPr>
      </w:pPr>
      <w:r w:rsidRPr="005B27C1">
        <w:rPr>
          <w:bCs/>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5B27C1" w:rsidRDefault="00105058" w:rsidP="00105058">
      <w:pPr>
        <w:autoSpaceDE w:val="0"/>
        <w:autoSpaceDN w:val="0"/>
        <w:adjustRightInd w:val="0"/>
        <w:spacing w:line="312" w:lineRule="auto"/>
        <w:ind w:firstLine="709"/>
        <w:jc w:val="both"/>
        <w:rPr>
          <w:bCs/>
        </w:rPr>
      </w:pPr>
      <w:r w:rsidRPr="005B27C1">
        <w:rPr>
          <w:bCs/>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Pr="005B27C1" w:rsidRDefault="00105058" w:rsidP="00105058">
      <w:pPr>
        <w:autoSpaceDE w:val="0"/>
        <w:autoSpaceDN w:val="0"/>
        <w:adjustRightInd w:val="0"/>
        <w:spacing w:line="312" w:lineRule="auto"/>
        <w:ind w:firstLine="709"/>
        <w:jc w:val="both"/>
        <w:rPr>
          <w:bCs/>
        </w:rPr>
      </w:pPr>
      <w:r w:rsidRPr="005B27C1">
        <w:rPr>
          <w:bCs/>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Pr="005B27C1" w:rsidRDefault="00105058" w:rsidP="00105058">
      <w:pPr>
        <w:autoSpaceDE w:val="0"/>
        <w:autoSpaceDN w:val="0"/>
        <w:adjustRightInd w:val="0"/>
        <w:spacing w:line="312" w:lineRule="auto"/>
        <w:ind w:firstLine="709"/>
        <w:jc w:val="both"/>
        <w:rPr>
          <w:bCs/>
        </w:rPr>
      </w:pPr>
      <w:r w:rsidRPr="005B27C1">
        <w:rPr>
          <w:bCs/>
        </w:rPr>
        <w:t>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5B27C1" w:rsidRDefault="002D0960" w:rsidP="00105058">
      <w:pPr>
        <w:rPr>
          <w:b/>
        </w:rPr>
      </w:pPr>
    </w:p>
    <w:p w:rsidR="00F33709" w:rsidRPr="005B27C1" w:rsidRDefault="00F33709" w:rsidP="00540286">
      <w:pPr>
        <w:pStyle w:val="41"/>
        <w:spacing w:after="0" w:line="240" w:lineRule="auto"/>
        <w:ind w:firstLine="709"/>
        <w:rPr>
          <w:b/>
          <w:bCs/>
          <w:sz w:val="24"/>
          <w:szCs w:val="24"/>
          <w:lang w:bidi="ru-RU"/>
        </w:rPr>
        <w:sectPr w:rsidR="00F33709" w:rsidRPr="005B27C1" w:rsidSect="00A352C5">
          <w:pgSz w:w="11906" w:h="16838"/>
          <w:pgMar w:top="1134" w:right="851" w:bottom="993" w:left="1418" w:header="709" w:footer="709" w:gutter="0"/>
          <w:cols w:space="708"/>
          <w:docGrid w:linePitch="360"/>
        </w:sectPr>
      </w:pPr>
    </w:p>
    <w:p w:rsidR="00540286" w:rsidRPr="005B27C1" w:rsidRDefault="00540286" w:rsidP="00070867">
      <w:pPr>
        <w:pStyle w:val="41"/>
        <w:spacing w:after="0" w:line="312" w:lineRule="auto"/>
        <w:ind w:firstLine="709"/>
        <w:rPr>
          <w:b/>
          <w:bCs/>
          <w:sz w:val="24"/>
          <w:szCs w:val="24"/>
          <w:lang w:bidi="ru-RU"/>
        </w:rPr>
      </w:pPr>
      <w:r w:rsidRPr="005B27C1">
        <w:rPr>
          <w:b/>
          <w:bCs/>
          <w:sz w:val="24"/>
          <w:szCs w:val="24"/>
          <w:lang w:bidi="ru-RU"/>
        </w:rPr>
        <w:lastRenderedPageBreak/>
        <w:t>6. ОБРАЗОВАНИЕ, ВОСПИТАНИЕ И РАЗВИТИЕ ДЕТЕЙ</w:t>
      </w:r>
    </w:p>
    <w:p w:rsidR="00470EE9" w:rsidRPr="005B27C1" w:rsidRDefault="00470EE9" w:rsidP="00070867">
      <w:pPr>
        <w:pStyle w:val="41"/>
        <w:spacing w:after="0" w:line="312" w:lineRule="auto"/>
        <w:ind w:firstLine="709"/>
        <w:rPr>
          <w:b/>
          <w:bCs/>
          <w:sz w:val="24"/>
          <w:szCs w:val="24"/>
          <w:lang w:bidi="ru-RU"/>
        </w:rPr>
      </w:pPr>
    </w:p>
    <w:p w:rsidR="00996DF6" w:rsidRPr="005B27C1" w:rsidRDefault="00540286" w:rsidP="00FF2F34">
      <w:pPr>
        <w:pStyle w:val="41"/>
        <w:spacing w:after="120" w:line="312" w:lineRule="auto"/>
        <w:ind w:firstLine="709"/>
        <w:rPr>
          <w:b/>
          <w:bCs/>
          <w:sz w:val="24"/>
          <w:szCs w:val="24"/>
          <w:lang w:bidi="ru-RU"/>
        </w:rPr>
      </w:pPr>
      <w:r w:rsidRPr="005B27C1">
        <w:rPr>
          <w:b/>
          <w:bCs/>
          <w:sz w:val="24"/>
          <w:szCs w:val="24"/>
          <w:lang w:bidi="ru-RU"/>
        </w:rPr>
        <w:t>Доступность дошкольных образова</w:t>
      </w:r>
      <w:r w:rsidR="00FF2F34" w:rsidRPr="005B27C1">
        <w:rPr>
          <w:b/>
          <w:bCs/>
          <w:sz w:val="24"/>
          <w:szCs w:val="24"/>
          <w:lang w:bidi="ru-RU"/>
        </w:rPr>
        <w:t>тельных организаций</w:t>
      </w:r>
    </w:p>
    <w:p w:rsidR="00A81940" w:rsidRPr="005B27C1" w:rsidRDefault="00A81940" w:rsidP="00A81940">
      <w:pPr>
        <w:spacing w:line="312" w:lineRule="auto"/>
        <w:ind w:firstLine="720"/>
        <w:jc w:val="both"/>
      </w:pPr>
      <w:r w:rsidRPr="005B27C1">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sidRPr="005B27C1">
        <w:t>У</w:t>
      </w:r>
      <w:r w:rsidRPr="005B27C1">
        <w:t>казах Президента Российской Федерации от 7 мая 2012 г. № 599 «О мерах по реализации государственной политики в области образования и науки»</w:t>
      </w:r>
      <w:r w:rsidR="00780659" w:rsidRPr="005B27C1">
        <w:t xml:space="preserve"> (далее – Указ Президента Российской Федерации от 7 мая 2012 г. № 599)</w:t>
      </w:r>
      <w:r w:rsidRPr="005B27C1">
        <w:t xml:space="preserve">, от 7 мая 2018 г. </w:t>
      </w:r>
      <w:r w:rsidRPr="005B27C1">
        <w:br/>
        <w:t xml:space="preserve">№ 204 «О национальных целях и стратегических задачах развития Российской Федерации на период до 2024 года», в части обеспечения 100-процентной доступности дошкольного образования для детей в возрасте от 3 </w:t>
      </w:r>
      <w:r w:rsidR="00780659" w:rsidRPr="005B27C1">
        <w:t>до 7 лет и от 2 месяцев до 3</w:t>
      </w:r>
      <w:r w:rsidRPr="005B27C1">
        <w:t xml:space="preserve"> лет. Аналогичные обязательства заложены в Плане основных мероприятий до 2020 года, проводимых в рамках Десятилетия детства.</w:t>
      </w:r>
    </w:p>
    <w:p w:rsidR="00A81940" w:rsidRPr="005B27C1" w:rsidRDefault="00A81940" w:rsidP="00A81940">
      <w:pPr>
        <w:spacing w:line="312" w:lineRule="auto"/>
        <w:ind w:firstLine="720"/>
        <w:jc w:val="both"/>
      </w:pPr>
      <w:r w:rsidRPr="005B27C1">
        <w:t xml:space="preserve">По данным формы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sidRPr="005B27C1">
        <w:br/>
        <w:t>от 5 августа 2016 г.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sidRPr="005B27C1">
        <w:br/>
        <w:t xml:space="preserve">(далее </w:t>
      </w:r>
      <w:r w:rsidRPr="005B27C1">
        <w:rPr>
          <w:bCs/>
        </w:rPr>
        <w:t>– форма федерального статистического наблюдения № 85-К)</w:t>
      </w:r>
      <w:r w:rsidRPr="005B27C1">
        <w:t>,по состоянию на 1 января 2019 года на территории Российской Федерации функционируют 47 819 организаций, осуществляющих образовательную деятельность по образовательным программам дошкольного образования, присмотр и уход за детьми (на 1 января 20</w:t>
      </w:r>
      <w:r w:rsidR="00717C1A" w:rsidRPr="005B27C1">
        <w:t>17</w:t>
      </w:r>
      <w:r w:rsidRPr="005B27C1">
        <w:t xml:space="preserve"> г. </w:t>
      </w:r>
      <w:r w:rsidRPr="005B27C1">
        <w:rPr>
          <w:bCs/>
        </w:rPr>
        <w:t>–</w:t>
      </w:r>
      <w:r w:rsidR="005353EE" w:rsidRPr="005B27C1">
        <w:t>49 370</w:t>
      </w:r>
      <w:r w:rsidRPr="005B27C1">
        <w:t xml:space="preserve"> организаци</w:t>
      </w:r>
      <w:r w:rsidR="00717C1A" w:rsidRPr="005B27C1">
        <w:t>й</w:t>
      </w:r>
      <w:r w:rsidRPr="005B27C1">
        <w:t xml:space="preserve">; </w:t>
      </w:r>
      <w:r w:rsidRPr="005B27C1">
        <w:br/>
        <w:t>на 1 января 201</w:t>
      </w:r>
      <w:r w:rsidR="00717C1A" w:rsidRPr="005B27C1">
        <w:t>8</w:t>
      </w:r>
      <w:r w:rsidRPr="005B27C1">
        <w:t xml:space="preserve"> г. </w:t>
      </w:r>
      <w:r w:rsidRPr="005B27C1">
        <w:rPr>
          <w:bCs/>
        </w:rPr>
        <w:t>–</w:t>
      </w:r>
      <w:r w:rsidR="005353EE" w:rsidRPr="005B27C1">
        <w:t>48 644</w:t>
      </w:r>
      <w:r w:rsidRPr="005B27C1">
        <w:t xml:space="preserve"> организаций), из них, собственно</w:t>
      </w:r>
      <w:r w:rsidR="00717C1A" w:rsidRPr="005B27C1">
        <w:t xml:space="preserve"> дошкольных образовательных организаций</w:t>
      </w:r>
      <w:r w:rsidRPr="005B27C1">
        <w:rPr>
          <w:bCs/>
        </w:rPr>
        <w:t>–</w:t>
      </w:r>
      <w:r w:rsidRPr="005B27C1">
        <w:t xml:space="preserve"> 36581 (на 1 января 201</w:t>
      </w:r>
      <w:r w:rsidR="00717C1A" w:rsidRPr="005B27C1">
        <w:t>8</w:t>
      </w:r>
      <w:r w:rsidRPr="005B27C1">
        <w:t xml:space="preserve"> г. </w:t>
      </w:r>
      <w:r w:rsidRPr="005B27C1">
        <w:rPr>
          <w:bCs/>
        </w:rPr>
        <w:t>–</w:t>
      </w:r>
      <w:r w:rsidRPr="005B27C1">
        <w:t xml:space="preserve"> 37 346; на 1 января 2017 г. </w:t>
      </w:r>
      <w:r w:rsidRPr="005B27C1">
        <w:rPr>
          <w:bCs/>
        </w:rPr>
        <w:t>–</w:t>
      </w:r>
      <w:r w:rsidRPr="005B27C1">
        <w:t xml:space="preserve"> 38 362).</w:t>
      </w:r>
    </w:p>
    <w:p w:rsidR="00A81940" w:rsidRPr="005B27C1" w:rsidRDefault="00A81940" w:rsidP="00A81940">
      <w:pPr>
        <w:spacing w:line="312" w:lineRule="auto"/>
        <w:ind w:firstLine="720"/>
        <w:jc w:val="both"/>
      </w:pPr>
      <w:r w:rsidRPr="005B27C1">
        <w:t xml:space="preserve">Численность воспитанников организаций, осуществляющих </w:t>
      </w:r>
      <w:r w:rsidR="005353EE" w:rsidRPr="005B27C1">
        <w:t xml:space="preserve">образовательную </w:t>
      </w:r>
      <w:r w:rsidRPr="005B27C1">
        <w:t xml:space="preserve">деятельность по образовательным программам дошкольного образования, присмотр и уход за детьми (далее – ДОО), в 2018 году составила 7,6 млн. человек (2017 г. </w:t>
      </w:r>
      <w:r w:rsidRPr="005B27C1">
        <w:rPr>
          <w:bCs/>
        </w:rPr>
        <w:t>–</w:t>
      </w:r>
      <w:r w:rsidRPr="005B27C1">
        <w:t xml:space="preserve"> 7,</w:t>
      </w:r>
      <w:r w:rsidR="00717C1A" w:rsidRPr="005B27C1">
        <w:t>5</w:t>
      </w:r>
      <w:r w:rsidRPr="005B27C1">
        <w:t xml:space="preserve"> млн. человек; 2016 г. </w:t>
      </w:r>
      <w:r w:rsidRPr="005B27C1">
        <w:rPr>
          <w:bCs/>
        </w:rPr>
        <w:t>–</w:t>
      </w:r>
      <w:r w:rsidRPr="005B27C1">
        <w:t xml:space="preserve"> 7,</w:t>
      </w:r>
      <w:r w:rsidR="00717C1A" w:rsidRPr="005B27C1">
        <w:t>3</w:t>
      </w:r>
      <w:r w:rsidR="005353EE" w:rsidRPr="005B27C1">
        <w:t xml:space="preserve"> млн. человек</w:t>
      </w:r>
      <w:r w:rsidRPr="005B27C1">
        <w:t>).</w:t>
      </w:r>
    </w:p>
    <w:p w:rsidR="00A81940" w:rsidRPr="005B27C1" w:rsidRDefault="00A81940" w:rsidP="00A81940">
      <w:pPr>
        <w:spacing w:line="312" w:lineRule="auto"/>
        <w:ind w:firstLine="720"/>
        <w:jc w:val="both"/>
      </w:pPr>
      <w:r w:rsidRPr="005B27C1">
        <w:t xml:space="preserve">В ДОО трудятся 669 788 педагогических работников, из них 513 468 воспитателей (на 1 января 2018 г. </w:t>
      </w:r>
      <w:r w:rsidRPr="005B27C1">
        <w:rPr>
          <w:bCs/>
        </w:rPr>
        <w:t>–</w:t>
      </w:r>
      <w:r w:rsidRPr="005B27C1">
        <w:t xml:space="preserve"> 662 739 педагогических работников, из них 510 655 воспитателей; на 1 января 2017 г. </w:t>
      </w:r>
      <w:r w:rsidRPr="005B27C1">
        <w:rPr>
          <w:bCs/>
        </w:rPr>
        <w:t>–</w:t>
      </w:r>
      <w:r w:rsidRPr="005B27C1">
        <w:t xml:space="preserve"> 656 193</w:t>
      </w:r>
      <w:r w:rsidR="00B07E2C" w:rsidRPr="005B27C1">
        <w:t>педагогических работника</w:t>
      </w:r>
      <w:r w:rsidRPr="005B27C1">
        <w:t>, из них 507 589 воспитателей).</w:t>
      </w:r>
    </w:p>
    <w:p w:rsidR="00A81940" w:rsidRPr="005B27C1" w:rsidRDefault="00A81940" w:rsidP="00A81940">
      <w:pPr>
        <w:autoSpaceDE w:val="0"/>
        <w:autoSpaceDN w:val="0"/>
        <w:adjustRightInd w:val="0"/>
        <w:spacing w:line="312" w:lineRule="auto"/>
        <w:ind w:firstLine="720"/>
        <w:jc w:val="both"/>
        <w:rPr>
          <w:rFonts w:eastAsia="Calibri"/>
        </w:rPr>
      </w:pPr>
      <w:r w:rsidRPr="005B27C1">
        <w:rPr>
          <w:rFonts w:eastAsia="Calibri"/>
        </w:rPr>
        <w:t xml:space="preserve">Федеральный государственный образовательный стандарт дошкольного образования (далее – ФГОС ДО),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w:t>
      </w:r>
      <w:r w:rsidRPr="005B27C1">
        <w:rPr>
          <w:rFonts w:eastAsia="Calibri"/>
        </w:rPr>
        <w:lastRenderedPageBreak/>
        <w:t>организацию образовательной деятельности, способствовал повышению результатов оценки работы ДОО родителями.</w:t>
      </w:r>
    </w:p>
    <w:p w:rsidR="00A81940" w:rsidRPr="005B27C1" w:rsidRDefault="00A81940" w:rsidP="00A81940">
      <w:pPr>
        <w:autoSpaceDE w:val="0"/>
        <w:autoSpaceDN w:val="0"/>
        <w:adjustRightInd w:val="0"/>
        <w:spacing w:line="312" w:lineRule="auto"/>
        <w:ind w:firstLine="720"/>
        <w:jc w:val="both"/>
        <w:rPr>
          <w:rFonts w:eastAsia="Calibri"/>
        </w:rPr>
      </w:pPr>
      <w:r w:rsidRPr="005B27C1">
        <w:rPr>
          <w:rFonts w:eastAsia="Calibri"/>
        </w:rPr>
        <w:t>По результатам ежегодного мониторинга, проводимого Минпросвещения России, по состоянию на 1 сентября 2018 года в большинстве ДОО (97,37%) создана развивающая предметно-пространственная образовательная среда, соответствующая требованиям ФГОС ДО.</w:t>
      </w:r>
    </w:p>
    <w:p w:rsidR="00A81940" w:rsidRPr="005B27C1" w:rsidRDefault="00A81940" w:rsidP="00A81940">
      <w:pPr>
        <w:autoSpaceDE w:val="0"/>
        <w:autoSpaceDN w:val="0"/>
        <w:adjustRightInd w:val="0"/>
        <w:spacing w:line="312" w:lineRule="auto"/>
        <w:ind w:firstLine="720"/>
        <w:jc w:val="both"/>
        <w:rPr>
          <w:rFonts w:eastAsia="Calibri"/>
        </w:rPr>
      </w:pPr>
      <w:r w:rsidRPr="005B27C1">
        <w:rPr>
          <w:rFonts w:eastAsia="Calibri"/>
        </w:rPr>
        <w:t>Вместе с тем в таких субъектах Российской Федерации, как Республики Адыгея и Саха (Якутия), Магаданская область, Ненецкий и Чукотский автономны</w:t>
      </w:r>
      <w:r w:rsidR="00B07E2C" w:rsidRPr="005B27C1">
        <w:rPr>
          <w:rFonts w:eastAsia="Calibri"/>
        </w:rPr>
        <w:t>е</w:t>
      </w:r>
      <w:r w:rsidRPr="005B27C1">
        <w:rPr>
          <w:rFonts w:eastAsia="Calibri"/>
        </w:rPr>
        <w:t xml:space="preserve"> округа, детские сады испытывают затруднения при реализации ФГОС ДО по причине недостаточных условий.</w:t>
      </w:r>
    </w:p>
    <w:p w:rsidR="00A81940" w:rsidRPr="005B27C1" w:rsidRDefault="00A81940" w:rsidP="00A81940">
      <w:pPr>
        <w:autoSpaceDE w:val="0"/>
        <w:autoSpaceDN w:val="0"/>
        <w:adjustRightInd w:val="0"/>
        <w:spacing w:line="312" w:lineRule="auto"/>
        <w:ind w:firstLine="720"/>
        <w:jc w:val="both"/>
        <w:rPr>
          <w:rFonts w:eastAsia="Calibri"/>
        </w:rPr>
      </w:pPr>
      <w:r w:rsidRPr="005B27C1">
        <w:rPr>
          <w:rFonts w:eastAsia="Calibri"/>
        </w:rPr>
        <w:t>В целом по Российской Федерации среди проблем, препятствующих качественной реализации ФГОС ДО,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субъектах Российской Федерации; большое количество воспитанников в группах (высокая наполняемость, высокое соотношение «воспитанник/педагог») – 38 субъектов Российской Федерации; недостаточное количество помещений (площадей) для обеспечения двигательной активности детей – 36 субъектов Российской Федерации; финансовое обеспечение, недостаточное для решения задач по развитию ДОО</w:t>
      </w:r>
      <w:r w:rsidR="00B07E2C" w:rsidRPr="005B27C1">
        <w:rPr>
          <w:rFonts w:eastAsia="Calibri"/>
        </w:rPr>
        <w:t>,</w:t>
      </w:r>
      <w:r w:rsidRPr="005B27C1">
        <w:rPr>
          <w:rFonts w:eastAsia="Calibri"/>
        </w:rPr>
        <w:t>– 33 субъекта Российской Федерации.</w:t>
      </w:r>
    </w:p>
    <w:p w:rsidR="00A81940" w:rsidRPr="005B27C1" w:rsidRDefault="00A81940" w:rsidP="00A81940">
      <w:pPr>
        <w:autoSpaceDE w:val="0"/>
        <w:autoSpaceDN w:val="0"/>
        <w:adjustRightInd w:val="0"/>
        <w:spacing w:line="312" w:lineRule="auto"/>
        <w:ind w:firstLine="720"/>
        <w:jc w:val="both"/>
        <w:rPr>
          <w:rFonts w:eastAsia="Calibri"/>
        </w:rPr>
      </w:pPr>
      <w:r w:rsidRPr="005B27C1">
        <w:rPr>
          <w:rFonts w:eastAsia="Calibri"/>
        </w:rPr>
        <w:t>Также среди проблем реализации ФГОС ДО чаще других отмечались сложность реализации инклюзивного образования, особенно неподготовленность воспитателей и узких специалистов ДОО, в том числе психологическая, к работе с детьми-инвалидами и детьми с ОВЗ, неподготовленность педагогических кадров для работы с детьми раннего возраста.</w:t>
      </w:r>
    </w:p>
    <w:p w:rsidR="00A81940" w:rsidRPr="005B27C1" w:rsidRDefault="00A81940" w:rsidP="00A81940">
      <w:pPr>
        <w:autoSpaceDE w:val="0"/>
        <w:autoSpaceDN w:val="0"/>
        <w:adjustRightInd w:val="0"/>
        <w:spacing w:line="312" w:lineRule="auto"/>
        <w:ind w:firstLine="720"/>
        <w:jc w:val="both"/>
        <w:rPr>
          <w:rFonts w:eastAsia="Calibri"/>
        </w:rPr>
      </w:pPr>
      <w:r w:rsidRPr="005B27C1">
        <w:rPr>
          <w:rFonts w:eastAsia="Calibri"/>
        </w:rPr>
        <w:t xml:space="preserve">Ежегодно проводятся мероприятия федерального уровня, в рамках которых обсуждаются, в том числе вопросы реализации ФГОС ДО.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5B27C1" w:rsidRDefault="00A81940" w:rsidP="00A81940">
      <w:pPr>
        <w:autoSpaceDE w:val="0"/>
        <w:autoSpaceDN w:val="0"/>
        <w:adjustRightInd w:val="0"/>
        <w:spacing w:line="312" w:lineRule="auto"/>
        <w:ind w:firstLine="720"/>
        <w:jc w:val="both"/>
        <w:rPr>
          <w:rFonts w:eastAsia="Calibri"/>
        </w:rPr>
      </w:pPr>
      <w:r w:rsidRPr="005B27C1">
        <w:rPr>
          <w:rFonts w:eastAsia="Calibri"/>
        </w:rPr>
        <w:t xml:space="preserve">Заключительный этап всероссийского профессионального конкурса «Воспитатель года России 2018», прошедший в г. Орел с 17 по 21 ноября 2018 года; </w:t>
      </w:r>
    </w:p>
    <w:p w:rsidR="00A81940" w:rsidRPr="005B27C1" w:rsidRDefault="00A81940" w:rsidP="00A81940">
      <w:pPr>
        <w:autoSpaceDE w:val="0"/>
        <w:autoSpaceDN w:val="0"/>
        <w:adjustRightInd w:val="0"/>
        <w:spacing w:line="312" w:lineRule="auto"/>
        <w:ind w:firstLine="720"/>
        <w:jc w:val="both"/>
        <w:rPr>
          <w:rFonts w:eastAsia="Calibri"/>
        </w:rPr>
      </w:pPr>
      <w:r w:rsidRPr="005B27C1">
        <w:rPr>
          <w:rFonts w:eastAsia="Calibri"/>
          <w:lang w:val="en-US"/>
        </w:rPr>
        <w:t>V</w:t>
      </w:r>
      <w:r w:rsidRPr="005B27C1">
        <w:rPr>
          <w:rFonts w:eastAsia="Calibri"/>
        </w:rPr>
        <w:t xml:space="preserve"> Всероссийский съезд работников дошкольного образования, прошедший в г. Москве с 23 по 24 ноября 2018 года.</w:t>
      </w:r>
    </w:p>
    <w:p w:rsidR="00A81940" w:rsidRPr="005B27C1" w:rsidRDefault="00A81940" w:rsidP="00A81940">
      <w:pPr>
        <w:autoSpaceDE w:val="0"/>
        <w:autoSpaceDN w:val="0"/>
        <w:adjustRightInd w:val="0"/>
        <w:spacing w:line="312" w:lineRule="auto"/>
        <w:ind w:firstLine="720"/>
        <w:jc w:val="both"/>
        <w:rPr>
          <w:rFonts w:eastAsia="Calibri"/>
        </w:rPr>
      </w:pPr>
      <w:r w:rsidRPr="005B27C1">
        <w:rPr>
          <w:rFonts w:eastAsia="Calibri"/>
        </w:rPr>
        <w:t xml:space="preserve">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состоявшегося в 2017 году, создана Координационная группа по вопросам дошкольного образования. </w:t>
      </w:r>
    </w:p>
    <w:p w:rsidR="00A81940" w:rsidRPr="005B27C1" w:rsidRDefault="00A81940" w:rsidP="00A81940">
      <w:pPr>
        <w:autoSpaceDE w:val="0"/>
        <w:autoSpaceDN w:val="0"/>
        <w:adjustRightInd w:val="0"/>
        <w:spacing w:line="312" w:lineRule="auto"/>
        <w:ind w:firstLine="720"/>
        <w:jc w:val="both"/>
        <w:rPr>
          <w:rFonts w:eastAsia="Calibri"/>
        </w:rPr>
      </w:pPr>
      <w:r w:rsidRPr="005B27C1">
        <w:rPr>
          <w:rFonts w:eastAsia="Calibri"/>
        </w:rPr>
        <w:t xml:space="preserve">Координационная группа как совещательный, коллегиальный и консультативный орган призвана обеспечить взаимодействие Минпросвещения России и педагогической общественности, в том числе по вопросам реализации ФГОС </w:t>
      </w:r>
      <w:r w:rsidR="00B07E2C" w:rsidRPr="005B27C1">
        <w:rPr>
          <w:rFonts w:eastAsia="Calibri"/>
        </w:rPr>
        <w:t>ДО</w:t>
      </w:r>
      <w:r w:rsidRPr="005B27C1">
        <w:rPr>
          <w:rFonts w:eastAsia="Calibri"/>
        </w:rPr>
        <w:t>.</w:t>
      </w:r>
    </w:p>
    <w:p w:rsidR="00B3779E" w:rsidRPr="005B27C1"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4"/>
          <w:szCs w:val="24"/>
          <w:u w:color="000000"/>
        </w:rPr>
      </w:pPr>
      <w:r w:rsidRPr="005B27C1">
        <w:rPr>
          <w:rFonts w:ascii="Times New Roman" w:hAnsi="Times New Roman" w:cs="Times New Roman"/>
          <w:sz w:val="24"/>
          <w:szCs w:val="24"/>
          <w:u w:color="000000"/>
        </w:rPr>
        <w:t>Во исполнение Плана основных мероприятий до 2020 года, проводимых</w:t>
      </w:r>
      <w:r w:rsidRPr="005B27C1">
        <w:rPr>
          <w:rFonts w:ascii="Times New Roman" w:hAnsi="Times New Roman" w:cs="Times New Roman"/>
          <w:sz w:val="24"/>
          <w:szCs w:val="24"/>
          <w:u w:color="000000"/>
        </w:rPr>
        <w:br/>
        <w:t xml:space="preserve">в рамках Десятилетия детства, в целях совершенствования государственной политики по </w:t>
      </w:r>
      <w:r w:rsidRPr="005B27C1">
        <w:rPr>
          <w:rFonts w:ascii="Times New Roman" w:hAnsi="Times New Roman" w:cs="Times New Roman"/>
          <w:sz w:val="24"/>
          <w:szCs w:val="24"/>
          <w:u w:color="000000"/>
        </w:rPr>
        <w:lastRenderedPageBreak/>
        <w:t>поддержке материнства и детства, а также повышения профессионального уровня и компетенций работников, оказывающих присмотр и уход за детьми, приказом Минтруда России от 5 декабря 2018 г. № 769 утвержден профессиональный стандарт «Няня (работник по присмотру и уходу за детьми)» (далее – профстандарт).</w:t>
      </w:r>
    </w:p>
    <w:p w:rsidR="00B3779E" w:rsidRPr="005B27C1" w:rsidRDefault="00B3779E" w:rsidP="00B3779E">
      <w:pPr>
        <w:spacing w:line="312" w:lineRule="auto"/>
        <w:ind w:firstLine="720"/>
        <w:jc w:val="both"/>
        <w:rPr>
          <w:rFonts w:eastAsia="Helvetica Neue"/>
        </w:rPr>
      </w:pPr>
      <w:r w:rsidRPr="005B27C1">
        <w:rPr>
          <w:rFonts w:eastAsia="Helvetica Neue"/>
        </w:rPr>
        <w:t>При разработке профстандарта были учтены возросшие требования 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5B27C1" w:rsidRDefault="00B3779E" w:rsidP="00B3779E">
      <w:pPr>
        <w:spacing w:line="312" w:lineRule="auto"/>
        <w:ind w:firstLine="720"/>
        <w:jc w:val="both"/>
      </w:pPr>
      <w:r w:rsidRPr="005B27C1">
        <w:rPr>
          <w:rFonts w:eastAsia="Helvetica Neue"/>
        </w:rPr>
        <w:t>Обязательным требованием для лиц, осуществляющих присмотр и уход за детьми, является прохождение профессионального обучения по программам профессиональной подготовки, в которые включены положения об оказании первой помощи детям дошкольного возраста, а также наличие знаний, умений и компетенций в присмотре и уходе за детьми с инвалидностью.</w:t>
      </w:r>
    </w:p>
    <w:p w:rsidR="00780659" w:rsidRPr="005B27C1" w:rsidRDefault="00780659" w:rsidP="00780659">
      <w:pPr>
        <w:spacing w:line="312" w:lineRule="auto"/>
        <w:ind w:firstLine="720"/>
        <w:jc w:val="both"/>
      </w:pPr>
      <w:r w:rsidRPr="005B27C1">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5B27C1">
        <w:br/>
        <w:t xml:space="preserve">(от 2 месяцев до 3 лет). </w:t>
      </w:r>
    </w:p>
    <w:p w:rsidR="00780659" w:rsidRPr="005B27C1" w:rsidRDefault="00780659" w:rsidP="00780659">
      <w:pPr>
        <w:spacing w:line="312" w:lineRule="auto"/>
        <w:ind w:firstLine="720"/>
        <w:jc w:val="both"/>
      </w:pPr>
      <w:r w:rsidRPr="005B27C1">
        <w:t xml:space="preserve">По состоянию на 1 января 2019 года численность детей от 2 месяцев до 3 лет, охваченных дошкольным образованием, составляет 1 089 872 человека </w:t>
      </w:r>
      <w:r w:rsidRPr="005B27C1">
        <w:br/>
        <w:t>(на 1 января 2018 г. – 1 075 960 человек; на 1 января 2017 г. – 1 068 857 человек).</w:t>
      </w:r>
    </w:p>
    <w:p w:rsidR="00780659" w:rsidRPr="005B27C1" w:rsidRDefault="00780659" w:rsidP="00780659">
      <w:pPr>
        <w:spacing w:line="312" w:lineRule="auto"/>
        <w:ind w:firstLine="720"/>
        <w:jc w:val="both"/>
      </w:pPr>
      <w:r w:rsidRPr="005B27C1">
        <w:t>В процентном отношении показатель доступности дошкольного образования для данной категории детей по Российской Федерации составил 83,58% (на 1 января 2018 г. – 79,8%; на 1 января 2017 г. – 76,6%).</w:t>
      </w:r>
    </w:p>
    <w:p w:rsidR="00780659" w:rsidRPr="005B27C1" w:rsidRDefault="00780659" w:rsidP="00780659">
      <w:pPr>
        <w:spacing w:line="312" w:lineRule="auto"/>
        <w:ind w:firstLine="720"/>
        <w:jc w:val="both"/>
      </w:pPr>
      <w:r w:rsidRPr="005B27C1">
        <w:t>Значение показателя 100%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субъектах Российской Федерации, от 93% до 99% – в 19 субъектах Российской Федерации, от 50% до 93% – в 55 субъектах Российской Федерации, менее 50% – в 3 субъектах Российской Федерации (Республики Дагестан (44,79%), Крым (43,15%), Ингушетия (32,85%).</w:t>
      </w:r>
    </w:p>
    <w:p w:rsidR="00780659" w:rsidRPr="005B27C1" w:rsidRDefault="00780659" w:rsidP="00780659">
      <w:pPr>
        <w:spacing w:line="312" w:lineRule="auto"/>
        <w:ind w:firstLine="720"/>
        <w:jc w:val="both"/>
      </w:pPr>
      <w:r w:rsidRPr="005B27C1">
        <w:t xml:space="preserve">Численность детей от 2 месяцев до 3 лет, не обеспеченных местом в яслях, по состоянию на 1 января 2019 года составила 214 047 человек, что на 58 208 детей меньше, чем на 1 января 2018 года (275 255 человек). </w:t>
      </w:r>
    </w:p>
    <w:p w:rsidR="00780659" w:rsidRPr="005B27C1" w:rsidRDefault="00780659" w:rsidP="00780659">
      <w:pPr>
        <w:autoSpaceDE w:val="0"/>
        <w:autoSpaceDN w:val="0"/>
        <w:spacing w:line="312" w:lineRule="auto"/>
        <w:ind w:firstLine="720"/>
        <w:jc w:val="both"/>
      </w:pPr>
      <w:r w:rsidRPr="005B27C1">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sidRPr="005B27C1">
        <w:b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5B27C1" w:rsidRDefault="00780659" w:rsidP="00780659">
      <w:pPr>
        <w:autoSpaceDE w:val="0"/>
        <w:autoSpaceDN w:val="0"/>
        <w:spacing w:line="312" w:lineRule="auto"/>
        <w:ind w:firstLine="720"/>
        <w:jc w:val="both"/>
      </w:pPr>
      <w:r w:rsidRPr="005B27C1">
        <w:t>иных межбюджетных трансфертов на реализацию мероприятий по созданию в субъектах Российской Федерации дополнительных мест для детей в возрасте от 2 месяцев до 3 лет в ДОО (далее – иной межбюджетный трансферт);</w:t>
      </w:r>
    </w:p>
    <w:p w:rsidR="00780659" w:rsidRPr="005B27C1" w:rsidRDefault="00780659" w:rsidP="00780659">
      <w:pPr>
        <w:autoSpaceDE w:val="0"/>
        <w:autoSpaceDN w:val="0"/>
        <w:spacing w:line="312" w:lineRule="auto"/>
        <w:ind w:firstLine="720"/>
        <w:jc w:val="both"/>
      </w:pPr>
      <w:r w:rsidRPr="005B27C1">
        <w:lastRenderedPageBreak/>
        <w:t>субсидий по созданию в субъектах Российской Федерации дополнительных мест для детей в возрасте от 1,5 до 3 лет в ДОО</w:t>
      </w:r>
      <w:r w:rsidR="003A197E" w:rsidRPr="005B27C1">
        <w:br/>
      </w:r>
      <w:r w:rsidRPr="005B27C1">
        <w:t>(далее – субсидии).</w:t>
      </w:r>
    </w:p>
    <w:p w:rsidR="00780659" w:rsidRPr="005B27C1" w:rsidRDefault="00780659" w:rsidP="00780659">
      <w:pPr>
        <w:autoSpaceDE w:val="0"/>
        <w:autoSpaceDN w:val="0"/>
        <w:spacing w:line="312" w:lineRule="auto"/>
        <w:ind w:firstLine="720"/>
        <w:jc w:val="both"/>
      </w:pPr>
      <w:r w:rsidRPr="005B27C1">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sidRPr="005B27C1">
        <w:br/>
      </w:r>
      <w:r w:rsidRPr="005B27C1">
        <w:t>Федерации – 10,8 млрд. рублей (2018 г. – 4,9 млрд. рублей; 2019 г. – 5,9 млрд. рублей).</w:t>
      </w:r>
    </w:p>
    <w:p w:rsidR="00780659" w:rsidRPr="005B27C1" w:rsidRDefault="00780659" w:rsidP="00780659">
      <w:pPr>
        <w:autoSpaceDE w:val="0"/>
        <w:autoSpaceDN w:val="0"/>
        <w:spacing w:line="312" w:lineRule="auto"/>
        <w:ind w:firstLine="720"/>
        <w:jc w:val="both"/>
      </w:pPr>
      <w:r w:rsidRPr="005B27C1">
        <w:t xml:space="preserve">Мероприятиями по созданию в субъектах Российской Федерации дополнительных мест для детей в возрасте от 1,5 до 3 лет в </w:t>
      </w:r>
      <w:r w:rsidR="006A5111" w:rsidRPr="005B27C1">
        <w:t>ДОО</w:t>
      </w:r>
      <w:r w:rsidRPr="005B27C1">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sidRPr="005B27C1">
        <w:t xml:space="preserve">й Федерации – 6,7 млрд. рублей </w:t>
      </w:r>
      <w:r w:rsidRPr="005B27C1">
        <w:t xml:space="preserve">(2019 г. – 1,5 млрд. рублей, 2020 г. – 2,1 млрд. рублей, </w:t>
      </w:r>
      <w:r w:rsidR="00E37C59" w:rsidRPr="005B27C1">
        <w:br/>
      </w:r>
      <w:r w:rsidRPr="005B27C1">
        <w:t>2021 г. – 3,1 млрд. рублей).</w:t>
      </w:r>
    </w:p>
    <w:p w:rsidR="00780659" w:rsidRPr="005B27C1" w:rsidRDefault="00780659" w:rsidP="00780659">
      <w:pPr>
        <w:autoSpaceDE w:val="0"/>
        <w:autoSpaceDN w:val="0"/>
        <w:adjustRightInd w:val="0"/>
        <w:spacing w:line="312" w:lineRule="auto"/>
        <w:ind w:firstLine="720"/>
        <w:jc w:val="both"/>
        <w:rPr>
          <w:rFonts w:eastAsia="Calibri"/>
          <w:b/>
        </w:rPr>
      </w:pPr>
      <w:r w:rsidRPr="005B27C1">
        <w:rPr>
          <w:rFonts w:eastAsia="Calibri"/>
        </w:rPr>
        <w:t>В соответствии с Указом Президента Российской Федерации от 7 мая 2012 г. № 599 в целом решена задача по достижению 100</w:t>
      </w:r>
      <w:r w:rsidR="00485718" w:rsidRPr="005B27C1">
        <w:rPr>
          <w:rFonts w:eastAsia="Calibri"/>
        </w:rPr>
        <w:t>%</w:t>
      </w:r>
      <w:r w:rsidRPr="005B27C1">
        <w:rPr>
          <w:rFonts w:eastAsia="Calibri"/>
        </w:rPr>
        <w:t xml:space="preserve"> доступности дошкольного образования для детей возрасте от 3 до 7 лет.</w:t>
      </w:r>
    </w:p>
    <w:p w:rsidR="00780659" w:rsidRPr="005B27C1" w:rsidRDefault="00780659" w:rsidP="00780659">
      <w:pPr>
        <w:spacing w:line="312" w:lineRule="auto"/>
        <w:ind w:firstLine="720"/>
        <w:jc w:val="both"/>
      </w:pPr>
      <w:r w:rsidRPr="005B27C1">
        <w:t>По состоянию на 1 января 2019 года численность детей от 3 до 7 лет, охваченных дошкольным образованием</w:t>
      </w:r>
      <w:r w:rsidR="00D9072D" w:rsidRPr="005B27C1">
        <w:t xml:space="preserve">, составляет 6 294 547 человек </w:t>
      </w:r>
      <w:r w:rsidR="00D9072D" w:rsidRPr="005B27C1">
        <w:br/>
      </w:r>
      <w:r w:rsidRPr="005B27C1">
        <w:t>(на 1 января 2018 г. – 6 208 238 человек</w:t>
      </w:r>
      <w:r w:rsidR="00D9072D" w:rsidRPr="005B27C1">
        <w:t>;</w:t>
      </w:r>
      <w:r w:rsidRPr="005B27C1">
        <w:t xml:space="preserve"> на 1 января 2017 г. – 6 075 757 человек). </w:t>
      </w:r>
    </w:p>
    <w:p w:rsidR="00780659" w:rsidRPr="005B27C1" w:rsidRDefault="00780659" w:rsidP="00780659">
      <w:pPr>
        <w:spacing w:line="312" w:lineRule="auto"/>
        <w:ind w:firstLine="720"/>
        <w:jc w:val="both"/>
      </w:pPr>
      <w:r w:rsidRPr="005B27C1">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5B27C1">
        <w:t>ода составил 98,9</w:t>
      </w:r>
      <w:r w:rsidRPr="005B27C1">
        <w:t>% (на 1 января 2018 г. – 99,01%</w:t>
      </w:r>
      <w:r w:rsidR="00D9072D" w:rsidRPr="005B27C1">
        <w:t>;</w:t>
      </w:r>
      <w:r w:rsidRPr="005B27C1">
        <w:t xml:space="preserve"> на 1 января </w:t>
      </w:r>
      <w:r w:rsidR="00E37C59" w:rsidRPr="005B27C1">
        <w:br/>
      </w:r>
      <w:r w:rsidRPr="005B27C1">
        <w:t>2017 г. – 98,94%).</w:t>
      </w:r>
    </w:p>
    <w:p w:rsidR="00780659" w:rsidRPr="005B27C1" w:rsidRDefault="00780659" w:rsidP="00780659">
      <w:pPr>
        <w:spacing w:line="312" w:lineRule="auto"/>
        <w:ind w:firstLine="720"/>
        <w:jc w:val="both"/>
      </w:pPr>
      <w:r w:rsidRPr="005B27C1">
        <w:t>Доступность дошкольного образования для детей в возрасте от 3 до 7 лет около 100% (применяя математическое правило округления чисел до целого в интервале от 99,54</w:t>
      </w:r>
      <w:r w:rsidR="00D9072D" w:rsidRPr="005B27C1">
        <w:t>%</w:t>
      </w:r>
      <w:r w:rsidRPr="005B27C1">
        <w:t xml:space="preserve"> до 100%) на 1 января 2019 г</w:t>
      </w:r>
      <w:r w:rsidR="00D9072D" w:rsidRPr="005B27C1">
        <w:t>ода</w:t>
      </w:r>
      <w:r w:rsidRPr="005B27C1">
        <w:t xml:space="preserve"> обеспечили 73 субъекта Российской Федерации: </w:t>
      </w:r>
      <w:r w:rsidR="00D9072D" w:rsidRPr="005B27C1">
        <w:t>Р</w:t>
      </w:r>
      <w:r w:rsidRPr="005B27C1">
        <w:t xml:space="preserve">еспублики Татарстан – 99,54%, Карелия – 99,99%, Удмуртская Республика – 99,96%, а также </w:t>
      </w:r>
      <w:r w:rsidR="00D9072D" w:rsidRPr="005B27C1">
        <w:t>Р</w:t>
      </w:r>
      <w:r w:rsidRPr="005B27C1">
        <w:t xml:space="preserve">еспублики Адыгея, Алтай, Башкортостан, </w:t>
      </w:r>
      <w:r w:rsidR="00D9072D" w:rsidRPr="005B27C1">
        <w:t xml:space="preserve">Кабардино-Балкарская, </w:t>
      </w:r>
      <w:r w:rsidRPr="005B27C1">
        <w:t xml:space="preserve">Калмыкия, </w:t>
      </w:r>
      <w:r w:rsidR="00D9072D" w:rsidRPr="005B27C1">
        <w:t xml:space="preserve">Карачаево-Черкесская, </w:t>
      </w:r>
      <w:r w:rsidRPr="005B27C1">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5B27C1">
        <w:t xml:space="preserve">хангельская – 99,94%, Брянская </w:t>
      </w:r>
      <w:r w:rsidRPr="005B27C1">
        <w:t xml:space="preserve">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w:t>
      </w:r>
      <w:r w:rsidRPr="005B27C1">
        <w:lastRenderedPageBreak/>
        <w:t>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5B27C1" w:rsidRDefault="00780659" w:rsidP="00780659">
      <w:pPr>
        <w:spacing w:line="312" w:lineRule="auto"/>
        <w:ind w:firstLine="720"/>
        <w:jc w:val="both"/>
        <w:rPr>
          <w:rFonts w:eastAsia="Calibri"/>
        </w:rPr>
      </w:pPr>
      <w:r w:rsidRPr="005B27C1">
        <w:rPr>
          <w:rFonts w:eastAsia="Calibri"/>
        </w:rPr>
        <w:t>Высокие показатели доступности (от 99,00</w:t>
      </w:r>
      <w:r w:rsidR="00D9072D" w:rsidRPr="005B27C1">
        <w:rPr>
          <w:rFonts w:eastAsia="Calibri"/>
        </w:rPr>
        <w:t>%</w:t>
      </w:r>
      <w:r w:rsidRPr="005B27C1">
        <w:rPr>
          <w:rFonts w:eastAsia="Calibri"/>
        </w:rPr>
        <w:t xml:space="preserve"> до 99,90%) дошкольного образования достигнуты в </w:t>
      </w:r>
      <w:r w:rsidR="00D9072D" w:rsidRPr="005B27C1">
        <w:rPr>
          <w:rFonts w:eastAsia="Calibri"/>
        </w:rPr>
        <w:t>2</w:t>
      </w:r>
      <w:r w:rsidRPr="005B27C1">
        <w:rPr>
          <w:rFonts w:eastAsia="Calibri"/>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5B27C1">
        <w:rPr>
          <w:rFonts w:eastAsia="Calibri"/>
        </w:rPr>
        <w:t>%</w:t>
      </w:r>
      <w:r w:rsidRPr="005B27C1">
        <w:rPr>
          <w:rFonts w:eastAsia="Calibri"/>
        </w:rPr>
        <w:t xml:space="preserve"> до 99,00% достигнуты в </w:t>
      </w:r>
      <w:r w:rsidR="00D9072D" w:rsidRPr="005B27C1">
        <w:rPr>
          <w:rFonts w:eastAsia="Calibri"/>
        </w:rPr>
        <w:t>5</w:t>
      </w:r>
      <w:r w:rsidRPr="005B27C1">
        <w:rPr>
          <w:rFonts w:eastAsia="Calibri"/>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5B27C1" w:rsidRDefault="00780659" w:rsidP="00780659">
      <w:pPr>
        <w:spacing w:line="312" w:lineRule="auto"/>
        <w:ind w:firstLine="720"/>
        <w:jc w:val="both"/>
        <w:rPr>
          <w:rFonts w:eastAsia="Calibri"/>
        </w:rPr>
      </w:pPr>
      <w:r w:rsidRPr="005B27C1">
        <w:rPr>
          <w:rFonts w:eastAsia="Calibri"/>
        </w:rPr>
        <w:t xml:space="preserve">Остается острым вопрос обеспечения доступности дошкольного образования для детей в возрасте от 3 до 7 лет в </w:t>
      </w:r>
      <w:r w:rsidR="00D9072D" w:rsidRPr="005B27C1">
        <w:rPr>
          <w:rFonts w:eastAsia="Calibri"/>
        </w:rPr>
        <w:t xml:space="preserve">5 </w:t>
      </w:r>
      <w:r w:rsidRPr="005B27C1">
        <w:rPr>
          <w:rFonts w:eastAsia="Calibri"/>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5B27C1">
        <w:rPr>
          <w:rFonts w:eastAsia="Calibri"/>
        </w:rPr>
        <w:t>Р</w:t>
      </w:r>
      <w:r w:rsidRPr="005B27C1">
        <w:rPr>
          <w:rFonts w:eastAsia="Calibri"/>
        </w:rPr>
        <w:t>еспубликах Ингушетия – 70,03%, Дагестан – 83,42%, Крым – 85,84%, Бурятия – 88,53% и Забайкальском крае – 94,70%.</w:t>
      </w:r>
    </w:p>
    <w:p w:rsidR="00780659" w:rsidRPr="005B27C1" w:rsidRDefault="00780659" w:rsidP="00780659">
      <w:pPr>
        <w:spacing w:line="312" w:lineRule="auto"/>
        <w:ind w:firstLine="720"/>
        <w:jc w:val="both"/>
        <w:rPr>
          <w:rFonts w:eastAsia="Calibri"/>
        </w:rPr>
      </w:pPr>
      <w:r w:rsidRPr="005B27C1">
        <w:rPr>
          <w:rFonts w:eastAsia="Calibri"/>
        </w:rPr>
        <w:t>По данным «электронной очереди», актуальная потребность в создании дополнительных мест детей от 3 до 7 лет в ДОО по со</w:t>
      </w:r>
      <w:r w:rsidR="00D9072D" w:rsidRPr="005B27C1">
        <w:rPr>
          <w:rFonts w:eastAsia="Calibri"/>
        </w:rPr>
        <w:t xml:space="preserve">стоянию на 1 января 2019 года </w:t>
      </w:r>
      <w:r w:rsidRPr="005B27C1">
        <w:rPr>
          <w:rFonts w:eastAsia="Calibri"/>
        </w:rPr>
        <w:t>без учета численности детей, желающих получить место в муниципальной или государс</w:t>
      </w:r>
      <w:r w:rsidR="00485718" w:rsidRPr="005B27C1">
        <w:rPr>
          <w:rFonts w:eastAsia="Calibri"/>
        </w:rPr>
        <w:t>твенной ДОО с 1 сентября 2019 года</w:t>
      </w:r>
      <w:r w:rsidRPr="005B27C1">
        <w:rPr>
          <w:rFonts w:eastAsia="Calibri"/>
        </w:rPr>
        <w:t>, по Рос</w:t>
      </w:r>
      <w:r w:rsidR="00485718" w:rsidRPr="005B27C1">
        <w:rPr>
          <w:rFonts w:eastAsia="Calibri"/>
        </w:rPr>
        <w:t xml:space="preserve">сийской Федерации составила 58 </w:t>
      </w:r>
      <w:r w:rsidRPr="005B27C1">
        <w:rPr>
          <w:rFonts w:eastAsia="Calibri"/>
        </w:rPr>
        <w:t>216 человек (на 1 января 2018 г. – 62 053 человека</w:t>
      </w:r>
      <w:r w:rsidR="00485718" w:rsidRPr="005B27C1">
        <w:rPr>
          <w:rFonts w:eastAsia="Calibri"/>
        </w:rPr>
        <w:t>;</w:t>
      </w:r>
      <w:r w:rsidRPr="005B27C1">
        <w:rPr>
          <w:rFonts w:eastAsia="Calibri"/>
        </w:rPr>
        <w:t xml:space="preserve"> на 1 января 2017 г. –</w:t>
      </w:r>
      <w:r w:rsidR="00485718" w:rsidRPr="005B27C1">
        <w:rPr>
          <w:rFonts w:eastAsia="Calibri"/>
        </w:rPr>
        <w:t xml:space="preserve"> 65 </w:t>
      </w:r>
      <w:r w:rsidRPr="005B27C1">
        <w:rPr>
          <w:rFonts w:eastAsia="Calibri"/>
        </w:rPr>
        <w:t>055 человек).</w:t>
      </w:r>
    </w:p>
    <w:p w:rsidR="00780659" w:rsidRPr="005B27C1" w:rsidRDefault="00780659" w:rsidP="00780659">
      <w:pPr>
        <w:spacing w:line="312" w:lineRule="auto"/>
        <w:ind w:firstLine="720"/>
        <w:jc w:val="both"/>
      </w:pPr>
      <w:r w:rsidRPr="005B27C1">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sidRPr="005B27C1">
        <w:t>благодаря созданию</w:t>
      </w:r>
      <w:r w:rsidRPr="005B27C1">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5B27C1" w:rsidRDefault="00780659" w:rsidP="00780659">
      <w:pPr>
        <w:spacing w:line="312" w:lineRule="auto"/>
        <w:ind w:firstLine="720"/>
        <w:jc w:val="both"/>
      </w:pPr>
      <w:r w:rsidRPr="005B27C1">
        <w:t xml:space="preserve">За последние </w:t>
      </w:r>
      <w:r w:rsidR="00485718" w:rsidRPr="005B27C1">
        <w:t xml:space="preserve">3 года, </w:t>
      </w:r>
      <w:r w:rsidRPr="005B27C1">
        <w:t>по данным</w:t>
      </w:r>
      <w:r w:rsidR="00485718" w:rsidRPr="005B27C1">
        <w:t xml:space="preserve"> субъектов Российской Федерации,</w:t>
      </w:r>
      <w:r w:rsidRPr="005B27C1">
        <w:t xml:space="preserve"> создано более 332 тыс. мест для детей от 2 месяцев до 7 лет, в том числе </w:t>
      </w:r>
      <w:r w:rsidR="00485718" w:rsidRPr="005B27C1">
        <w:br/>
      </w:r>
      <w:r w:rsidRPr="005B27C1">
        <w:t>в 2016 г</w:t>
      </w:r>
      <w:r w:rsidR="00485718" w:rsidRPr="005B27C1">
        <w:t>оду</w:t>
      </w:r>
      <w:r w:rsidRPr="005B27C1">
        <w:t xml:space="preserve"> – 110 733 места, в 2017 г</w:t>
      </w:r>
      <w:r w:rsidR="00485718" w:rsidRPr="005B27C1">
        <w:t>оду – 103 186 мест, в 2018 году</w:t>
      </w:r>
      <w:r w:rsidRPr="005B27C1">
        <w:t xml:space="preserve"> – 118 922 (109% от планового значения ввода мест</w:t>
      </w:r>
      <w:r w:rsidRPr="005B27C1">
        <w:rPr>
          <w:rFonts w:eastAsia="Calibri"/>
        </w:rPr>
        <w:t xml:space="preserve">), из них для детей от 3 до 7 лет – </w:t>
      </w:r>
      <w:r w:rsidR="00485718" w:rsidRPr="005B27C1">
        <w:rPr>
          <w:rFonts w:eastAsia="Calibri"/>
        </w:rPr>
        <w:br/>
        <w:t xml:space="preserve">66 </w:t>
      </w:r>
      <w:r w:rsidRPr="005B27C1">
        <w:rPr>
          <w:rFonts w:eastAsia="Calibri"/>
        </w:rPr>
        <w:t>999 мест.</w:t>
      </w:r>
    </w:p>
    <w:p w:rsidR="00780659" w:rsidRPr="005B27C1" w:rsidRDefault="00780659" w:rsidP="00780659">
      <w:pPr>
        <w:spacing w:line="312" w:lineRule="auto"/>
        <w:ind w:firstLine="720"/>
        <w:jc w:val="both"/>
      </w:pPr>
      <w:r w:rsidRPr="005B27C1">
        <w:t>По данным субъектов Российской Федерации, в негосударственном секторе дошкольного образов</w:t>
      </w:r>
      <w:r w:rsidR="00485718" w:rsidRPr="005B27C1">
        <w:t xml:space="preserve">ания в 2018 году создано </w:t>
      </w:r>
      <w:r w:rsidRPr="005B27C1">
        <w:t>11 033 места</w:t>
      </w:r>
      <w:r w:rsidR="00485718" w:rsidRPr="005B27C1">
        <w:br/>
        <w:t>(</w:t>
      </w:r>
      <w:r w:rsidRPr="005B27C1">
        <w:t>2017 г</w:t>
      </w:r>
      <w:r w:rsidR="00485718" w:rsidRPr="005B27C1">
        <w:t xml:space="preserve">. – 9 536 мест; </w:t>
      </w:r>
      <w:r w:rsidRPr="005B27C1">
        <w:t>2016 г</w:t>
      </w:r>
      <w:r w:rsidR="00485718" w:rsidRPr="005B27C1">
        <w:t xml:space="preserve">. – </w:t>
      </w:r>
      <w:r w:rsidRPr="005B27C1">
        <w:t>7 893 места</w:t>
      </w:r>
      <w:r w:rsidR="00485718" w:rsidRPr="005B27C1">
        <w:t>)</w:t>
      </w:r>
      <w:r w:rsidRPr="005B27C1">
        <w:t>.</w:t>
      </w:r>
    </w:p>
    <w:p w:rsidR="00780659" w:rsidRPr="005B27C1" w:rsidRDefault="00780659" w:rsidP="00780659">
      <w:pPr>
        <w:spacing w:line="312" w:lineRule="auto"/>
        <w:ind w:firstLine="720"/>
        <w:jc w:val="both"/>
      </w:pPr>
      <w:r w:rsidRPr="005B27C1">
        <w:t>По данным федерального статистического наблюдения</w:t>
      </w:r>
      <w:r w:rsidR="00485718" w:rsidRPr="005B27C1">
        <w:t>,</w:t>
      </w:r>
      <w:r w:rsidRPr="005B27C1">
        <w:t xml:space="preserve"> количество частных </w:t>
      </w:r>
      <w:r w:rsidR="00485718" w:rsidRPr="005B27C1">
        <w:t xml:space="preserve">ДОО </w:t>
      </w:r>
      <w:r w:rsidRPr="005B27C1">
        <w:t>в период 2016-2018 годов выросло в 1,0</w:t>
      </w:r>
      <w:r w:rsidR="00A41D59" w:rsidRPr="005B27C1">
        <w:t>8</w:t>
      </w:r>
      <w:r w:rsidRPr="005B27C1">
        <w:t xml:space="preserve"> раза </w:t>
      </w:r>
      <w:r w:rsidR="00485718" w:rsidRPr="005B27C1">
        <w:t xml:space="preserve">(2018 г. – 1 069 организаций; </w:t>
      </w:r>
      <w:r w:rsidRPr="005B27C1">
        <w:t>2017 г. –</w:t>
      </w:r>
      <w:r w:rsidR="00485718" w:rsidRPr="005B27C1">
        <w:t xml:space="preserve"> 1 088 организаций, 2016 г. – </w:t>
      </w:r>
      <w:r w:rsidRPr="005B27C1">
        <w:t xml:space="preserve">990 организаций). </w:t>
      </w:r>
    </w:p>
    <w:p w:rsidR="00780659" w:rsidRPr="005B27C1" w:rsidRDefault="00780659" w:rsidP="00780659">
      <w:pPr>
        <w:spacing w:line="312" w:lineRule="auto"/>
        <w:ind w:firstLine="720"/>
        <w:jc w:val="both"/>
      </w:pPr>
      <w:r w:rsidRPr="005B27C1">
        <w:t>Числ</w:t>
      </w:r>
      <w:r w:rsidR="00A41D59" w:rsidRPr="005B27C1">
        <w:t>енность</w:t>
      </w:r>
      <w:r w:rsidRPr="005B27C1">
        <w:t xml:space="preserve"> воспитанников в частных </w:t>
      </w:r>
      <w:r w:rsidR="00485718" w:rsidRPr="005B27C1">
        <w:t>ДОО</w:t>
      </w:r>
      <w:r w:rsidRPr="005B27C1">
        <w:t xml:space="preserve"> за </w:t>
      </w:r>
      <w:r w:rsidR="00485718" w:rsidRPr="005B27C1">
        <w:t>3</w:t>
      </w:r>
      <w:r w:rsidRPr="005B27C1">
        <w:t xml:space="preserve"> года выросл</w:t>
      </w:r>
      <w:r w:rsidR="00A41D59" w:rsidRPr="005B27C1">
        <w:t>а</w:t>
      </w:r>
      <w:r w:rsidRPr="005B27C1">
        <w:t xml:space="preserve"> в 1,09 </w:t>
      </w:r>
      <w:r w:rsidR="00485718" w:rsidRPr="005B27C1">
        <w:t xml:space="preserve">раза </w:t>
      </w:r>
      <w:r w:rsidR="00485718" w:rsidRPr="005B27C1">
        <w:br/>
        <w:t xml:space="preserve">(2018 г. – 112 160 человек; 2017 г. – 111 372 человека; 2016 г. – 102 </w:t>
      </w:r>
      <w:r w:rsidRPr="005B27C1">
        <w:t>622 человека).</w:t>
      </w:r>
    </w:p>
    <w:p w:rsidR="00780659" w:rsidRPr="005B27C1" w:rsidRDefault="00780659" w:rsidP="00780659">
      <w:pPr>
        <w:spacing w:line="312" w:lineRule="auto"/>
        <w:ind w:firstLine="720"/>
        <w:jc w:val="both"/>
      </w:pPr>
      <w:r w:rsidRPr="005B27C1">
        <w:lastRenderedPageBreak/>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5B27C1" w:rsidRDefault="00780659" w:rsidP="00485718">
      <w:pPr>
        <w:spacing w:line="312" w:lineRule="auto"/>
        <w:ind w:firstLine="720"/>
        <w:jc w:val="both"/>
      </w:pPr>
      <w:r w:rsidRPr="005B27C1">
        <w:t>По данным Росстата</w:t>
      </w:r>
      <w:r w:rsidR="00485718" w:rsidRPr="005B27C1">
        <w:t xml:space="preserve">, по состоянию на 1 января 2019 года </w:t>
      </w:r>
      <w:r w:rsidRPr="005B27C1">
        <w:t>в 966 организациях создан</w:t>
      </w:r>
      <w:r w:rsidR="00332809" w:rsidRPr="005B27C1">
        <w:t>ы</w:t>
      </w:r>
      <w:r w:rsidRPr="005B27C1">
        <w:t xml:space="preserve"> и функционируют 2 141 семейн</w:t>
      </w:r>
      <w:r w:rsidR="00E37C59" w:rsidRPr="005B27C1">
        <w:t>ая</w:t>
      </w:r>
      <w:r w:rsidRPr="005B27C1">
        <w:t xml:space="preserve"> дошкольн</w:t>
      </w:r>
      <w:r w:rsidR="00E37C59" w:rsidRPr="005B27C1">
        <w:t>ая</w:t>
      </w:r>
      <w:r w:rsidRPr="005B27C1">
        <w:t xml:space="preserve"> групп</w:t>
      </w:r>
      <w:r w:rsidR="00E37C59" w:rsidRPr="005B27C1">
        <w:t>а</w:t>
      </w:r>
      <w:r w:rsidRPr="005B27C1">
        <w:t>, в них 19 030 воспитанников; в 24 профессиональных образовательных организациях и образовательных организациях высшего образования – 218 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5B27C1" w:rsidRDefault="00780659" w:rsidP="00780659">
      <w:pPr>
        <w:spacing w:line="312" w:lineRule="auto"/>
        <w:ind w:firstLine="720"/>
        <w:jc w:val="both"/>
      </w:pPr>
      <w:r w:rsidRPr="005B27C1">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5B27C1" w:rsidRDefault="00780659" w:rsidP="00780659">
      <w:pPr>
        <w:spacing w:line="312" w:lineRule="auto"/>
        <w:ind w:firstLine="720"/>
        <w:jc w:val="both"/>
      </w:pPr>
      <w:r w:rsidRPr="005B27C1">
        <w:t>Консультационные центры оказывают помощь родителям п</w:t>
      </w:r>
      <w:r w:rsidR="00485718" w:rsidRPr="005B27C1">
        <w:t>о вопросам обучения, воспитания</w:t>
      </w:r>
      <w:r w:rsidRPr="005B27C1">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5B27C1" w:rsidRDefault="00780659" w:rsidP="00780659">
      <w:pPr>
        <w:spacing w:line="312" w:lineRule="auto"/>
        <w:ind w:firstLine="720"/>
        <w:jc w:val="both"/>
      </w:pPr>
      <w:r w:rsidRPr="005B27C1">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sidRPr="005B27C1">
        <w:t>я</w:t>
      </w:r>
      <w:r w:rsidRPr="005B27C1">
        <w:t>, что на 171 155 человек больше, чем в 2017 году.</w:t>
      </w:r>
    </w:p>
    <w:p w:rsidR="00780659" w:rsidRPr="005B27C1" w:rsidRDefault="00780659" w:rsidP="00780659">
      <w:pPr>
        <w:spacing w:line="312" w:lineRule="auto"/>
        <w:ind w:firstLine="720"/>
        <w:jc w:val="both"/>
      </w:pPr>
      <w:r w:rsidRPr="005B27C1">
        <w:t>По итогам конкурса в 2017-2018 годах из федерального бюджета оказана фин</w:t>
      </w:r>
      <w:r w:rsidR="00485718" w:rsidRPr="005B27C1">
        <w:t>ансовая поддержка в объеме 108,</w:t>
      </w:r>
      <w:r w:rsidRPr="005B27C1">
        <w:t xml:space="preserve">08 млн. рублей 33 консультационным центрам из 14 </w:t>
      </w:r>
      <w:r w:rsidR="00485718" w:rsidRPr="005B27C1">
        <w:t>субъектов Российской Федерации</w:t>
      </w:r>
      <w:r w:rsidRPr="005B27C1">
        <w:t xml:space="preserve"> (</w:t>
      </w:r>
      <w:r w:rsidR="00485718" w:rsidRPr="005B27C1">
        <w:t>Р</w:t>
      </w:r>
      <w:r w:rsidRPr="005B27C1">
        <w:t>еспублик</w:t>
      </w:r>
      <w:r w:rsidR="00485718" w:rsidRPr="005B27C1">
        <w:t>и</w:t>
      </w:r>
      <w:r w:rsidRPr="005B27C1">
        <w:t xml:space="preserve"> Адыгея, Башкортостан, Бурятия, Татарстан,</w:t>
      </w:r>
      <w:r w:rsidR="003E522F" w:rsidRPr="005B27C1">
        <w:t xml:space="preserve"> Чувашская,</w:t>
      </w:r>
      <w:r w:rsidRPr="005B27C1">
        <w:t xml:space="preserve"> Краснодарск</w:t>
      </w:r>
      <w:r w:rsidR="00485718" w:rsidRPr="005B27C1">
        <w:t>ий</w:t>
      </w:r>
      <w:r w:rsidRPr="005B27C1">
        <w:t xml:space="preserve"> кра</w:t>
      </w:r>
      <w:r w:rsidR="00485718" w:rsidRPr="005B27C1">
        <w:t xml:space="preserve">й, </w:t>
      </w:r>
      <w:r w:rsidR="003E522F" w:rsidRPr="005B27C1">
        <w:t xml:space="preserve">Вологодская, </w:t>
      </w:r>
      <w:r w:rsidR="00485718" w:rsidRPr="005B27C1">
        <w:t>Воронежская, Кемеровская</w:t>
      </w:r>
      <w:r w:rsidRPr="005B27C1">
        <w:t>, Костромск</w:t>
      </w:r>
      <w:r w:rsidR="00485718" w:rsidRPr="005B27C1">
        <w:t>ая</w:t>
      </w:r>
      <w:r w:rsidR="003E522F" w:rsidRPr="005B27C1">
        <w:t xml:space="preserve">,Мурманская, Новосибирская </w:t>
      </w:r>
      <w:r w:rsidR="00485718" w:rsidRPr="005B27C1">
        <w:t>области</w:t>
      </w:r>
      <w:r w:rsidRPr="005B27C1">
        <w:t>, Ханты-Мансийского автономн</w:t>
      </w:r>
      <w:r w:rsidR="00485718" w:rsidRPr="005B27C1">
        <w:t>ый</w:t>
      </w:r>
      <w:r w:rsidRPr="005B27C1">
        <w:t xml:space="preserve"> округ-Югр</w:t>
      </w:r>
      <w:r w:rsidR="00485718" w:rsidRPr="005B27C1">
        <w:t>а</w:t>
      </w:r>
      <w:r w:rsidRPr="005B27C1">
        <w:t>, Ямало-Ненецк</w:t>
      </w:r>
      <w:r w:rsidR="00E37C59" w:rsidRPr="005B27C1">
        <w:t>ий</w:t>
      </w:r>
      <w:r w:rsidRPr="005B27C1">
        <w:t xml:space="preserve"> автономн</w:t>
      </w:r>
      <w:r w:rsidR="00485718" w:rsidRPr="005B27C1">
        <w:t>ый округ</w:t>
      </w:r>
      <w:r w:rsidRPr="005B27C1">
        <w:t>) в форме субсидий на развитие консультационных центров.</w:t>
      </w:r>
    </w:p>
    <w:p w:rsidR="00996DF6" w:rsidRPr="005B27C1" w:rsidRDefault="00780659" w:rsidP="00780659">
      <w:pPr>
        <w:spacing w:line="312" w:lineRule="auto"/>
        <w:ind w:firstLine="720"/>
        <w:jc w:val="both"/>
      </w:pPr>
      <w:r w:rsidRPr="005B27C1">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5B27C1">
        <w:t xml:space="preserve"> детей в возрасте до трёх лет» </w:t>
      </w:r>
      <w:r w:rsidRPr="005B27C1">
        <w:t>национальн</w:t>
      </w:r>
      <w:r w:rsidR="00485718" w:rsidRPr="005B27C1">
        <w:t>ого</w:t>
      </w:r>
      <w:r w:rsidRPr="005B27C1">
        <w:t xml:space="preserve"> проект</w:t>
      </w:r>
      <w:r w:rsidR="00485718" w:rsidRPr="005B27C1">
        <w:t>а «Демография»</w:t>
      </w:r>
      <w:r w:rsidRPr="005B27C1">
        <w:t xml:space="preserve"> и федеральный проект «П</w:t>
      </w:r>
      <w:r w:rsidR="00485718" w:rsidRPr="005B27C1">
        <w:t xml:space="preserve">оддержка семей, имеющих детей» </w:t>
      </w:r>
      <w:r w:rsidRPr="005B27C1">
        <w:t>национальн</w:t>
      </w:r>
      <w:r w:rsidR="00485718" w:rsidRPr="005B27C1">
        <w:t>ого</w:t>
      </w:r>
      <w:r w:rsidRPr="005B27C1">
        <w:t xml:space="preserve"> проект</w:t>
      </w:r>
      <w:r w:rsidR="00485718" w:rsidRPr="005B27C1">
        <w:t>а «Образование»</w:t>
      </w:r>
      <w:r w:rsidRPr="005B27C1">
        <w:t>.</w:t>
      </w:r>
    </w:p>
    <w:p w:rsidR="00A94ECF" w:rsidRPr="005B27C1" w:rsidRDefault="00A94ECF" w:rsidP="003E1CD7">
      <w:pPr>
        <w:pStyle w:val="32"/>
        <w:shd w:val="clear" w:color="auto" w:fill="auto"/>
        <w:spacing w:before="0" w:after="0" w:line="312" w:lineRule="auto"/>
        <w:rPr>
          <w:sz w:val="24"/>
          <w:szCs w:val="24"/>
        </w:rPr>
      </w:pPr>
    </w:p>
    <w:p w:rsidR="00540286" w:rsidRPr="005B27C1" w:rsidRDefault="00540286" w:rsidP="00AE76B0">
      <w:pPr>
        <w:pStyle w:val="32"/>
        <w:shd w:val="clear" w:color="auto" w:fill="auto"/>
        <w:spacing w:before="0" w:after="120" w:line="312" w:lineRule="auto"/>
        <w:ind w:firstLine="720"/>
        <w:jc w:val="center"/>
        <w:rPr>
          <w:sz w:val="24"/>
          <w:szCs w:val="24"/>
        </w:rPr>
      </w:pPr>
      <w:r w:rsidRPr="005B27C1">
        <w:rPr>
          <w:sz w:val="24"/>
          <w:szCs w:val="24"/>
        </w:rPr>
        <w:t>Общее образование</w:t>
      </w:r>
    </w:p>
    <w:p w:rsidR="00A94ECF" w:rsidRPr="005B27C1" w:rsidRDefault="00A94ECF" w:rsidP="00A94ECF">
      <w:pPr>
        <w:spacing w:line="360" w:lineRule="auto"/>
        <w:ind w:firstLine="708"/>
        <w:jc w:val="both"/>
      </w:pPr>
      <w:r w:rsidRPr="005B27C1">
        <w:t xml:space="preserve">В рамках исполнения поручения Президента Российской Федерации </w:t>
      </w:r>
      <w:r w:rsidR="00C0184D" w:rsidRPr="005B27C1">
        <w:br/>
        <w:t xml:space="preserve">В.В. Путина </w:t>
      </w:r>
      <w:r w:rsidRPr="005B27C1">
        <w:t>от 8 февраля 2017 г. № Пр-209 Минпросвещения России реализуется комплекс мер, направленных на систематическое обновлениесодержани</w:t>
      </w:r>
      <w:r w:rsidR="00530328" w:rsidRPr="005B27C1">
        <w:t>я</w:t>
      </w:r>
      <w:r w:rsidRPr="005B27C1">
        <w:t xml:space="preserve"> общего образования на основе результатов мониторинговых исследований и с учетом современных достижений </w:t>
      </w:r>
      <w:r w:rsidRPr="005B27C1">
        <w:lastRenderedPageBreak/>
        <w:t>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5B27C1" w:rsidRDefault="00A94ECF" w:rsidP="00A94ECF">
      <w:pPr>
        <w:spacing w:line="360" w:lineRule="auto"/>
        <w:ind w:firstLine="708"/>
        <w:jc w:val="both"/>
      </w:pPr>
      <w:r w:rsidRPr="005B27C1">
        <w:t>Согласно Комплексу мер,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5B27C1" w:rsidRDefault="00A94ECF" w:rsidP="00A94ECF">
      <w:pPr>
        <w:widowControl w:val="0"/>
        <w:spacing w:line="360" w:lineRule="auto"/>
        <w:ind w:firstLine="709"/>
        <w:jc w:val="both"/>
      </w:pPr>
      <w:r w:rsidRPr="005B27C1">
        <w:t xml:space="preserve">На заседании Коллегии Минпросвещения России, состоявшемся </w:t>
      </w:r>
      <w:r w:rsidRPr="005B27C1">
        <w:br/>
        <w:t>в декабре 2018 года,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5B27C1" w:rsidRDefault="00A94ECF" w:rsidP="00A94ECF">
      <w:pPr>
        <w:spacing w:line="360" w:lineRule="auto"/>
        <w:ind w:firstLine="708"/>
        <w:jc w:val="both"/>
      </w:pPr>
      <w:r w:rsidRPr="005B27C1">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sidRPr="005B27C1">
        <w:br/>
        <w:t xml:space="preserve">от 6 октября 2009 г. № 373 и от 17 декабря 2010 г. № 1897. </w:t>
      </w:r>
    </w:p>
    <w:p w:rsidR="00A94ECF" w:rsidRPr="005B27C1" w:rsidRDefault="00A94ECF" w:rsidP="00A94ECF">
      <w:pPr>
        <w:spacing w:line="360" w:lineRule="auto"/>
        <w:ind w:firstLine="708"/>
        <w:jc w:val="both"/>
      </w:pPr>
      <w:r w:rsidRPr="005B27C1">
        <w:t xml:space="preserve">Во исполнение подпункта «г» пункта 1 перечня поручений Президента Российской Федерации </w:t>
      </w:r>
      <w:r w:rsidR="0056356B" w:rsidRPr="005B27C1">
        <w:t xml:space="preserve">В.В. Путина </w:t>
      </w:r>
      <w:r w:rsidRPr="005B27C1">
        <w:t>от 27 февраля 2016 г. № Пр-371 по итогам Межрегионального форума Общероссийского общественного движения «НАРОДНЫЙ ФРОНТ «ЗА РОССИЮ» о принятии мер по обеспечению обучающихся по основным общеобразовательным программам бесплатными учебниками в пределах ФГОС, по данным мониторинга Минпросвещения России, на начало 2019 года во всех субъектах Российской Федерации приняты меры по 100% обеспечению обучающихся бесплатными учебниками.</w:t>
      </w:r>
    </w:p>
    <w:p w:rsidR="00A94ECF" w:rsidRPr="005B27C1" w:rsidRDefault="00A94ECF" w:rsidP="00A94ECF">
      <w:pPr>
        <w:spacing w:line="360" w:lineRule="auto"/>
        <w:ind w:firstLine="708"/>
        <w:jc w:val="both"/>
      </w:pPr>
      <w:r w:rsidRPr="005B27C1">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5B27C1" w:rsidRDefault="00A94ECF" w:rsidP="00A94ECF">
      <w:pPr>
        <w:spacing w:line="360" w:lineRule="auto"/>
        <w:ind w:firstLine="708"/>
        <w:jc w:val="both"/>
      </w:pPr>
      <w:r w:rsidRPr="005B27C1">
        <w:t>Ежегодно во Всероссийском конкурсе сочинений 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ОВЗ.</w:t>
      </w:r>
    </w:p>
    <w:p w:rsidR="00A94ECF" w:rsidRPr="005B27C1" w:rsidRDefault="00A94ECF" w:rsidP="00A94ECF">
      <w:pPr>
        <w:widowControl w:val="0"/>
        <w:spacing w:line="360" w:lineRule="auto"/>
        <w:ind w:firstLine="709"/>
        <w:jc w:val="both"/>
      </w:pPr>
      <w:r w:rsidRPr="005B27C1">
        <w:t xml:space="preserve">В 2018 году участниками регионального этапа Всероссийского конкурса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Всероссийского конкурса сочинений, а 5 авторов лучших творческих работ </w:t>
      </w:r>
      <w:r w:rsidRPr="005B27C1">
        <w:lastRenderedPageBreak/>
        <w:t>объявлены абсолютными победителями Всероссийского конкурса сочинений.</w:t>
      </w:r>
    </w:p>
    <w:p w:rsidR="00A94ECF" w:rsidRPr="005B27C1" w:rsidRDefault="00A94ECF" w:rsidP="00A94ECF">
      <w:pPr>
        <w:widowControl w:val="0"/>
        <w:spacing w:line="360" w:lineRule="auto"/>
        <w:ind w:firstLine="709"/>
        <w:jc w:val="both"/>
      </w:pPr>
      <w:r w:rsidRPr="005B27C1">
        <w:t xml:space="preserve">На церемонии награждения, состоявшейся в Общественной палате Российской Федерации, победители Всероссийского конкурса сочинений помимо дипломов и традиционных сборников, в которых опубликованы их работы, получили памятный подарок – статуэтку с символикой Всероссийского конкурса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Pr="005B27C1" w:rsidRDefault="00A94ECF" w:rsidP="00A94ECF">
      <w:pPr>
        <w:spacing w:line="360" w:lineRule="auto"/>
        <w:ind w:firstLine="708"/>
        <w:jc w:val="both"/>
      </w:pPr>
      <w:r w:rsidRPr="005B27C1">
        <w:t>Также победители отмечены специальными номинациями партнеров Всероссийского конкурса сочинений, среди которых Минэнерго России, Общественно-государственная 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государственное бюджетное учреждение высшего образования «Государственный институт русского языка имени А.С. Пушкина», Дом русского зарубежья имени Александра Исаевича Солженицына, Международный конкурс чтецов «Живая классика» и другие.</w:t>
      </w:r>
    </w:p>
    <w:p w:rsidR="00BB7109" w:rsidRPr="005B27C1" w:rsidRDefault="00BB7109" w:rsidP="00BB7109">
      <w:pPr>
        <w:spacing w:line="360" w:lineRule="auto"/>
        <w:ind w:firstLine="709"/>
        <w:jc w:val="both"/>
        <w:rPr>
          <w:rStyle w:val="Hyperlink0"/>
          <w:rFonts w:eastAsia="Calibri"/>
          <w:sz w:val="24"/>
          <w:szCs w:val="24"/>
        </w:rPr>
      </w:pPr>
      <w:r w:rsidRPr="005B27C1">
        <w:t xml:space="preserve">Планом основных мероприятий до 2020 года, проводимых в рамках Десятилетия детства, предусмотрено </w:t>
      </w:r>
      <w:r w:rsidRPr="005B27C1">
        <w:rPr>
          <w:rStyle w:val="Hyperlink0"/>
          <w:rFonts w:eastAsia="Calibri"/>
          <w:sz w:val="24"/>
          <w:szCs w:val="24"/>
        </w:rPr>
        <w:t xml:space="preserve">обеспечение </w:t>
      </w:r>
      <w:r w:rsidRPr="005B27C1">
        <w:t xml:space="preserve">в </w:t>
      </w:r>
      <w:r w:rsidRPr="005B27C1">
        <w:rPr>
          <w:rStyle w:val="Hyperlink0"/>
          <w:rFonts w:eastAsia="Calibri"/>
          <w:sz w:val="24"/>
          <w:szCs w:val="24"/>
        </w:rPr>
        <w:t>2018 году функционирования открытой информационно-образовательной среды «Российская электронная школа».</w:t>
      </w:r>
    </w:p>
    <w:p w:rsidR="00BB7109" w:rsidRPr="005B27C1" w:rsidRDefault="00BB7109" w:rsidP="00BB7109">
      <w:pPr>
        <w:spacing w:line="360" w:lineRule="auto"/>
        <w:ind w:firstLine="709"/>
        <w:jc w:val="both"/>
      </w:pPr>
      <w:r w:rsidRPr="005B27C1">
        <w:t>В 2018 году завершена реализация ведомственной целевой программы «Российская электронная школа» (далее – РЭШ).</w:t>
      </w:r>
    </w:p>
    <w:p w:rsidR="00BB7109" w:rsidRPr="005B27C1" w:rsidRDefault="00BB7109" w:rsidP="00BB7109">
      <w:pPr>
        <w:spacing w:line="360" w:lineRule="auto"/>
        <w:ind w:firstLine="709"/>
        <w:jc w:val="both"/>
      </w:pPr>
      <w:r w:rsidRPr="005B27C1">
        <w:t>РЭШ является завершенным курсом интерактивных видеоуроков по всей совокупности общеобразовательных учебных предметов, полностью соответствующего ФГОС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5B27C1" w:rsidRDefault="00BB7109" w:rsidP="00BB7109">
      <w:pPr>
        <w:spacing w:line="360" w:lineRule="auto"/>
        <w:ind w:firstLine="709"/>
        <w:jc w:val="both"/>
      </w:pPr>
      <w:r w:rsidRPr="005B27C1">
        <w:lastRenderedPageBreak/>
        <w:t>В целях разработки авторской методики преподавания учебных предметов для 1-4 классов и 10-11 классов сформированы педагогические коллективы по всем учебным предметам начальной школы, а также разработаны 44 авторские рабочие программы.</w:t>
      </w:r>
    </w:p>
    <w:p w:rsidR="00BB7109" w:rsidRPr="005B27C1" w:rsidRDefault="00BB7109" w:rsidP="00BB7109">
      <w:pPr>
        <w:spacing w:line="360" w:lineRule="auto"/>
        <w:ind w:firstLine="709"/>
        <w:jc w:val="both"/>
      </w:pPr>
      <w:r w:rsidRPr="005B27C1">
        <w:t>В целях разработки дидактических и методических ресурсов подготовлены учебно-методические образовательные ресурсы, включающие 88 рабочих программ и 3 007 интерактивных видеоуроков, в том числе 44 программы и 1 675 уроков по предметам 1-4 классов и 44 программы и 1332 у</w:t>
      </w:r>
      <w:r w:rsidR="000C5F2A" w:rsidRPr="005B27C1">
        <w:t>рока по предметам 10-11 классов</w:t>
      </w:r>
      <w:r w:rsidRPr="005B27C1">
        <w:t xml:space="preserve">. </w:t>
      </w:r>
    </w:p>
    <w:p w:rsidR="00BB7109" w:rsidRPr="005B27C1" w:rsidRDefault="00BB7109" w:rsidP="00BB7109">
      <w:pPr>
        <w:spacing w:line="360" w:lineRule="auto"/>
        <w:ind w:firstLine="709"/>
        <w:jc w:val="both"/>
      </w:pPr>
      <w:r w:rsidRPr="005B27C1">
        <w:rPr>
          <w:rFonts w:eastAsia="Helvetica Neue"/>
        </w:rPr>
        <w:t xml:space="preserve">Экспертиза материалов осуществлялась </w:t>
      </w:r>
      <w:r w:rsidRPr="005B27C1">
        <w:rPr>
          <w:lang w:eastAsia="en-US"/>
        </w:rPr>
        <w:t>ГАОУ ВО</w:t>
      </w:r>
      <w:r w:rsidRPr="005B27C1">
        <w:rPr>
          <w:rFonts w:eastAsia="Helvetica Neue"/>
        </w:rPr>
        <w:t xml:space="preserve"> «Московский Городской Педагогический Университет» и ФГБНУ «Федеральный институт педагогических измерений»</w:t>
      </w:r>
      <w:r w:rsidRPr="005B27C1">
        <w:t>.</w:t>
      </w:r>
    </w:p>
    <w:p w:rsidR="00BB7109" w:rsidRPr="005B27C1" w:rsidRDefault="00BB7109" w:rsidP="00BB7109">
      <w:pPr>
        <w:spacing w:line="360" w:lineRule="auto"/>
        <w:ind w:firstLine="709"/>
        <w:jc w:val="both"/>
      </w:pPr>
      <w:r w:rsidRPr="005B27C1">
        <w:t xml:space="preserve">В ноябре 2018 года проведена апробация разработанных материалов </w:t>
      </w:r>
      <w:r w:rsidRPr="005B27C1">
        <w:br/>
        <w:t xml:space="preserve">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 использующих элементы открытой информационно-образовательной среды РЭШ, составила 31% (запланированный показатель – 15%), педагогических работников – 18% (запланировано 18%), </w:t>
      </w:r>
      <w:r w:rsidRPr="005B27C1">
        <w:rPr>
          <w:rFonts w:eastAsia="Helvetica Neue"/>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5B27C1">
        <w:t xml:space="preserve">. </w:t>
      </w:r>
    </w:p>
    <w:p w:rsidR="00BB7109" w:rsidRPr="005B27C1" w:rsidRDefault="00BB7109" w:rsidP="00BB7109">
      <w:pPr>
        <w:spacing w:line="360" w:lineRule="auto"/>
        <w:ind w:firstLine="709"/>
        <w:jc w:val="both"/>
      </w:pPr>
      <w:r w:rsidRPr="005B27C1">
        <w:rPr>
          <w:kern w:val="2"/>
        </w:rPr>
        <w:t xml:space="preserve">С 2019 года работа по цифровизации деятельности образовательных организаций осуществляется в рамках федерального проекта «Цифровая образовательная среда» национального проекта «Образование». </w:t>
      </w:r>
    </w:p>
    <w:p w:rsidR="00470EE9" w:rsidRPr="005B27C1" w:rsidRDefault="00470EE9" w:rsidP="009F17D0">
      <w:pPr>
        <w:pStyle w:val="32"/>
        <w:shd w:val="clear" w:color="auto" w:fill="auto"/>
        <w:spacing w:before="0" w:after="0" w:line="312" w:lineRule="auto"/>
        <w:ind w:firstLine="720"/>
        <w:jc w:val="center"/>
        <w:rPr>
          <w:sz w:val="24"/>
          <w:szCs w:val="24"/>
        </w:rPr>
      </w:pPr>
    </w:p>
    <w:p w:rsidR="002E59E6" w:rsidRPr="005B27C1" w:rsidRDefault="00540286" w:rsidP="003E180F">
      <w:pPr>
        <w:pStyle w:val="32"/>
        <w:shd w:val="clear" w:color="auto" w:fill="auto"/>
        <w:spacing w:before="0" w:after="120" w:line="312" w:lineRule="auto"/>
        <w:ind w:firstLine="720"/>
        <w:jc w:val="center"/>
        <w:rPr>
          <w:sz w:val="24"/>
          <w:szCs w:val="24"/>
        </w:rPr>
      </w:pPr>
      <w:r w:rsidRPr="005B27C1">
        <w:rPr>
          <w:sz w:val="24"/>
          <w:szCs w:val="24"/>
        </w:rPr>
        <w:t>Профессиональное образование</w:t>
      </w:r>
    </w:p>
    <w:p w:rsidR="002E59E6" w:rsidRPr="005B27C1" w:rsidRDefault="002E59E6" w:rsidP="002E59E6">
      <w:pPr>
        <w:spacing w:line="312" w:lineRule="auto"/>
        <w:ind w:firstLine="720"/>
        <w:jc w:val="both"/>
      </w:pPr>
      <w:r w:rsidRPr="005B27C1">
        <w:t>В 2018 году реализация государственной политики в сфере среднего профессионального образования</w:t>
      </w:r>
      <w:r w:rsidR="008F6D1A" w:rsidRPr="005B27C1">
        <w:t xml:space="preserve"> (далее – СПО)</w:t>
      </w:r>
      <w:r w:rsidRPr="005B27C1">
        <w:t xml:space="preserve"> осуществлялась в соответствии с </w:t>
      </w:r>
      <w:r w:rsidRPr="005B27C1">
        <w:rPr>
          <w:rFonts w:eastAsia="Calibri"/>
        </w:rPr>
        <w:t>Федеральным законом</w:t>
      </w:r>
      <w:r w:rsidR="008F6D1A" w:rsidRPr="005B27C1">
        <w:rPr>
          <w:rFonts w:eastAsia="Calibri"/>
        </w:rPr>
        <w:t xml:space="preserve"> от 29 декабря 2012 г. № </w:t>
      </w:r>
      <w:r w:rsidRPr="005B27C1">
        <w:rPr>
          <w:rFonts w:eastAsia="Calibri"/>
        </w:rPr>
        <w:t>273-ФЗ</w:t>
      </w:r>
      <w:r w:rsidRPr="005B27C1">
        <w:t xml:space="preserve">, приоритетным проектом «Рабочие кадры для передовых технологий», Комплексом мер, направленных на совершенствование системы </w:t>
      </w:r>
      <w:r w:rsidR="008F6D1A" w:rsidRPr="005B27C1">
        <w:t>СПО</w:t>
      </w:r>
      <w:r w:rsidRPr="005B27C1">
        <w:t xml:space="preserve">, на 2015-2020 годы, утвержденным распоряжением Правительства Российской Федерации </w:t>
      </w:r>
      <w:r w:rsidR="008F6D1A" w:rsidRPr="005B27C1">
        <w:br/>
      </w:r>
      <w:r w:rsidRPr="005B27C1">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5B27C1" w:rsidRDefault="002E59E6" w:rsidP="002E59E6">
      <w:pPr>
        <w:spacing w:line="312" w:lineRule="auto"/>
        <w:ind w:firstLine="720"/>
        <w:jc w:val="both"/>
      </w:pPr>
      <w:r w:rsidRPr="005B27C1">
        <w:t xml:space="preserve">В целях подготовки кадров для региональных экономик и повышения качества </w:t>
      </w:r>
      <w:r w:rsidR="008F6D1A" w:rsidRPr="005B27C1">
        <w:t>СПО</w:t>
      </w:r>
      <w:r w:rsidRPr="005B27C1">
        <w:t xml:space="preserve"> Минпросвещения России разработан и утвержден 41 федеральный государственный образовательный стандарт СПО (далее – ФГОС СПО), в котором учтены требования </w:t>
      </w:r>
      <w:r w:rsidRPr="005B27C1">
        <w:lastRenderedPageBreak/>
        <w:t>профессиональных и международных стандарт</w:t>
      </w:r>
      <w:r w:rsidR="008F6D1A" w:rsidRPr="005B27C1">
        <w:t xml:space="preserve">ов, а также указаны требования </w:t>
      </w:r>
      <w:r w:rsidRPr="005B27C1">
        <w:t>к результатам освоения образовательной программы, педагоги</w:t>
      </w:r>
      <w:r w:rsidR="008F6D1A" w:rsidRPr="005B27C1">
        <w:t xml:space="preserve">ческим работникам </w:t>
      </w:r>
      <w:r w:rsidRPr="005B27C1">
        <w:t>и материально-технической базе. В рамках государственной итоговой аттестации вводится обязательный демонстрационный экзамен.</w:t>
      </w:r>
    </w:p>
    <w:p w:rsidR="002E59E6" w:rsidRPr="005B27C1" w:rsidRDefault="002E59E6" w:rsidP="002E59E6">
      <w:pPr>
        <w:spacing w:line="312" w:lineRule="auto"/>
        <w:ind w:firstLine="720"/>
        <w:jc w:val="both"/>
      </w:pPr>
      <w:r w:rsidRPr="005B27C1">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5B27C1" w:rsidRDefault="002E59E6" w:rsidP="002E59E6">
      <w:pPr>
        <w:spacing w:line="312" w:lineRule="auto"/>
        <w:ind w:firstLine="720"/>
        <w:jc w:val="both"/>
      </w:pPr>
      <w:r w:rsidRPr="005B27C1">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5B27C1" w:rsidRDefault="002E59E6" w:rsidP="002E59E6">
      <w:pPr>
        <w:spacing w:line="312" w:lineRule="auto"/>
        <w:ind w:firstLine="720"/>
        <w:jc w:val="both"/>
      </w:pPr>
      <w:r w:rsidRPr="005B27C1">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5B27C1" w:rsidRDefault="002E59E6" w:rsidP="002E59E6">
      <w:pPr>
        <w:spacing w:line="312" w:lineRule="auto"/>
        <w:ind w:firstLine="720"/>
        <w:jc w:val="both"/>
      </w:pPr>
      <w:r w:rsidRPr="005B27C1">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5B27C1">
        <w:br/>
        <w:t>91 специализированный центр компетенций.</w:t>
      </w:r>
    </w:p>
    <w:p w:rsidR="002E59E6" w:rsidRPr="005B27C1" w:rsidRDefault="002E59E6" w:rsidP="002E59E6">
      <w:pPr>
        <w:spacing w:line="312" w:lineRule="auto"/>
        <w:ind w:firstLine="720"/>
        <w:jc w:val="both"/>
      </w:pPr>
      <w:r w:rsidRPr="005B27C1">
        <w:t>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программы повышения квалификации прошли 5 172 преподавателя (мастера производственного обучения) из 85 субъектов Российской Федерации.</w:t>
      </w:r>
    </w:p>
    <w:p w:rsidR="002E59E6" w:rsidRPr="005B27C1" w:rsidRDefault="002E59E6" w:rsidP="002E59E6">
      <w:pPr>
        <w:spacing w:line="312" w:lineRule="auto"/>
        <w:ind w:firstLine="720"/>
        <w:jc w:val="both"/>
      </w:pPr>
      <w:r w:rsidRPr="005B27C1">
        <w:t>Подготовлено 18 616 экспертов для проведения демонстрационного экзамена и чемпионатов «Молодые профессионалы (Ворлдскиллс Россия)».</w:t>
      </w:r>
    </w:p>
    <w:p w:rsidR="002E59E6" w:rsidRPr="005B27C1" w:rsidRDefault="008F6D1A" w:rsidP="002E59E6">
      <w:pPr>
        <w:spacing w:line="312" w:lineRule="auto"/>
        <w:ind w:firstLine="720"/>
        <w:jc w:val="both"/>
      </w:pPr>
      <w:r w:rsidRPr="005B27C1">
        <w:t>С 1 января 2019 года реализуются мероприятия ф</w:t>
      </w:r>
      <w:r w:rsidR="002E59E6" w:rsidRPr="005B27C1">
        <w:t>едеральн</w:t>
      </w:r>
      <w:r w:rsidRPr="005B27C1">
        <w:t>ого</w:t>
      </w:r>
      <w:r w:rsidR="002E59E6" w:rsidRPr="005B27C1">
        <w:t xml:space="preserve"> проект</w:t>
      </w:r>
      <w:r w:rsidRPr="005B27C1">
        <w:t>а</w:t>
      </w:r>
      <w:r w:rsidR="002E59E6" w:rsidRPr="005B27C1">
        <w:t xml:space="preserve"> «Молодые профессионалы (Повышение конкурентоспособности профессионального образования)»</w:t>
      </w:r>
      <w:r w:rsidRPr="005B27C1">
        <w:t xml:space="preserve"> национального проекта «Образование», разработанного во исполнение Указа Президента Российской Федерации </w:t>
      </w:r>
      <w:r w:rsidR="00700E38" w:rsidRPr="005B27C1">
        <w:br/>
      </w:r>
      <w:r w:rsidRPr="005B27C1">
        <w:t>от 7 мая 2018 г. № 204</w:t>
      </w:r>
      <w:r w:rsidR="002E59E6" w:rsidRPr="005B27C1">
        <w:t xml:space="preserve">, </w:t>
      </w:r>
      <w:r w:rsidRPr="005B27C1">
        <w:t>являющегося</w:t>
      </w:r>
      <w:r w:rsidR="002E59E6" w:rsidRPr="005B27C1">
        <w:t xml:space="preserve"> преемником приоритетного проекта «Рабочие к</w:t>
      </w:r>
      <w:r w:rsidRPr="005B27C1">
        <w:t>адры для передовых технологий». В</w:t>
      </w:r>
      <w:r w:rsidR="002E59E6" w:rsidRPr="005B27C1">
        <w:t xml:space="preserve"> рамках </w:t>
      </w:r>
      <w:r w:rsidRPr="005B27C1">
        <w:t>федерального проекта «Молодые профессионалы (Повышение конкурентоспособности профессионального образования)»</w:t>
      </w:r>
      <w:r w:rsidR="002E59E6" w:rsidRPr="005B27C1">
        <w:t xml:space="preserve"> также формируется образовательная инфраструктура для тренировки национальной сборной во Всероссийском </w:t>
      </w:r>
      <w:r w:rsidR="002E59E6" w:rsidRPr="005B27C1">
        <w:lastRenderedPageBreak/>
        <w:t>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5B27C1" w:rsidRDefault="002E59E6" w:rsidP="002E59E6">
      <w:pPr>
        <w:spacing w:line="312" w:lineRule="auto"/>
        <w:ind w:firstLine="720"/>
        <w:jc w:val="both"/>
      </w:pPr>
      <w:r w:rsidRPr="005B27C1">
        <w:t>Создается инфраструктура для проведения в 2019 году в Российской Федерации Мирового чемпионата п</w:t>
      </w:r>
      <w:r w:rsidR="008F6D1A" w:rsidRPr="005B27C1">
        <w:t xml:space="preserve">о профессиональному мастерству </w:t>
      </w:r>
      <w:r w:rsidRPr="005B27C1">
        <w:t>по стандартам «Ворлдскиллс».</w:t>
      </w:r>
    </w:p>
    <w:p w:rsidR="002E59E6" w:rsidRPr="005B27C1" w:rsidRDefault="002E59E6" w:rsidP="002E59E6">
      <w:pPr>
        <w:spacing w:line="312" w:lineRule="auto"/>
        <w:ind w:firstLine="720"/>
        <w:jc w:val="both"/>
      </w:pPr>
      <w:r w:rsidRPr="005B27C1">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sidRPr="005B27C1">
        <w:t xml:space="preserve"> составил в 2018 году 18,2 млрд. </w:t>
      </w:r>
      <w:r w:rsidRPr="005B27C1">
        <w:t>рублей.</w:t>
      </w:r>
    </w:p>
    <w:p w:rsidR="002E59E6" w:rsidRPr="005B27C1" w:rsidRDefault="002E59E6" w:rsidP="002E59E6">
      <w:pPr>
        <w:spacing w:line="312" w:lineRule="auto"/>
        <w:ind w:firstLine="720"/>
        <w:jc w:val="both"/>
      </w:pPr>
      <w:r w:rsidRPr="005B27C1">
        <w:t xml:space="preserve">В 2018 году проведен отбор субъектов Российской Федерации </w:t>
      </w:r>
      <w:r w:rsidRPr="005B27C1">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5B27C1">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sidRPr="005B27C1">
        <w:t>субъектов Российской Федерации (Р</w:t>
      </w:r>
      <w:r w:rsidRPr="005B27C1">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sidRPr="005B27C1">
        <w:t>)</w:t>
      </w:r>
      <w:r w:rsidRPr="005B27C1">
        <w:t>.</w:t>
      </w:r>
    </w:p>
    <w:p w:rsidR="002E59E6" w:rsidRPr="005B27C1" w:rsidRDefault="002E59E6" w:rsidP="002E59E6">
      <w:pPr>
        <w:spacing w:line="312" w:lineRule="auto"/>
        <w:ind w:firstLine="720"/>
        <w:jc w:val="both"/>
      </w:pPr>
      <w:r w:rsidRPr="005B27C1">
        <w:t xml:space="preserve">Совершенствование содержания СПО осуществляется посредством актуализации ФГОС СПО на основе профессиональных стандартов </w:t>
      </w:r>
      <w:r w:rsidRPr="005B27C1">
        <w:br/>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5B27C1" w:rsidRDefault="002E59E6" w:rsidP="002E59E6">
      <w:pPr>
        <w:spacing w:line="312" w:lineRule="auto"/>
        <w:ind w:firstLine="720"/>
        <w:jc w:val="both"/>
      </w:pPr>
      <w:r w:rsidRPr="005B27C1">
        <w:t xml:space="preserve">В целях совершенствования региональных моделей подготовки кадров </w:t>
      </w:r>
      <w:r w:rsidRPr="005B27C1">
        <w:br/>
        <w:t xml:space="preserve">для предприятий промышленности Минпросвещения России совместно </w:t>
      </w:r>
      <w:r w:rsidRPr="005B27C1">
        <w:br/>
        <w:t xml:space="preserve">с АНО «Агентство стратегических инициатив </w:t>
      </w:r>
      <w:r w:rsidR="008F6D1A" w:rsidRPr="005B27C1">
        <w:t xml:space="preserve">по продвижению новых проектов» </w:t>
      </w:r>
      <w:r w:rsidRPr="005B27C1">
        <w:t>с 2016 года реализует проект «Региональный стандарт кадрового обеспечения промышленного роста» (далее – региональный стандарт).</w:t>
      </w:r>
    </w:p>
    <w:p w:rsidR="002E59E6" w:rsidRPr="005B27C1" w:rsidRDefault="002E59E6" w:rsidP="008F6D1A">
      <w:pPr>
        <w:spacing w:line="312" w:lineRule="auto"/>
        <w:ind w:firstLine="720"/>
        <w:jc w:val="both"/>
      </w:pPr>
      <w:r w:rsidRPr="005B27C1">
        <w:t xml:space="preserve">В пилотной апробации внедрения регионального стандарта приняли участие 20 </w:t>
      </w:r>
      <w:r w:rsidR="008F6D1A" w:rsidRPr="005B27C1">
        <w:t xml:space="preserve">субъектов Российской Федерации. </w:t>
      </w:r>
      <w:r w:rsidRPr="005B27C1">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5B27C1" w:rsidRDefault="002E59E6" w:rsidP="002E59E6">
      <w:pPr>
        <w:spacing w:line="312" w:lineRule="auto"/>
        <w:ind w:firstLine="720"/>
        <w:jc w:val="both"/>
      </w:pPr>
      <w:r w:rsidRPr="005B27C1">
        <w:t>В 2018 году подписаны соглашения о вне</w:t>
      </w:r>
      <w:r w:rsidR="008F6D1A" w:rsidRPr="005B27C1">
        <w:t xml:space="preserve">дрении регионального стандарта </w:t>
      </w:r>
      <w:r w:rsidRPr="005B27C1">
        <w:t>с 21 субъектом Российской Федерации.</w:t>
      </w:r>
    </w:p>
    <w:p w:rsidR="002E59E6" w:rsidRPr="005B27C1" w:rsidRDefault="002E59E6" w:rsidP="002E59E6">
      <w:pPr>
        <w:spacing w:line="312" w:lineRule="auto"/>
        <w:ind w:firstLine="720"/>
        <w:jc w:val="both"/>
      </w:pPr>
      <w:r w:rsidRPr="005B27C1">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sidRPr="005B27C1">
        <w:t xml:space="preserve">овки квалифицированных рабочих </w:t>
      </w:r>
      <w:r w:rsidRPr="005B27C1">
        <w:t>и специалистов среднего звена.</w:t>
      </w:r>
    </w:p>
    <w:p w:rsidR="002E59E6" w:rsidRPr="005B27C1" w:rsidRDefault="002E59E6" w:rsidP="002E59E6">
      <w:pPr>
        <w:spacing w:line="312" w:lineRule="auto"/>
        <w:ind w:firstLine="720"/>
        <w:jc w:val="both"/>
      </w:pPr>
      <w:r w:rsidRPr="005B27C1">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5B27C1" w:rsidRDefault="002E59E6" w:rsidP="002E59E6">
      <w:pPr>
        <w:spacing w:line="312" w:lineRule="auto"/>
        <w:ind w:firstLine="720"/>
        <w:jc w:val="both"/>
      </w:pPr>
      <w:r w:rsidRPr="005B27C1">
        <w:lastRenderedPageBreak/>
        <w:t>Тюменская область – МЦК в области искусства, дизайна и сферы услуг;</w:t>
      </w:r>
    </w:p>
    <w:p w:rsidR="002E59E6" w:rsidRPr="005B27C1" w:rsidRDefault="002E59E6" w:rsidP="002E59E6">
      <w:pPr>
        <w:spacing w:line="312" w:lineRule="auto"/>
        <w:ind w:firstLine="720"/>
        <w:jc w:val="both"/>
      </w:pPr>
      <w:r w:rsidRPr="005B27C1">
        <w:t>Московская область – МЦК в области строительства;</w:t>
      </w:r>
    </w:p>
    <w:p w:rsidR="002E59E6" w:rsidRPr="005B27C1" w:rsidRDefault="002E59E6" w:rsidP="002E59E6">
      <w:pPr>
        <w:spacing w:line="312" w:lineRule="auto"/>
        <w:ind w:firstLine="720"/>
        <w:jc w:val="both"/>
      </w:pPr>
      <w:r w:rsidRPr="005B27C1">
        <w:t xml:space="preserve">Республика Татарстан – МЦК в области информационных </w:t>
      </w:r>
      <w:r w:rsidRPr="005B27C1">
        <w:br/>
        <w:t>и коммуникационных технологий;</w:t>
      </w:r>
    </w:p>
    <w:p w:rsidR="002E59E6" w:rsidRPr="005B27C1" w:rsidRDefault="002E59E6" w:rsidP="002E59E6">
      <w:pPr>
        <w:spacing w:line="312" w:lineRule="auto"/>
        <w:ind w:firstLine="720"/>
        <w:jc w:val="both"/>
      </w:pPr>
      <w:r w:rsidRPr="005B27C1">
        <w:t>Ульяновская область – МЦК в области обслуживания транспорта и логистики;</w:t>
      </w:r>
    </w:p>
    <w:p w:rsidR="002E59E6" w:rsidRPr="005B27C1" w:rsidRDefault="002E59E6" w:rsidP="002E59E6">
      <w:pPr>
        <w:spacing w:line="312" w:lineRule="auto"/>
        <w:ind w:firstLine="720"/>
        <w:jc w:val="both"/>
      </w:pPr>
      <w:r w:rsidRPr="005B27C1">
        <w:t>Республика Чувашия – МЦК в области промышленных и инженерных технологий (специализация «Автоматизация, радиотехника и электроника»);</w:t>
      </w:r>
    </w:p>
    <w:p w:rsidR="002E59E6" w:rsidRPr="005B27C1" w:rsidRDefault="002E59E6" w:rsidP="002E59E6">
      <w:pPr>
        <w:spacing w:line="312" w:lineRule="auto"/>
        <w:ind w:firstLine="720"/>
        <w:jc w:val="both"/>
      </w:pPr>
      <w:r w:rsidRPr="005B27C1">
        <w:t>Свердловская область и Хабаровский кра</w:t>
      </w:r>
      <w:r w:rsidR="008F6D1A" w:rsidRPr="005B27C1">
        <w:t xml:space="preserve">й – МЦК в области промышленных </w:t>
      </w:r>
      <w:r w:rsidRPr="005B27C1">
        <w:t>и инженерных технологий (специализация «Машиностроение, управление сложными техническими системами, обработка материалов»).</w:t>
      </w:r>
    </w:p>
    <w:p w:rsidR="002E59E6" w:rsidRPr="005B27C1" w:rsidRDefault="002E59E6" w:rsidP="002E59E6">
      <w:pPr>
        <w:spacing w:line="312" w:lineRule="auto"/>
        <w:ind w:firstLine="720"/>
        <w:jc w:val="both"/>
      </w:pPr>
      <w:r w:rsidRPr="005B27C1">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sidRPr="005B27C1">
        <w:t xml:space="preserve">езависимой оценки квалификаций </w:t>
      </w:r>
      <w:r w:rsidRPr="005B27C1">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5B27C1" w:rsidRDefault="008F6D1A" w:rsidP="002E59E6">
      <w:pPr>
        <w:spacing w:line="312" w:lineRule="auto"/>
        <w:ind w:firstLine="720"/>
        <w:jc w:val="both"/>
      </w:pPr>
      <w:r w:rsidRPr="005B27C1">
        <w:t>В целях модернизации региональных систем СПО в</w:t>
      </w:r>
      <w:r w:rsidR="002E59E6" w:rsidRPr="005B27C1">
        <w:t xml:space="preserve"> 2018 году из федерального бюджета </w:t>
      </w:r>
      <w:r w:rsidRPr="005B27C1">
        <w:t xml:space="preserve">бюджетам </w:t>
      </w:r>
      <w:r w:rsidR="002E59E6" w:rsidRPr="005B27C1">
        <w:t>субъект</w:t>
      </w:r>
      <w:r w:rsidRPr="005B27C1">
        <w:t>ов</w:t>
      </w:r>
      <w:r w:rsidR="002E59E6" w:rsidRPr="005B27C1">
        <w:t xml:space="preserve"> Российской Федерации </w:t>
      </w:r>
      <w:r w:rsidRPr="005B27C1">
        <w:t xml:space="preserve">предоставлены субсидии </w:t>
      </w:r>
      <w:r w:rsidR="002E59E6" w:rsidRPr="005B27C1">
        <w:t>в объеме 682,6 млн</w:t>
      </w:r>
      <w:r w:rsidRPr="005B27C1">
        <w:t>.</w:t>
      </w:r>
      <w:r w:rsidR="002E59E6" w:rsidRPr="005B27C1">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5B27C1" w:rsidRDefault="002E59E6" w:rsidP="002E59E6">
      <w:pPr>
        <w:spacing w:line="312" w:lineRule="auto"/>
        <w:ind w:firstLine="720"/>
        <w:jc w:val="both"/>
      </w:pPr>
      <w:r w:rsidRPr="005B27C1">
        <w:t xml:space="preserve">Во исполнение Указа </w:t>
      </w:r>
      <w:r w:rsidR="008F6D1A" w:rsidRPr="005B27C1">
        <w:t xml:space="preserve">Президента Российской Федерации от 7 мая 2012 г. </w:t>
      </w:r>
      <w:r w:rsidRPr="005B27C1">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5B27C1" w:rsidRDefault="002E59E6" w:rsidP="002E59E6">
      <w:pPr>
        <w:spacing w:line="312" w:lineRule="auto"/>
        <w:ind w:firstLine="720"/>
        <w:jc w:val="both"/>
      </w:pPr>
      <w:r w:rsidRPr="005B27C1">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5B27C1" w:rsidRDefault="00DB5AF1" w:rsidP="002E59E6">
      <w:pPr>
        <w:spacing w:line="312" w:lineRule="auto"/>
        <w:ind w:firstLine="720"/>
        <w:jc w:val="both"/>
      </w:pPr>
      <w:r w:rsidRPr="005B27C1">
        <w:t xml:space="preserve">В целях обновления и модернизация материально-технической базы профессиональных образовательных организаций распоряжением Правительства Российской Федерации от 3 марта 2018 г. </w:t>
      </w:r>
      <w:r w:rsidRPr="005B27C1">
        <w:br/>
        <w:t xml:space="preserve">№ 356-р Минпросвещения Россиивыделены </w:t>
      </w:r>
      <w:r w:rsidR="002E59E6" w:rsidRPr="005B27C1">
        <w:t xml:space="preserve">бюджетные ассигнования </w:t>
      </w:r>
      <w:r w:rsidRPr="005B27C1">
        <w:t xml:space="preserve">из резервного фонда Правительства Российской Федерации </w:t>
      </w:r>
      <w:r w:rsidR="002E59E6" w:rsidRPr="005B27C1">
        <w:t>на предоставление из федерального бюджета грантов в форме субсидий профессиональным образователь</w:t>
      </w:r>
      <w:r w:rsidR="008F6D1A" w:rsidRPr="005B27C1">
        <w:t>ным организациям в объеме 1,48 млрд</w:t>
      </w:r>
      <w:r w:rsidRPr="005B27C1">
        <w:t>.</w:t>
      </w:r>
      <w:r w:rsidR="008F6D1A" w:rsidRPr="005B27C1">
        <w:t xml:space="preserve"> рублей. </w:t>
      </w:r>
      <w:r w:rsidR="002E59E6" w:rsidRPr="005B27C1">
        <w:t>Из 413 заявок от профессиональных образовате</w:t>
      </w:r>
      <w:r w:rsidR="008F6D1A" w:rsidRPr="005B27C1">
        <w:t xml:space="preserve">льных организаций, поступивших </w:t>
      </w:r>
      <w:r w:rsidR="002E59E6" w:rsidRPr="005B27C1">
        <w:t>из 78 субъектов Российской Федерации, получателями гран</w:t>
      </w:r>
      <w:r w:rsidR="008F6D1A" w:rsidRPr="005B27C1">
        <w:t xml:space="preserve">тов стали </w:t>
      </w:r>
      <w:r w:rsidR="002E59E6" w:rsidRPr="005B27C1">
        <w:t xml:space="preserve">62 образовательные организации из 41 субъекта Российской Федерации. </w:t>
      </w:r>
    </w:p>
    <w:p w:rsidR="002E59E6" w:rsidRPr="005B27C1" w:rsidRDefault="002E59E6" w:rsidP="002E59E6">
      <w:pPr>
        <w:spacing w:line="312" w:lineRule="auto"/>
        <w:ind w:firstLine="720"/>
        <w:jc w:val="both"/>
      </w:pPr>
      <w:r w:rsidRPr="005B27C1">
        <w:lastRenderedPageBreak/>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sidRPr="005B27C1">
        <w:t xml:space="preserve">ным и перспективным профессиям </w:t>
      </w:r>
      <w:r w:rsidRPr="005B27C1">
        <w:t xml:space="preserve">и специальностям </w:t>
      </w:r>
      <w:r w:rsidR="00DB5AF1" w:rsidRPr="005B27C1">
        <w:t>СПО</w:t>
      </w:r>
      <w:r w:rsidRPr="005B27C1">
        <w:t>.</w:t>
      </w:r>
    </w:p>
    <w:p w:rsidR="002E59E6" w:rsidRPr="005B27C1" w:rsidRDefault="002E59E6" w:rsidP="002E59E6">
      <w:pPr>
        <w:spacing w:line="312" w:lineRule="auto"/>
        <w:ind w:firstLine="720"/>
        <w:jc w:val="both"/>
      </w:pPr>
      <w:r w:rsidRPr="005B27C1">
        <w:t xml:space="preserve">В 2018 году проведен мониторинг качества подготовки кадров </w:t>
      </w:r>
      <w:r w:rsidRPr="005B27C1">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sidRPr="005B27C1">
        <w:t>.</w:t>
      </w:r>
    </w:p>
    <w:p w:rsidR="002E59E6" w:rsidRPr="005B27C1" w:rsidRDefault="002E59E6" w:rsidP="002E59E6">
      <w:pPr>
        <w:spacing w:line="312" w:lineRule="auto"/>
        <w:ind w:firstLine="720"/>
        <w:jc w:val="both"/>
      </w:pPr>
      <w:r w:rsidRPr="005B27C1">
        <w:t xml:space="preserve">Также в 2018 году проведен мониторинг трудоустройства выпускников </w:t>
      </w:r>
      <w:r w:rsidRPr="005B27C1">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sidRPr="005B27C1">
        <w:br/>
      </w:r>
      <w:r w:rsidRPr="005B27C1">
        <w:t>1 млн</w:t>
      </w:r>
      <w:r w:rsidR="00DB5AF1" w:rsidRPr="005B27C1">
        <w:t>.</w:t>
      </w:r>
      <w:r w:rsidRPr="005B27C1">
        <w:t xml:space="preserve"> выпускников 2015 и 2016 годов по пр</w:t>
      </w:r>
      <w:r w:rsidR="00DB5AF1" w:rsidRPr="005B27C1">
        <w:t xml:space="preserve">ограммам СПО, предоставленные </w:t>
      </w:r>
      <w:r w:rsidR="00DB5AF1" w:rsidRPr="005B27C1">
        <w:br/>
        <w:t xml:space="preserve">3 </w:t>
      </w:r>
      <w:r w:rsidRPr="005B27C1">
        <w:t>307 тыс. образовательных организаций.</w:t>
      </w:r>
    </w:p>
    <w:p w:rsidR="002E59E6" w:rsidRPr="005B27C1" w:rsidRDefault="002E59E6" w:rsidP="002E59E6">
      <w:pPr>
        <w:spacing w:line="312" w:lineRule="auto"/>
        <w:ind w:firstLine="720"/>
        <w:jc w:val="both"/>
      </w:pPr>
      <w:r w:rsidRPr="005B27C1">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5B27C1" w:rsidRDefault="002E59E6" w:rsidP="002E59E6">
      <w:pPr>
        <w:tabs>
          <w:tab w:val="left" w:pos="0"/>
        </w:tabs>
        <w:spacing w:line="312" w:lineRule="auto"/>
        <w:ind w:firstLine="720"/>
        <w:jc w:val="both"/>
      </w:pPr>
      <w:r w:rsidRPr="005B27C1">
        <w:t>В соответствии с перечнем поручений Президента Российской Федерации по итогам встречи с участниками Всероссийского форума «Наставник»,</w:t>
      </w:r>
      <w:r w:rsidR="00DB5AF1" w:rsidRPr="005B27C1">
        <w:t xml:space="preserve"> состоявшейся 14 февраля 2018 года</w:t>
      </w:r>
      <w:r w:rsidRPr="005B27C1">
        <w:t xml:space="preserve">,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участниковне менее 100 тыс. школьников в год. </w:t>
      </w:r>
    </w:p>
    <w:p w:rsidR="002E59E6" w:rsidRPr="005B27C1" w:rsidRDefault="002E59E6" w:rsidP="002E59E6">
      <w:pPr>
        <w:tabs>
          <w:tab w:val="left" w:pos="0"/>
        </w:tabs>
        <w:spacing w:line="312" w:lineRule="auto"/>
        <w:ind w:firstLine="720"/>
        <w:jc w:val="both"/>
      </w:pPr>
      <w:r w:rsidRPr="005B27C1">
        <w:t>Определено 8 тематических направлений Проекта: «ИТ и коммуникации», «Транспорт», «Новые материалы», «Сельское хозяйство», «Здоровье», «Энергетика», Космос», «Умный город» (более 80 кейс-заданий в качестве профессиональных проб для школьников).</w:t>
      </w:r>
    </w:p>
    <w:p w:rsidR="002E59E6" w:rsidRPr="005B27C1" w:rsidRDefault="002E59E6" w:rsidP="002E59E6">
      <w:pPr>
        <w:spacing w:line="312" w:lineRule="auto"/>
        <w:ind w:firstLine="720"/>
        <w:jc w:val="both"/>
      </w:pPr>
      <w:r w:rsidRPr="005B27C1">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5B27C1" w:rsidRDefault="002E59E6" w:rsidP="002E59E6">
      <w:pPr>
        <w:spacing w:line="312" w:lineRule="auto"/>
        <w:ind w:firstLine="720"/>
        <w:jc w:val="both"/>
      </w:pPr>
      <w:r w:rsidRPr="005B27C1">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5B27C1" w:rsidRDefault="002E59E6" w:rsidP="002E59E6">
      <w:pPr>
        <w:spacing w:line="312" w:lineRule="auto"/>
        <w:ind w:firstLine="720"/>
        <w:jc w:val="both"/>
      </w:pPr>
      <w:r w:rsidRPr="005B27C1">
        <w:t>обеспечение участников проекта онлайн-курсами по общекультурным компетенциям, связанным с профессиональным самоопределением;</w:t>
      </w:r>
    </w:p>
    <w:p w:rsidR="002E59E6" w:rsidRPr="005B27C1" w:rsidRDefault="002E59E6" w:rsidP="002E59E6">
      <w:pPr>
        <w:spacing w:line="312" w:lineRule="auto"/>
        <w:ind w:firstLine="720"/>
        <w:jc w:val="both"/>
      </w:pPr>
      <w:r w:rsidRPr="005B27C1">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5B27C1" w:rsidRDefault="002E59E6" w:rsidP="002E59E6">
      <w:pPr>
        <w:spacing w:line="312" w:lineRule="auto"/>
        <w:ind w:firstLine="720"/>
        <w:jc w:val="both"/>
      </w:pPr>
      <w:r w:rsidRPr="005B27C1">
        <w:t xml:space="preserve">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w:t>
      </w:r>
      <w:r w:rsidRPr="005B27C1">
        <w:lastRenderedPageBreak/>
        <w:t>и другое), соответствующих профессиональной тематике, заинтересовавшей школьника в ходе проекта.</w:t>
      </w:r>
    </w:p>
    <w:p w:rsidR="002E59E6" w:rsidRPr="005B27C1" w:rsidRDefault="002E59E6" w:rsidP="002E59E6">
      <w:pPr>
        <w:spacing w:line="312" w:lineRule="auto"/>
        <w:ind w:firstLine="720"/>
        <w:jc w:val="both"/>
      </w:pPr>
      <w:r w:rsidRPr="005B27C1">
        <w:t xml:space="preserve">Проект реализуется путем проведения профориентационных фестивалей </w:t>
      </w:r>
      <w:r w:rsidRPr="005B27C1">
        <w:br/>
        <w:t xml:space="preserve">и профориентационных мероприятий </w:t>
      </w:r>
      <w:r w:rsidR="00DB5AF1" w:rsidRPr="005B27C1">
        <w:t xml:space="preserve">с обучающимися 6-11 классов </w:t>
      </w:r>
      <w:r w:rsidRPr="005B27C1">
        <w:t>в 41 пилотном субъекте Российской Федерации. Мероприятиями проекта в 2018 году было охвачено более 118,9 тыс. человек.</w:t>
      </w:r>
    </w:p>
    <w:p w:rsidR="002E59E6" w:rsidRPr="005B27C1" w:rsidRDefault="002E59E6" w:rsidP="002E59E6">
      <w:pPr>
        <w:spacing w:line="312" w:lineRule="auto"/>
        <w:ind w:firstLine="720"/>
        <w:jc w:val="both"/>
      </w:pPr>
      <w:r w:rsidRPr="005B27C1">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sidRPr="005B27C1">
        <w:t xml:space="preserve">из 10 </w:t>
      </w:r>
      <w:r w:rsidRPr="005B27C1">
        <w:t>открытых уроков «ПроеКТОриЯ» для обучающихся 8-11 классов, к которым на ре</w:t>
      </w:r>
      <w:r w:rsidR="00DB5AF1" w:rsidRPr="005B27C1">
        <w:t xml:space="preserve">гулярной основе подключались 22 тыс. </w:t>
      </w:r>
      <w:r w:rsidRPr="005B27C1">
        <w:t>общеобразовательных организаций (</w:t>
      </w:r>
      <w:r w:rsidR="00DB5AF1" w:rsidRPr="005B27C1">
        <w:t xml:space="preserve">открытые уроки набрали более 50 </w:t>
      </w:r>
      <w:r w:rsidRPr="005B27C1">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5B27C1" w:rsidRDefault="002E59E6" w:rsidP="002E59E6">
      <w:pPr>
        <w:spacing w:line="312" w:lineRule="auto"/>
        <w:ind w:firstLine="720"/>
        <w:jc w:val="both"/>
      </w:pPr>
      <w:r w:rsidRPr="005B27C1">
        <w:t>11-14 декабря 2018 г</w:t>
      </w:r>
      <w:r w:rsidR="00DB5AF1" w:rsidRPr="005B27C1">
        <w:t>ода в городе Ярослав</w:t>
      </w:r>
      <w:r w:rsidR="00F02E61" w:rsidRPr="005B27C1">
        <w:t>л</w:t>
      </w:r>
      <w:r w:rsidR="00DB5AF1" w:rsidRPr="005B27C1">
        <w:t>е состоялся</w:t>
      </w:r>
      <w:r w:rsidRPr="005B27C1">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Pr="005B27C1" w:rsidRDefault="002E59E6" w:rsidP="002E59E6">
      <w:pPr>
        <w:spacing w:line="312" w:lineRule="auto"/>
        <w:ind w:firstLine="720"/>
        <w:jc w:val="both"/>
        <w:rPr>
          <w:rFonts w:eastAsia="Calibri"/>
        </w:rPr>
      </w:pPr>
      <w:r w:rsidRPr="005B27C1">
        <w:rPr>
          <w:rFonts w:eastAsia="Calibri"/>
        </w:rPr>
        <w:t xml:space="preserve">Форум содействует созданию для школьников стартовых возможностей </w:t>
      </w:r>
      <w:r w:rsidRPr="005B27C1">
        <w:rPr>
          <w:rFonts w:eastAsia="Calibri"/>
        </w:rPr>
        <w:br/>
        <w:t xml:space="preserve">в отечественной науке и экономике, формированию резерва новых кадров для обеспечения конкурентоспособности государства. </w:t>
      </w:r>
    </w:p>
    <w:p w:rsidR="007960A5" w:rsidRPr="005B27C1" w:rsidRDefault="007960A5" w:rsidP="007960A5">
      <w:pPr>
        <w:spacing w:line="312" w:lineRule="auto"/>
        <w:ind w:firstLine="720"/>
        <w:jc w:val="both"/>
        <w:rPr>
          <w:rFonts w:eastAsia="Calibri"/>
        </w:rPr>
      </w:pPr>
      <w:r w:rsidRPr="005B27C1">
        <w:rPr>
          <w:rFonts w:eastAsia="Calibri"/>
        </w:rPr>
        <w:t>Ключевой механизм обеспечения доступности высшего образования – формирование объемов и структуры контрольных цифр приема на обучение за счет бюджетных ассигнований федерального бюджета (далее – КЦП).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10 000 человек в возрасте от 17 до 30 лет имеют право обучаться в вузах за счет средств федерального бюджета.</w:t>
      </w:r>
    </w:p>
    <w:p w:rsidR="007960A5" w:rsidRPr="005B27C1" w:rsidRDefault="007960A5" w:rsidP="007960A5">
      <w:pPr>
        <w:spacing w:line="312" w:lineRule="auto"/>
        <w:ind w:firstLine="720"/>
        <w:jc w:val="both"/>
        <w:rPr>
          <w:rFonts w:eastAsia="Calibri"/>
        </w:rPr>
      </w:pPr>
      <w:r w:rsidRPr="005B27C1">
        <w:rPr>
          <w:rFonts w:eastAsia="Calibri"/>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Pr="005B27C1" w:rsidRDefault="007960A5" w:rsidP="007960A5">
      <w:pPr>
        <w:spacing w:line="312" w:lineRule="auto"/>
        <w:ind w:firstLine="720"/>
        <w:jc w:val="both"/>
        <w:rPr>
          <w:rFonts w:eastAsia="Calibri"/>
        </w:rPr>
      </w:pPr>
      <w:r w:rsidRPr="005B27C1">
        <w:rPr>
          <w:rFonts w:eastAsia="Calibri"/>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sidRPr="005B27C1">
        <w:rPr>
          <w:rFonts w:eastAsia="Calibri"/>
        </w:rPr>
        <w:t>атуры, программам ассистентуры-</w:t>
      </w:r>
      <w:r w:rsidRPr="005B27C1">
        <w:rPr>
          <w:rFonts w:eastAsia="Calibri"/>
        </w:rPr>
        <w:t>стажировки выглядит следующим образом.</w:t>
      </w:r>
    </w:p>
    <w:p w:rsidR="002B1A1E" w:rsidRPr="005B27C1" w:rsidRDefault="002B1A1E" w:rsidP="007960A5">
      <w:pPr>
        <w:spacing w:line="312" w:lineRule="auto"/>
        <w:ind w:firstLine="720"/>
        <w:jc w:val="both"/>
        <w:rPr>
          <w:rFonts w:eastAsia="Calibri"/>
        </w:rPr>
      </w:pPr>
    </w:p>
    <w:p w:rsidR="002B1A1E" w:rsidRPr="005B27C1" w:rsidRDefault="002B1A1E" w:rsidP="002B1A1E">
      <w:pPr>
        <w:spacing w:line="312" w:lineRule="auto"/>
        <w:ind w:firstLine="720"/>
        <w:jc w:val="center"/>
        <w:rPr>
          <w:rFonts w:eastAsia="Calibri"/>
        </w:rPr>
      </w:pPr>
      <w:r w:rsidRPr="005B27C1">
        <w:rPr>
          <w:rFonts w:eastAsia="Calibri"/>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RPr="005B27C1" w:rsidTr="003E180F">
        <w:trPr>
          <w:tblHeader/>
        </w:trPr>
        <w:tc>
          <w:tcPr>
            <w:tcW w:w="2518" w:type="dxa"/>
          </w:tcPr>
          <w:p w:rsidR="007960A5" w:rsidRPr="005B27C1" w:rsidRDefault="007960A5" w:rsidP="002E59E6">
            <w:pPr>
              <w:spacing w:line="312" w:lineRule="auto"/>
              <w:jc w:val="both"/>
              <w:rPr>
                <w:rFonts w:eastAsia="Calibri"/>
              </w:rPr>
            </w:pPr>
          </w:p>
        </w:tc>
        <w:tc>
          <w:tcPr>
            <w:tcW w:w="1842" w:type="dxa"/>
          </w:tcPr>
          <w:p w:rsidR="007960A5" w:rsidRPr="005B27C1" w:rsidRDefault="007960A5" w:rsidP="007960A5">
            <w:pPr>
              <w:spacing w:line="312" w:lineRule="auto"/>
              <w:jc w:val="center"/>
              <w:rPr>
                <w:rFonts w:eastAsia="Calibri"/>
                <w:b/>
              </w:rPr>
            </w:pPr>
            <w:r w:rsidRPr="005B27C1">
              <w:rPr>
                <w:rFonts w:eastAsia="Calibri"/>
                <w:b/>
              </w:rPr>
              <w:t>2017/18 учебный год</w:t>
            </w:r>
          </w:p>
        </w:tc>
        <w:tc>
          <w:tcPr>
            <w:tcW w:w="1843" w:type="dxa"/>
          </w:tcPr>
          <w:p w:rsidR="007960A5" w:rsidRPr="005B27C1" w:rsidRDefault="007960A5" w:rsidP="007960A5">
            <w:pPr>
              <w:spacing w:line="312" w:lineRule="auto"/>
              <w:jc w:val="center"/>
              <w:rPr>
                <w:rFonts w:eastAsia="Calibri"/>
                <w:b/>
              </w:rPr>
            </w:pPr>
            <w:r w:rsidRPr="005B27C1">
              <w:rPr>
                <w:rFonts w:eastAsia="Calibri"/>
                <w:b/>
              </w:rPr>
              <w:t>2018/19 учебный год</w:t>
            </w:r>
          </w:p>
        </w:tc>
        <w:tc>
          <w:tcPr>
            <w:tcW w:w="1843" w:type="dxa"/>
          </w:tcPr>
          <w:p w:rsidR="007960A5" w:rsidRPr="005B27C1" w:rsidRDefault="007960A5" w:rsidP="007960A5">
            <w:pPr>
              <w:spacing w:line="312" w:lineRule="auto"/>
              <w:jc w:val="center"/>
              <w:rPr>
                <w:rFonts w:eastAsia="Calibri"/>
                <w:b/>
              </w:rPr>
            </w:pPr>
            <w:r w:rsidRPr="005B27C1">
              <w:rPr>
                <w:rFonts w:eastAsia="Calibri"/>
                <w:b/>
              </w:rPr>
              <w:t>2019/20 учебный год</w:t>
            </w:r>
          </w:p>
        </w:tc>
        <w:tc>
          <w:tcPr>
            <w:tcW w:w="1843" w:type="dxa"/>
          </w:tcPr>
          <w:p w:rsidR="007960A5" w:rsidRPr="005B27C1" w:rsidRDefault="007960A5" w:rsidP="007960A5">
            <w:pPr>
              <w:spacing w:line="312" w:lineRule="auto"/>
              <w:jc w:val="center"/>
              <w:rPr>
                <w:rFonts w:eastAsia="Calibri"/>
                <w:b/>
              </w:rPr>
            </w:pPr>
            <w:r w:rsidRPr="005B27C1">
              <w:rPr>
                <w:rFonts w:eastAsia="Calibri"/>
                <w:b/>
              </w:rPr>
              <w:t>2020/21 учебный год</w:t>
            </w:r>
          </w:p>
        </w:tc>
      </w:tr>
      <w:tr w:rsidR="007960A5" w:rsidRPr="005B27C1" w:rsidTr="003E180F">
        <w:tc>
          <w:tcPr>
            <w:tcW w:w="2518" w:type="dxa"/>
            <w:vAlign w:val="center"/>
          </w:tcPr>
          <w:p w:rsidR="007960A5" w:rsidRPr="005B27C1" w:rsidRDefault="007960A5" w:rsidP="007960A5">
            <w:pPr>
              <w:spacing w:line="312" w:lineRule="auto"/>
              <w:jc w:val="center"/>
              <w:rPr>
                <w:rFonts w:eastAsia="Calibri"/>
              </w:rPr>
            </w:pPr>
            <w:r w:rsidRPr="005B27C1">
              <w:rPr>
                <w:rFonts w:eastAsia="Calibri"/>
              </w:rPr>
              <w:t>Бакалавриат</w:t>
            </w:r>
          </w:p>
        </w:tc>
        <w:tc>
          <w:tcPr>
            <w:tcW w:w="1842" w:type="dxa"/>
            <w:vAlign w:val="center"/>
          </w:tcPr>
          <w:p w:rsidR="007960A5" w:rsidRPr="005B27C1" w:rsidRDefault="007960A5" w:rsidP="007960A5">
            <w:pPr>
              <w:spacing w:line="312" w:lineRule="auto"/>
              <w:jc w:val="center"/>
              <w:rPr>
                <w:rFonts w:eastAsia="Calibri"/>
              </w:rPr>
            </w:pPr>
            <w:r w:rsidRPr="005B27C1">
              <w:rPr>
                <w:rFonts w:eastAsia="Calibri"/>
              </w:rPr>
              <w:t>141</w:t>
            </w:r>
          </w:p>
        </w:tc>
        <w:tc>
          <w:tcPr>
            <w:tcW w:w="1843" w:type="dxa"/>
            <w:vAlign w:val="center"/>
          </w:tcPr>
          <w:p w:rsidR="007960A5" w:rsidRPr="005B27C1" w:rsidRDefault="007960A5" w:rsidP="007960A5">
            <w:pPr>
              <w:spacing w:line="312" w:lineRule="auto"/>
              <w:jc w:val="center"/>
              <w:rPr>
                <w:rFonts w:eastAsia="Calibri"/>
              </w:rPr>
            </w:pPr>
            <w:r w:rsidRPr="005B27C1">
              <w:rPr>
                <w:rFonts w:eastAsia="Calibri"/>
              </w:rPr>
              <w:t>148</w:t>
            </w:r>
          </w:p>
        </w:tc>
        <w:tc>
          <w:tcPr>
            <w:tcW w:w="1843" w:type="dxa"/>
            <w:vAlign w:val="center"/>
          </w:tcPr>
          <w:p w:rsidR="007960A5" w:rsidRPr="005B27C1" w:rsidRDefault="007960A5" w:rsidP="007960A5">
            <w:pPr>
              <w:spacing w:line="312" w:lineRule="auto"/>
              <w:jc w:val="center"/>
              <w:rPr>
                <w:rFonts w:eastAsia="Calibri"/>
              </w:rPr>
            </w:pPr>
            <w:r w:rsidRPr="005B27C1">
              <w:rPr>
                <w:rFonts w:eastAsia="Calibri"/>
              </w:rPr>
              <w:t>140</w:t>
            </w:r>
          </w:p>
        </w:tc>
        <w:tc>
          <w:tcPr>
            <w:tcW w:w="1843" w:type="dxa"/>
            <w:vAlign w:val="center"/>
          </w:tcPr>
          <w:p w:rsidR="007960A5" w:rsidRPr="005B27C1" w:rsidRDefault="007960A5" w:rsidP="007960A5">
            <w:pPr>
              <w:spacing w:line="312" w:lineRule="auto"/>
              <w:jc w:val="center"/>
              <w:rPr>
                <w:rFonts w:eastAsia="Calibri"/>
              </w:rPr>
            </w:pPr>
            <w:r w:rsidRPr="005B27C1">
              <w:rPr>
                <w:rFonts w:eastAsia="Calibri"/>
              </w:rPr>
              <w:t>166</w:t>
            </w:r>
          </w:p>
        </w:tc>
      </w:tr>
      <w:tr w:rsidR="007960A5" w:rsidRPr="005B27C1" w:rsidTr="003E180F">
        <w:tc>
          <w:tcPr>
            <w:tcW w:w="2518" w:type="dxa"/>
            <w:vAlign w:val="center"/>
          </w:tcPr>
          <w:p w:rsidR="007960A5" w:rsidRPr="005B27C1" w:rsidRDefault="007960A5" w:rsidP="007960A5">
            <w:pPr>
              <w:spacing w:line="312" w:lineRule="auto"/>
              <w:jc w:val="center"/>
              <w:rPr>
                <w:rFonts w:eastAsia="Calibri"/>
              </w:rPr>
            </w:pPr>
            <w:r w:rsidRPr="005B27C1">
              <w:rPr>
                <w:rFonts w:eastAsia="Calibri"/>
              </w:rPr>
              <w:t>Специалитет</w:t>
            </w:r>
          </w:p>
        </w:tc>
        <w:tc>
          <w:tcPr>
            <w:tcW w:w="1842" w:type="dxa"/>
            <w:vAlign w:val="center"/>
          </w:tcPr>
          <w:p w:rsidR="007960A5" w:rsidRPr="005B27C1" w:rsidRDefault="007960A5" w:rsidP="007960A5">
            <w:pPr>
              <w:spacing w:line="312" w:lineRule="auto"/>
              <w:jc w:val="center"/>
              <w:rPr>
                <w:rFonts w:eastAsia="Calibri"/>
              </w:rPr>
            </w:pPr>
            <w:r w:rsidRPr="005B27C1">
              <w:rPr>
                <w:rFonts w:eastAsia="Calibri"/>
              </w:rPr>
              <w:t>25 475</w:t>
            </w:r>
          </w:p>
        </w:tc>
        <w:tc>
          <w:tcPr>
            <w:tcW w:w="1843" w:type="dxa"/>
            <w:vAlign w:val="center"/>
          </w:tcPr>
          <w:p w:rsidR="007960A5" w:rsidRPr="005B27C1" w:rsidRDefault="007960A5" w:rsidP="007960A5">
            <w:pPr>
              <w:spacing w:line="312" w:lineRule="auto"/>
              <w:jc w:val="center"/>
              <w:rPr>
                <w:rFonts w:eastAsia="Calibri"/>
              </w:rPr>
            </w:pPr>
            <w:r w:rsidRPr="005B27C1">
              <w:rPr>
                <w:rFonts w:eastAsia="Calibri"/>
              </w:rPr>
              <w:t>26 363</w:t>
            </w:r>
          </w:p>
        </w:tc>
        <w:tc>
          <w:tcPr>
            <w:tcW w:w="1843" w:type="dxa"/>
            <w:vAlign w:val="center"/>
          </w:tcPr>
          <w:p w:rsidR="007960A5" w:rsidRPr="005B27C1" w:rsidRDefault="007960A5" w:rsidP="007960A5">
            <w:pPr>
              <w:spacing w:line="312" w:lineRule="auto"/>
              <w:jc w:val="center"/>
              <w:rPr>
                <w:rFonts w:eastAsia="Calibri"/>
              </w:rPr>
            </w:pPr>
            <w:r w:rsidRPr="005B27C1">
              <w:rPr>
                <w:rFonts w:eastAsia="Calibri"/>
              </w:rPr>
              <w:t>26 913</w:t>
            </w:r>
          </w:p>
        </w:tc>
        <w:tc>
          <w:tcPr>
            <w:tcW w:w="1843" w:type="dxa"/>
            <w:vAlign w:val="center"/>
          </w:tcPr>
          <w:p w:rsidR="007960A5" w:rsidRPr="005B27C1" w:rsidRDefault="007960A5" w:rsidP="007960A5">
            <w:pPr>
              <w:spacing w:line="312" w:lineRule="auto"/>
              <w:jc w:val="center"/>
              <w:rPr>
                <w:rFonts w:eastAsia="Calibri"/>
              </w:rPr>
            </w:pPr>
            <w:r w:rsidRPr="005B27C1">
              <w:rPr>
                <w:rFonts w:eastAsia="Calibri"/>
              </w:rPr>
              <w:t>27 509</w:t>
            </w:r>
          </w:p>
        </w:tc>
      </w:tr>
      <w:tr w:rsidR="007960A5" w:rsidRPr="005B27C1" w:rsidTr="003E180F">
        <w:tc>
          <w:tcPr>
            <w:tcW w:w="2518" w:type="dxa"/>
            <w:vAlign w:val="center"/>
          </w:tcPr>
          <w:p w:rsidR="007960A5" w:rsidRPr="005B27C1" w:rsidRDefault="007960A5" w:rsidP="007960A5">
            <w:pPr>
              <w:spacing w:line="312" w:lineRule="auto"/>
              <w:jc w:val="center"/>
              <w:rPr>
                <w:rFonts w:eastAsia="Calibri"/>
              </w:rPr>
            </w:pPr>
            <w:r w:rsidRPr="005B27C1">
              <w:rPr>
                <w:rFonts w:eastAsia="Calibri"/>
              </w:rPr>
              <w:t>Магистратура</w:t>
            </w:r>
          </w:p>
        </w:tc>
        <w:tc>
          <w:tcPr>
            <w:tcW w:w="1842" w:type="dxa"/>
            <w:vAlign w:val="center"/>
          </w:tcPr>
          <w:p w:rsidR="007960A5" w:rsidRPr="005B27C1" w:rsidRDefault="002B1A1E" w:rsidP="007960A5">
            <w:pPr>
              <w:spacing w:line="312" w:lineRule="auto"/>
              <w:jc w:val="center"/>
              <w:rPr>
                <w:rFonts w:eastAsia="Calibri"/>
              </w:rPr>
            </w:pPr>
            <w:r w:rsidRPr="005B27C1">
              <w:rPr>
                <w:rFonts w:eastAsia="Calibri"/>
              </w:rPr>
              <w:t>102</w:t>
            </w:r>
          </w:p>
        </w:tc>
        <w:tc>
          <w:tcPr>
            <w:tcW w:w="1843" w:type="dxa"/>
            <w:vAlign w:val="center"/>
          </w:tcPr>
          <w:p w:rsidR="007960A5" w:rsidRPr="005B27C1" w:rsidRDefault="002B1A1E" w:rsidP="007960A5">
            <w:pPr>
              <w:spacing w:line="312" w:lineRule="auto"/>
              <w:jc w:val="center"/>
              <w:rPr>
                <w:rFonts w:eastAsia="Calibri"/>
              </w:rPr>
            </w:pPr>
            <w:r w:rsidRPr="005B27C1">
              <w:rPr>
                <w:rFonts w:eastAsia="Calibri"/>
              </w:rPr>
              <w:t>90</w:t>
            </w:r>
          </w:p>
        </w:tc>
        <w:tc>
          <w:tcPr>
            <w:tcW w:w="1843" w:type="dxa"/>
            <w:vAlign w:val="center"/>
          </w:tcPr>
          <w:p w:rsidR="007960A5" w:rsidRPr="005B27C1" w:rsidRDefault="002B1A1E" w:rsidP="007960A5">
            <w:pPr>
              <w:spacing w:line="312" w:lineRule="auto"/>
              <w:jc w:val="center"/>
              <w:rPr>
                <w:rFonts w:eastAsia="Calibri"/>
              </w:rPr>
            </w:pPr>
            <w:r w:rsidRPr="005B27C1">
              <w:rPr>
                <w:rFonts w:eastAsia="Calibri"/>
              </w:rPr>
              <w:t>92</w:t>
            </w:r>
          </w:p>
        </w:tc>
        <w:tc>
          <w:tcPr>
            <w:tcW w:w="1843" w:type="dxa"/>
            <w:vAlign w:val="center"/>
          </w:tcPr>
          <w:p w:rsidR="007960A5" w:rsidRPr="005B27C1" w:rsidRDefault="002B1A1E" w:rsidP="007960A5">
            <w:pPr>
              <w:spacing w:line="312" w:lineRule="auto"/>
              <w:jc w:val="center"/>
              <w:rPr>
                <w:rFonts w:eastAsia="Calibri"/>
              </w:rPr>
            </w:pPr>
            <w:r w:rsidRPr="005B27C1">
              <w:rPr>
                <w:rFonts w:eastAsia="Calibri"/>
              </w:rPr>
              <w:t>96</w:t>
            </w:r>
          </w:p>
        </w:tc>
      </w:tr>
      <w:tr w:rsidR="007960A5" w:rsidRPr="005B27C1" w:rsidTr="003E180F">
        <w:tc>
          <w:tcPr>
            <w:tcW w:w="2518" w:type="dxa"/>
            <w:vAlign w:val="center"/>
          </w:tcPr>
          <w:p w:rsidR="007960A5" w:rsidRPr="005B27C1" w:rsidRDefault="007960A5" w:rsidP="007960A5">
            <w:pPr>
              <w:spacing w:line="312" w:lineRule="auto"/>
              <w:jc w:val="center"/>
              <w:rPr>
                <w:rFonts w:eastAsia="Calibri"/>
              </w:rPr>
            </w:pPr>
            <w:r w:rsidRPr="005B27C1">
              <w:rPr>
                <w:rFonts w:eastAsia="Calibri"/>
              </w:rPr>
              <w:t>Аспирантура</w:t>
            </w:r>
          </w:p>
        </w:tc>
        <w:tc>
          <w:tcPr>
            <w:tcW w:w="1842" w:type="dxa"/>
            <w:vAlign w:val="center"/>
          </w:tcPr>
          <w:p w:rsidR="007960A5" w:rsidRPr="005B27C1" w:rsidRDefault="002B1A1E" w:rsidP="007960A5">
            <w:pPr>
              <w:spacing w:line="312" w:lineRule="auto"/>
              <w:jc w:val="center"/>
              <w:rPr>
                <w:rFonts w:eastAsia="Calibri"/>
              </w:rPr>
            </w:pPr>
            <w:r w:rsidRPr="005B27C1">
              <w:rPr>
                <w:rFonts w:eastAsia="Calibri"/>
              </w:rPr>
              <w:t>0</w:t>
            </w:r>
          </w:p>
        </w:tc>
        <w:tc>
          <w:tcPr>
            <w:tcW w:w="1843" w:type="dxa"/>
            <w:vAlign w:val="center"/>
          </w:tcPr>
          <w:p w:rsidR="007960A5" w:rsidRPr="005B27C1" w:rsidRDefault="002B1A1E" w:rsidP="007960A5">
            <w:pPr>
              <w:spacing w:line="312" w:lineRule="auto"/>
              <w:jc w:val="center"/>
              <w:rPr>
                <w:rFonts w:eastAsia="Calibri"/>
              </w:rPr>
            </w:pPr>
            <w:r w:rsidRPr="005B27C1">
              <w:rPr>
                <w:rFonts w:eastAsia="Calibri"/>
              </w:rPr>
              <w:t>1 333</w:t>
            </w:r>
          </w:p>
        </w:tc>
        <w:tc>
          <w:tcPr>
            <w:tcW w:w="1843" w:type="dxa"/>
            <w:vAlign w:val="center"/>
          </w:tcPr>
          <w:p w:rsidR="007960A5" w:rsidRPr="005B27C1" w:rsidRDefault="002B1A1E" w:rsidP="007960A5">
            <w:pPr>
              <w:spacing w:line="312" w:lineRule="auto"/>
              <w:jc w:val="center"/>
              <w:rPr>
                <w:rFonts w:eastAsia="Calibri"/>
              </w:rPr>
            </w:pPr>
            <w:r w:rsidRPr="005B27C1">
              <w:rPr>
                <w:rFonts w:eastAsia="Calibri"/>
              </w:rPr>
              <w:t>1 322</w:t>
            </w:r>
          </w:p>
        </w:tc>
        <w:tc>
          <w:tcPr>
            <w:tcW w:w="1843" w:type="dxa"/>
            <w:vAlign w:val="center"/>
          </w:tcPr>
          <w:p w:rsidR="007960A5" w:rsidRPr="005B27C1" w:rsidRDefault="002B1A1E" w:rsidP="007960A5">
            <w:pPr>
              <w:spacing w:line="312" w:lineRule="auto"/>
              <w:jc w:val="center"/>
              <w:rPr>
                <w:rFonts w:eastAsia="Calibri"/>
              </w:rPr>
            </w:pPr>
            <w:r w:rsidRPr="005B27C1">
              <w:rPr>
                <w:rFonts w:eastAsia="Calibri"/>
              </w:rPr>
              <w:t>1 320</w:t>
            </w:r>
          </w:p>
        </w:tc>
      </w:tr>
      <w:tr w:rsidR="007960A5" w:rsidRPr="005B27C1" w:rsidTr="003E180F">
        <w:tc>
          <w:tcPr>
            <w:tcW w:w="2518" w:type="dxa"/>
            <w:vAlign w:val="center"/>
          </w:tcPr>
          <w:p w:rsidR="007960A5" w:rsidRPr="005B27C1" w:rsidRDefault="007960A5" w:rsidP="007960A5">
            <w:pPr>
              <w:spacing w:line="312" w:lineRule="auto"/>
              <w:jc w:val="center"/>
              <w:rPr>
                <w:rFonts w:eastAsia="Calibri"/>
              </w:rPr>
            </w:pPr>
            <w:r w:rsidRPr="005B27C1">
              <w:rPr>
                <w:rFonts w:eastAsia="Calibri"/>
              </w:rPr>
              <w:t>Ординатура</w:t>
            </w:r>
          </w:p>
        </w:tc>
        <w:tc>
          <w:tcPr>
            <w:tcW w:w="1842" w:type="dxa"/>
            <w:vAlign w:val="center"/>
          </w:tcPr>
          <w:p w:rsidR="007960A5" w:rsidRPr="005B27C1" w:rsidRDefault="002B1A1E" w:rsidP="007960A5">
            <w:pPr>
              <w:spacing w:line="312" w:lineRule="auto"/>
              <w:jc w:val="center"/>
              <w:rPr>
                <w:rFonts w:eastAsia="Calibri"/>
              </w:rPr>
            </w:pPr>
            <w:r w:rsidRPr="005B27C1">
              <w:rPr>
                <w:rFonts w:eastAsia="Calibri"/>
              </w:rPr>
              <w:t>0</w:t>
            </w:r>
          </w:p>
        </w:tc>
        <w:tc>
          <w:tcPr>
            <w:tcW w:w="1843" w:type="dxa"/>
            <w:vAlign w:val="center"/>
          </w:tcPr>
          <w:p w:rsidR="007960A5" w:rsidRPr="005B27C1" w:rsidRDefault="002B1A1E" w:rsidP="007960A5">
            <w:pPr>
              <w:spacing w:line="312" w:lineRule="auto"/>
              <w:jc w:val="center"/>
              <w:rPr>
                <w:rFonts w:eastAsia="Calibri"/>
              </w:rPr>
            </w:pPr>
            <w:r w:rsidRPr="005B27C1">
              <w:rPr>
                <w:rFonts w:eastAsia="Calibri"/>
              </w:rPr>
              <w:t>10 984</w:t>
            </w:r>
          </w:p>
        </w:tc>
        <w:tc>
          <w:tcPr>
            <w:tcW w:w="1843" w:type="dxa"/>
            <w:vAlign w:val="center"/>
          </w:tcPr>
          <w:p w:rsidR="007960A5" w:rsidRPr="005B27C1" w:rsidRDefault="002B1A1E" w:rsidP="007960A5">
            <w:pPr>
              <w:spacing w:line="312" w:lineRule="auto"/>
              <w:jc w:val="center"/>
              <w:rPr>
                <w:rFonts w:eastAsia="Calibri"/>
              </w:rPr>
            </w:pPr>
            <w:r w:rsidRPr="005B27C1">
              <w:rPr>
                <w:rFonts w:eastAsia="Calibri"/>
              </w:rPr>
              <w:t>13 812</w:t>
            </w:r>
          </w:p>
        </w:tc>
        <w:tc>
          <w:tcPr>
            <w:tcW w:w="1843" w:type="dxa"/>
            <w:vAlign w:val="center"/>
          </w:tcPr>
          <w:p w:rsidR="007960A5" w:rsidRPr="005B27C1" w:rsidRDefault="002B1A1E" w:rsidP="007960A5">
            <w:pPr>
              <w:spacing w:line="312" w:lineRule="auto"/>
              <w:jc w:val="center"/>
              <w:rPr>
                <w:rFonts w:eastAsia="Calibri"/>
              </w:rPr>
            </w:pPr>
            <w:r w:rsidRPr="005B27C1">
              <w:rPr>
                <w:rFonts w:eastAsia="Calibri"/>
              </w:rPr>
              <w:t>14 347</w:t>
            </w:r>
          </w:p>
        </w:tc>
      </w:tr>
      <w:tr w:rsidR="007960A5" w:rsidRPr="005B27C1" w:rsidTr="003E180F">
        <w:tc>
          <w:tcPr>
            <w:tcW w:w="2518" w:type="dxa"/>
            <w:vAlign w:val="center"/>
          </w:tcPr>
          <w:p w:rsidR="007960A5" w:rsidRPr="005B27C1" w:rsidRDefault="007960A5" w:rsidP="007960A5">
            <w:pPr>
              <w:spacing w:line="312" w:lineRule="auto"/>
              <w:rPr>
                <w:rFonts w:eastAsia="Calibri"/>
                <w:b/>
              </w:rPr>
            </w:pPr>
            <w:r w:rsidRPr="005B27C1">
              <w:rPr>
                <w:rFonts w:eastAsia="Calibri"/>
                <w:b/>
              </w:rPr>
              <w:t>Итого:</w:t>
            </w:r>
          </w:p>
        </w:tc>
        <w:tc>
          <w:tcPr>
            <w:tcW w:w="1842" w:type="dxa"/>
            <w:vAlign w:val="center"/>
          </w:tcPr>
          <w:p w:rsidR="007960A5" w:rsidRPr="005B27C1" w:rsidRDefault="002B1A1E" w:rsidP="007960A5">
            <w:pPr>
              <w:spacing w:line="312" w:lineRule="auto"/>
              <w:jc w:val="center"/>
              <w:rPr>
                <w:rFonts w:eastAsia="Calibri"/>
                <w:b/>
              </w:rPr>
            </w:pPr>
            <w:r w:rsidRPr="005B27C1">
              <w:rPr>
                <w:rFonts w:eastAsia="Calibri"/>
                <w:b/>
              </w:rPr>
              <w:t>25 718</w:t>
            </w:r>
          </w:p>
        </w:tc>
        <w:tc>
          <w:tcPr>
            <w:tcW w:w="1843" w:type="dxa"/>
            <w:vAlign w:val="center"/>
          </w:tcPr>
          <w:p w:rsidR="007960A5" w:rsidRPr="005B27C1" w:rsidRDefault="002B1A1E" w:rsidP="007960A5">
            <w:pPr>
              <w:spacing w:line="312" w:lineRule="auto"/>
              <w:jc w:val="center"/>
              <w:rPr>
                <w:rFonts w:eastAsia="Calibri"/>
                <w:b/>
              </w:rPr>
            </w:pPr>
            <w:r w:rsidRPr="005B27C1">
              <w:rPr>
                <w:rFonts w:eastAsia="Calibri"/>
                <w:b/>
              </w:rPr>
              <w:t>38 918</w:t>
            </w:r>
          </w:p>
        </w:tc>
        <w:tc>
          <w:tcPr>
            <w:tcW w:w="1843" w:type="dxa"/>
            <w:vAlign w:val="center"/>
          </w:tcPr>
          <w:p w:rsidR="007960A5" w:rsidRPr="005B27C1" w:rsidRDefault="002B1A1E" w:rsidP="007960A5">
            <w:pPr>
              <w:spacing w:line="312" w:lineRule="auto"/>
              <w:jc w:val="center"/>
              <w:rPr>
                <w:rFonts w:eastAsia="Calibri"/>
                <w:b/>
              </w:rPr>
            </w:pPr>
            <w:r w:rsidRPr="005B27C1">
              <w:rPr>
                <w:rFonts w:eastAsia="Calibri"/>
                <w:b/>
              </w:rPr>
              <w:t>42 279</w:t>
            </w:r>
          </w:p>
        </w:tc>
        <w:tc>
          <w:tcPr>
            <w:tcW w:w="1843" w:type="dxa"/>
            <w:vAlign w:val="center"/>
          </w:tcPr>
          <w:p w:rsidR="007960A5" w:rsidRPr="005B27C1" w:rsidRDefault="002B1A1E" w:rsidP="007960A5">
            <w:pPr>
              <w:spacing w:line="312" w:lineRule="auto"/>
              <w:jc w:val="center"/>
              <w:rPr>
                <w:rFonts w:eastAsia="Calibri"/>
                <w:b/>
              </w:rPr>
            </w:pPr>
            <w:r w:rsidRPr="005B27C1">
              <w:rPr>
                <w:rFonts w:eastAsia="Calibri"/>
                <w:b/>
              </w:rPr>
              <w:t>43 438</w:t>
            </w:r>
          </w:p>
        </w:tc>
      </w:tr>
    </w:tbl>
    <w:p w:rsidR="007960A5" w:rsidRPr="005B27C1" w:rsidRDefault="007960A5" w:rsidP="002E59E6">
      <w:pPr>
        <w:spacing w:line="312" w:lineRule="auto"/>
        <w:ind w:firstLine="720"/>
        <w:jc w:val="both"/>
        <w:rPr>
          <w:rFonts w:eastAsia="Calibri"/>
        </w:rPr>
      </w:pP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Одним из приоритетных проектов Минобрнауки России в сфере высшего образования является модернизация высшего образования, основная цель которого изменение содержания педагогического образования.</w:t>
      </w: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В настоящее время подготовка педагогических кадров осуществляется в рамках укрупненной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Содержание подготовки педагогических кадров приведено в соответствие с требованиями профессионального стандарта педагога.</w:t>
      </w: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Из 10 федеральных государственных образовательных стандартов высшего образования (далее – ФГОС</w:t>
      </w:r>
      <w:r w:rsidR="00BA2E95" w:rsidRPr="005B27C1">
        <w:rPr>
          <w:rStyle w:val="CharStyle5"/>
          <w:rFonts w:ascii="Times New Roman" w:hAnsi="Times New Roman" w:cs="Times New Roman"/>
          <w:color w:val="000000"/>
          <w:sz w:val="24"/>
          <w:szCs w:val="24"/>
        </w:rPr>
        <w:t>высшего образования</w:t>
      </w:r>
      <w:r w:rsidRPr="005B27C1">
        <w:rPr>
          <w:rStyle w:val="CharStyle5"/>
          <w:rFonts w:ascii="Times New Roman" w:hAnsi="Times New Roman" w:cs="Times New Roman"/>
          <w:color w:val="000000"/>
          <w:sz w:val="24"/>
          <w:szCs w:val="24"/>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В настоящее время Постановлением Правительства Российской Федерации от 12 апреля 2019 г. № 434 введены правила разработки, утверждения ФГОС ВО и внесения в них изменений.</w:t>
      </w: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xml:space="preserve">Приказом </w:t>
      </w:r>
      <w:r w:rsidR="00BA2E95" w:rsidRPr="005B27C1">
        <w:rPr>
          <w:rStyle w:val="CharStyle5"/>
          <w:rFonts w:ascii="Times New Roman" w:hAnsi="Times New Roman" w:cs="Times New Roman"/>
          <w:color w:val="000000"/>
          <w:sz w:val="24"/>
          <w:szCs w:val="24"/>
        </w:rPr>
        <w:t xml:space="preserve">Министерства науки и высшего образования Российской Федерации </w:t>
      </w:r>
      <w:r w:rsidRPr="005B27C1">
        <w:rPr>
          <w:rStyle w:val="CharStyle5"/>
          <w:rFonts w:ascii="Times New Roman" w:hAnsi="Times New Roman" w:cs="Times New Roman"/>
          <w:color w:val="000000"/>
          <w:sz w:val="24"/>
          <w:szCs w:val="24"/>
        </w:rPr>
        <w:t xml:space="preserve">от 5 июня 2019 г. № 376 создан Совет </w:t>
      </w:r>
      <w:r w:rsidR="00BA2E95" w:rsidRPr="005B27C1">
        <w:rPr>
          <w:rStyle w:val="CharStyle5"/>
          <w:rFonts w:ascii="Times New Roman" w:hAnsi="Times New Roman" w:cs="Times New Roman"/>
          <w:color w:val="000000"/>
          <w:sz w:val="24"/>
          <w:szCs w:val="24"/>
        </w:rPr>
        <w:t xml:space="preserve">Минобрнауки России </w:t>
      </w:r>
      <w:r w:rsidRPr="005B27C1">
        <w:rPr>
          <w:rStyle w:val="CharStyle5"/>
          <w:rFonts w:ascii="Times New Roman" w:hAnsi="Times New Roman" w:cs="Times New Roman"/>
          <w:color w:val="000000"/>
          <w:sz w:val="24"/>
          <w:szCs w:val="24"/>
        </w:rPr>
        <w:t xml:space="preserve">по ФГОС </w:t>
      </w:r>
      <w:r w:rsidR="00BA2E95" w:rsidRPr="005B27C1">
        <w:rPr>
          <w:rStyle w:val="CharStyle5"/>
          <w:rFonts w:ascii="Times New Roman" w:hAnsi="Times New Roman" w:cs="Times New Roman"/>
          <w:color w:val="000000"/>
          <w:sz w:val="24"/>
          <w:szCs w:val="24"/>
        </w:rPr>
        <w:t>высшего образования</w:t>
      </w:r>
      <w:r w:rsidRPr="005B27C1">
        <w:rPr>
          <w:rStyle w:val="CharStyle5"/>
          <w:rFonts w:ascii="Times New Roman" w:hAnsi="Times New Roman" w:cs="Times New Roman"/>
          <w:color w:val="000000"/>
          <w:sz w:val="24"/>
          <w:szCs w:val="24"/>
        </w:rPr>
        <w:t xml:space="preserve"> с целью рассмотрения проектов ФГОС </w:t>
      </w:r>
      <w:r w:rsidR="00BA2E95" w:rsidRPr="005B27C1">
        <w:rPr>
          <w:rStyle w:val="CharStyle5"/>
          <w:rFonts w:ascii="Times New Roman" w:hAnsi="Times New Roman" w:cs="Times New Roman"/>
          <w:color w:val="000000"/>
          <w:sz w:val="24"/>
          <w:szCs w:val="24"/>
        </w:rPr>
        <w:t>высшего образования</w:t>
      </w:r>
      <w:r w:rsidRPr="005B27C1">
        <w:rPr>
          <w:rStyle w:val="CharStyle5"/>
          <w:rFonts w:ascii="Times New Roman" w:hAnsi="Times New Roman" w:cs="Times New Roman"/>
          <w:color w:val="000000"/>
          <w:sz w:val="24"/>
          <w:szCs w:val="24"/>
        </w:rPr>
        <w:t xml:space="preserve"> и вносимых в них изменений с учетом позиции соответствующего федерального учебно-методического объединения.</w:t>
      </w: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федеральных органов исполнительной власти.</w:t>
      </w: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К основным задачам Совета относится:</w:t>
      </w:r>
    </w:p>
    <w:p w:rsidR="00321414" w:rsidRPr="005B27C1"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xml:space="preserve"> 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w:t>
      </w:r>
      <w:r w:rsidRPr="005B27C1">
        <w:rPr>
          <w:rStyle w:val="CharStyle5"/>
          <w:rFonts w:ascii="Times New Roman" w:hAnsi="Times New Roman" w:cs="Times New Roman"/>
          <w:color w:val="000000"/>
          <w:sz w:val="24"/>
          <w:szCs w:val="24"/>
        </w:rPr>
        <w:lastRenderedPageBreak/>
        <w:t>и педагогического образования;</w:t>
      </w:r>
    </w:p>
    <w:p w:rsidR="00321414" w:rsidRPr="005B27C1"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color w:val="000000"/>
          <w:sz w:val="24"/>
          <w:szCs w:val="24"/>
        </w:rPr>
      </w:pPr>
      <w:r w:rsidRPr="005B27C1">
        <w:rPr>
          <w:rStyle w:val="CharStyle5"/>
          <w:rFonts w:ascii="Times New Roman" w:hAnsi="Times New Roman" w:cs="Times New Roman"/>
          <w:color w:val="000000"/>
          <w:sz w:val="24"/>
          <w:szCs w:val="24"/>
        </w:rPr>
        <w:t>разработка программы развития 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5B27C1"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xml:space="preserve"> подготовка предложений для Коллегии </w:t>
      </w:r>
      <w:r w:rsidR="00BA2E95" w:rsidRPr="005B27C1">
        <w:rPr>
          <w:rStyle w:val="CharStyle5"/>
          <w:rFonts w:ascii="Times New Roman" w:hAnsi="Times New Roman" w:cs="Times New Roman"/>
          <w:color w:val="000000"/>
          <w:sz w:val="24"/>
          <w:szCs w:val="24"/>
        </w:rPr>
        <w:t>Минобрнауки России</w:t>
      </w:r>
      <w:r w:rsidRPr="005B27C1">
        <w:rPr>
          <w:rStyle w:val="CharStyle5"/>
          <w:rFonts w:ascii="Times New Roman" w:hAnsi="Times New Roman" w:cs="Times New Roman"/>
          <w:color w:val="000000"/>
          <w:sz w:val="24"/>
          <w:szCs w:val="24"/>
        </w:rPr>
        <w:t xml:space="preserve"> и Коллегии </w:t>
      </w:r>
      <w:r w:rsidR="00BA2E95" w:rsidRPr="005B27C1">
        <w:rPr>
          <w:rStyle w:val="CharStyle5"/>
          <w:rFonts w:ascii="Times New Roman" w:hAnsi="Times New Roman" w:cs="Times New Roman"/>
          <w:color w:val="000000"/>
          <w:sz w:val="24"/>
          <w:szCs w:val="24"/>
        </w:rPr>
        <w:t>Минпросвещения России</w:t>
      </w:r>
      <w:r w:rsidRPr="005B27C1">
        <w:rPr>
          <w:rStyle w:val="CharStyle5"/>
          <w:rFonts w:ascii="Times New Roman" w:hAnsi="Times New Roman" w:cs="Times New Roman"/>
          <w:color w:val="000000"/>
          <w:sz w:val="24"/>
          <w:szCs w:val="24"/>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5B27C1"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z w:val="24"/>
          <w:szCs w:val="24"/>
          <w:shd w:val="clear" w:color="auto" w:fill="auto"/>
        </w:rPr>
      </w:pPr>
      <w:r w:rsidRPr="005B27C1">
        <w:rPr>
          <w:rStyle w:val="CharStyle5"/>
          <w:rFonts w:ascii="Times New Roman" w:hAnsi="Times New Roman" w:cs="Times New Roman"/>
          <w:color w:val="000000"/>
          <w:sz w:val="24"/>
          <w:szCs w:val="24"/>
        </w:rPr>
        <w:t xml:space="preserve"> координация межвузовского взаимодействия в области педагогического образования.</w:t>
      </w: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По состоянию на 1 октября 2018 года по образовательным программам высшего образования –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 иностранные граждане), из них 67,1 тыс. – за счет бюджетных ассигнований (поступили на равных правах с гражданами Российской Федерации (21,6%), 30,3 тыс. – в пределах квоты Правительства Российской Федерации (9,8%), и 212,9 тыс. – на договорной основе (68,6%).</w:t>
      </w:r>
    </w:p>
    <w:p w:rsidR="00321414" w:rsidRPr="005B27C1" w:rsidRDefault="00321414" w:rsidP="0032141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xml:space="preserve">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человек, в 2017/18 учебном </w:t>
      </w:r>
      <w:r w:rsidRPr="005B27C1">
        <w:rPr>
          <w:rStyle w:val="CharStyle5"/>
          <w:rFonts w:ascii="Times New Roman" w:hAnsi="Times New Roman" w:cs="Times New Roman"/>
          <w:color w:val="000000"/>
          <w:sz w:val="24"/>
          <w:szCs w:val="24"/>
        </w:rPr>
        <w:br/>
        <w:t>году – 13 342 человека, а в 2018/19 учебном году – 14 309 человек.</w:t>
      </w:r>
    </w:p>
    <w:p w:rsidR="002B1A1E" w:rsidRPr="005B27C1" w:rsidRDefault="00321414" w:rsidP="002E59E6">
      <w:pPr>
        <w:spacing w:line="312" w:lineRule="auto"/>
        <w:ind w:firstLine="720"/>
        <w:jc w:val="both"/>
        <w:rPr>
          <w:rStyle w:val="CharStyle5"/>
          <w:color w:val="000000"/>
          <w:sz w:val="24"/>
          <w:szCs w:val="24"/>
        </w:rPr>
      </w:pPr>
      <w:r w:rsidRPr="005B27C1">
        <w:rPr>
          <w:rFonts w:eastAsia="Calibri"/>
        </w:rPr>
        <w:t xml:space="preserve">В соответствии со </w:t>
      </w:r>
      <w:r w:rsidRPr="005B27C1">
        <w:rPr>
          <w:rStyle w:val="CharStyle5"/>
          <w:color w:val="000000"/>
          <w:sz w:val="24"/>
          <w:szCs w:val="24"/>
        </w:rPr>
        <w:t xml:space="preserve">статьей 36 Федерального закона от 29 декабря 2012 г. № 273-ФЗ, постановлением Правительства Российской Федерации </w:t>
      </w:r>
      <w:r w:rsidRPr="005B27C1">
        <w:rPr>
          <w:rStyle w:val="CharStyle5"/>
          <w:color w:val="000000"/>
          <w:sz w:val="24"/>
          <w:szCs w:val="24"/>
        </w:rPr>
        <w:br/>
        <w:t xml:space="preserve">от 17 декабря 2016 г. № 1390 «О формировании стипендиального фонда» </w:t>
      </w:r>
      <w:r w:rsidR="006749F4" w:rsidRPr="005B27C1">
        <w:rPr>
          <w:rStyle w:val="CharStyle5"/>
          <w:color w:val="000000"/>
          <w:sz w:val="24"/>
          <w:szCs w:val="24"/>
        </w:rPr>
        <w:br/>
      </w:r>
      <w:r w:rsidRPr="005B27C1">
        <w:rPr>
          <w:rStyle w:val="CharStyle5"/>
          <w:color w:val="000000"/>
          <w:sz w:val="24"/>
          <w:szCs w:val="24"/>
        </w:rPr>
        <w:t xml:space="preserve">(далее </w:t>
      </w:r>
      <w:r w:rsidR="004424CB" w:rsidRPr="005B27C1">
        <w:rPr>
          <w:rStyle w:val="CharStyle5"/>
          <w:rFonts w:eastAsiaTheme="majorEastAsia"/>
          <w:color w:val="000000"/>
          <w:sz w:val="24"/>
          <w:szCs w:val="24"/>
        </w:rPr>
        <w:t>–</w:t>
      </w:r>
      <w:r w:rsidRPr="005B27C1">
        <w:rPr>
          <w:rStyle w:val="CharStyle5"/>
          <w:color w:val="000000"/>
          <w:sz w:val="24"/>
          <w:szCs w:val="24"/>
        </w:rPr>
        <w:t xml:space="preserve"> постановление Правительства Российской Федерации от 17 дека</w:t>
      </w:r>
      <w:r w:rsidR="00191563" w:rsidRPr="005B27C1">
        <w:rPr>
          <w:rStyle w:val="CharStyle5"/>
          <w:color w:val="000000"/>
          <w:sz w:val="24"/>
          <w:szCs w:val="24"/>
        </w:rPr>
        <w:t xml:space="preserve">бря 2016 г. </w:t>
      </w:r>
      <w:r w:rsidRPr="005B27C1">
        <w:rPr>
          <w:rStyle w:val="CharStyle5"/>
          <w:color w:val="000000"/>
          <w:sz w:val="24"/>
          <w:szCs w:val="24"/>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5B27C1">
        <w:rPr>
          <w:rStyle w:val="CharStyle5"/>
          <w:rFonts w:eastAsiaTheme="majorEastAsia"/>
          <w:color w:val="000000"/>
          <w:sz w:val="24"/>
          <w:szCs w:val="24"/>
        </w:rPr>
        <w:t>–</w:t>
      </w:r>
      <w:r w:rsidRPr="005B27C1">
        <w:rPr>
          <w:rStyle w:val="CharStyle5"/>
          <w:color w:val="000000"/>
          <w:sz w:val="24"/>
          <w:szCs w:val="24"/>
        </w:rPr>
        <w:t xml:space="preserve"> Приказ Министерства образования и науки Российской </w:t>
      </w:r>
      <w:r w:rsidRPr="005B27C1">
        <w:rPr>
          <w:rStyle w:val="CharStyle5"/>
          <w:color w:val="000000"/>
          <w:sz w:val="24"/>
          <w:szCs w:val="24"/>
        </w:rPr>
        <w:lastRenderedPageBreak/>
        <w:t>Федерации от 27 декабря 2016 г. № 1663)</w:t>
      </w:r>
      <w:r w:rsidR="00191563" w:rsidRPr="005B27C1">
        <w:rPr>
          <w:rStyle w:val="CharStyle5"/>
          <w:color w:val="000000"/>
          <w:sz w:val="24"/>
          <w:szCs w:val="24"/>
        </w:rPr>
        <w:t xml:space="preserve"> отдельны</w:t>
      </w:r>
      <w:r w:rsidR="00741A64" w:rsidRPr="005B27C1">
        <w:rPr>
          <w:rStyle w:val="CharStyle5"/>
          <w:color w:val="000000"/>
          <w:sz w:val="24"/>
          <w:szCs w:val="24"/>
        </w:rPr>
        <w:t>м</w:t>
      </w:r>
      <w:r w:rsidR="00191563" w:rsidRPr="005B27C1">
        <w:rPr>
          <w:rStyle w:val="CharStyle5"/>
          <w:color w:val="000000"/>
          <w:sz w:val="24"/>
          <w:szCs w:val="24"/>
        </w:rPr>
        <w:t xml:space="preserve"> категор</w:t>
      </w:r>
      <w:r w:rsidR="00741A64" w:rsidRPr="005B27C1">
        <w:rPr>
          <w:rStyle w:val="CharStyle5"/>
          <w:color w:val="000000"/>
          <w:sz w:val="24"/>
          <w:szCs w:val="24"/>
        </w:rPr>
        <w:t>иям</w:t>
      </w:r>
      <w:r w:rsidR="00191563" w:rsidRPr="005B27C1">
        <w:rPr>
          <w:rStyle w:val="CharStyle5"/>
          <w:color w:val="000000"/>
          <w:sz w:val="24"/>
          <w:szCs w:val="24"/>
        </w:rPr>
        <w:t xml:space="preserve"> студентов </w:t>
      </w:r>
      <w:r w:rsidR="00741A64" w:rsidRPr="005B27C1">
        <w:rPr>
          <w:rStyle w:val="CharStyle5"/>
          <w:color w:val="000000"/>
          <w:sz w:val="24"/>
          <w:szCs w:val="24"/>
        </w:rPr>
        <w:t>предоставлено</w:t>
      </w:r>
      <w:r w:rsidR="00191563" w:rsidRPr="005B27C1">
        <w:rPr>
          <w:rStyle w:val="CharStyle5"/>
          <w:color w:val="000000"/>
          <w:sz w:val="24"/>
          <w:szCs w:val="24"/>
        </w:rPr>
        <w:t xml:space="preserve"> право на получение государственной социальной стипендии</w:t>
      </w:r>
      <w:r w:rsidRPr="005B27C1">
        <w:rPr>
          <w:rStyle w:val="CharStyle5"/>
          <w:color w:val="000000"/>
          <w:sz w:val="24"/>
          <w:szCs w:val="24"/>
        </w:rPr>
        <w:t>.</w:t>
      </w:r>
    </w:p>
    <w:p w:rsidR="00741A64" w:rsidRPr="005B27C1" w:rsidRDefault="00741A64" w:rsidP="00741A6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Государственная социальная стипендия назначается:</w:t>
      </w:r>
    </w:p>
    <w:p w:rsidR="00741A64" w:rsidRPr="005B27C1" w:rsidRDefault="00741A64" w:rsidP="00C24B1B">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xml:space="preserve">- </w:t>
      </w:r>
      <w:r w:rsidR="00C24B1B" w:rsidRPr="005B27C1">
        <w:rPr>
          <w:rStyle w:val="CharStyle5"/>
          <w:rFonts w:ascii="Times New Roman" w:hAnsi="Times New Roman" w:cs="Times New Roman"/>
          <w:color w:val="000000"/>
          <w:sz w:val="24"/>
          <w:szCs w:val="24"/>
        </w:rPr>
        <w:t xml:space="preserve">студентам, являющимся </w:t>
      </w:r>
      <w:r w:rsidRPr="005B27C1">
        <w:rPr>
          <w:rStyle w:val="CharStyle5"/>
          <w:rFonts w:ascii="Times New Roman" w:hAnsi="Times New Roman" w:cs="Times New Roman"/>
          <w:color w:val="000000"/>
          <w:sz w:val="24"/>
          <w:szCs w:val="24"/>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5B27C1" w:rsidRDefault="00C24B1B" w:rsidP="00C24B1B">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xml:space="preserve">-студентам, являющимся </w:t>
      </w:r>
      <w:r w:rsidR="00741A64" w:rsidRPr="005B27C1">
        <w:rPr>
          <w:rStyle w:val="CharStyle5"/>
          <w:rFonts w:ascii="Times New Roman" w:hAnsi="Times New Roman" w:cs="Times New Roman"/>
          <w:color w:val="000000"/>
          <w:sz w:val="24"/>
          <w:szCs w:val="24"/>
        </w:rPr>
        <w:t>детьми-инвалидами, инвалидами I и II групп, инвалидами с детства;</w:t>
      </w:r>
    </w:p>
    <w:p w:rsidR="00741A64" w:rsidRPr="005B27C1" w:rsidRDefault="00C24B1B" w:rsidP="00C24B1B">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w:t>
      </w:r>
      <w:r w:rsidR="00741A64" w:rsidRPr="005B27C1">
        <w:rPr>
          <w:rStyle w:val="CharStyle5"/>
          <w:rFonts w:ascii="Times New Roman" w:hAnsi="Times New Roman" w:cs="Times New Roman"/>
          <w:color w:val="000000"/>
          <w:sz w:val="24"/>
          <w:szCs w:val="24"/>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5B27C1" w:rsidRDefault="00C24B1B" w:rsidP="00C24B1B">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w:t>
      </w:r>
      <w:r w:rsidR="00741A64" w:rsidRPr="005B27C1">
        <w:rPr>
          <w:rStyle w:val="CharStyle5"/>
          <w:rFonts w:ascii="Times New Roman" w:hAnsi="Times New Roman" w:cs="Times New Roman"/>
          <w:color w:val="000000"/>
          <w:sz w:val="24"/>
          <w:szCs w:val="24"/>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5B27C1" w:rsidRDefault="00C24B1B" w:rsidP="00C24B1B">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студентам,</w:t>
      </w:r>
      <w:r w:rsidR="00741A64" w:rsidRPr="005B27C1">
        <w:rPr>
          <w:rStyle w:val="CharStyle5"/>
          <w:rFonts w:ascii="Times New Roman" w:hAnsi="Times New Roman" w:cs="Times New Roman"/>
          <w:color w:val="000000"/>
          <w:sz w:val="24"/>
          <w:szCs w:val="24"/>
        </w:rPr>
        <w:t xml:space="preserve"> получившим государственную социальную помощь;</w:t>
      </w:r>
    </w:p>
    <w:p w:rsidR="00741A64" w:rsidRPr="005B27C1" w:rsidRDefault="00C24B1B" w:rsidP="00C24B1B">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w:t>
      </w:r>
      <w:r w:rsidR="00741A64" w:rsidRPr="005B27C1">
        <w:rPr>
          <w:rStyle w:val="CharStyle5"/>
          <w:rFonts w:ascii="Times New Roman" w:hAnsi="Times New Roman" w:cs="Times New Roman"/>
          <w:color w:val="000000"/>
          <w:sz w:val="24"/>
          <w:szCs w:val="24"/>
        </w:rPr>
        <w:t xml:space="preserve"> студентам из числа граждан</w:t>
      </w:r>
      <w:r w:rsidRPr="005B27C1">
        <w:rPr>
          <w:rStyle w:val="CharStyle5"/>
          <w:rFonts w:ascii="Times New Roman" w:hAnsi="Times New Roman" w:cs="Times New Roman"/>
          <w:color w:val="000000"/>
          <w:sz w:val="24"/>
          <w:szCs w:val="24"/>
        </w:rPr>
        <w:t>,</w:t>
      </w:r>
      <w:r w:rsidR="00741A64" w:rsidRPr="005B27C1">
        <w:rPr>
          <w:rStyle w:val="CharStyle5"/>
          <w:rFonts w:ascii="Times New Roman" w:hAnsi="Times New Roman" w:cs="Times New Roman"/>
          <w:color w:val="000000"/>
          <w:sz w:val="24"/>
          <w:szCs w:val="24"/>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военной службе».</w:t>
      </w:r>
    </w:p>
    <w:p w:rsidR="00741A64" w:rsidRPr="005B27C1" w:rsidRDefault="00741A64" w:rsidP="00741A6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xml:space="preserve">В соответствии с </w:t>
      </w:r>
      <w:r w:rsidR="006749F4" w:rsidRPr="005B27C1">
        <w:rPr>
          <w:rStyle w:val="CharStyle5"/>
          <w:rFonts w:ascii="Times New Roman" w:hAnsi="Times New Roman" w:cs="Times New Roman"/>
          <w:color w:val="000000"/>
          <w:sz w:val="24"/>
          <w:szCs w:val="24"/>
        </w:rPr>
        <w:t xml:space="preserve">постановлением </w:t>
      </w:r>
      <w:r w:rsidR="00C24B1B" w:rsidRPr="005B27C1">
        <w:rPr>
          <w:rStyle w:val="CharStyle5"/>
          <w:rFonts w:ascii="Times New Roman" w:hAnsi="Times New Roman" w:cs="Times New Roman"/>
          <w:color w:val="000000"/>
          <w:sz w:val="24"/>
          <w:szCs w:val="24"/>
        </w:rPr>
        <w:t>Правительства Российской Федерации от 17 декабря 2016 г. № 1390</w:t>
      </w:r>
      <w:r w:rsidRPr="005B27C1">
        <w:rPr>
          <w:rStyle w:val="CharStyle5"/>
          <w:rFonts w:ascii="Times New Roman" w:hAnsi="Times New Roman" w:cs="Times New Roman"/>
          <w:color w:val="000000"/>
          <w:sz w:val="24"/>
          <w:szCs w:val="24"/>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5B27C1">
        <w:rPr>
          <w:rStyle w:val="CharStyle5"/>
          <w:rFonts w:ascii="Times New Roman" w:hAnsi="Times New Roman" w:cs="Times New Roman"/>
          <w:color w:val="000000"/>
          <w:sz w:val="24"/>
          <w:szCs w:val="24"/>
        </w:rPr>
        <w:br/>
        <w:t>2 227 рублей.</w:t>
      </w:r>
    </w:p>
    <w:p w:rsidR="00741A64" w:rsidRPr="005B27C1" w:rsidRDefault="00741A64" w:rsidP="00741A6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xml:space="preserve">В мониторинге стипендиального обеспечения, проводившемся </w:t>
      </w:r>
      <w:r w:rsidR="00C24B1B" w:rsidRPr="005B27C1">
        <w:rPr>
          <w:rStyle w:val="CharStyle5"/>
          <w:rFonts w:ascii="Times New Roman" w:hAnsi="Times New Roman" w:cs="Times New Roman"/>
          <w:color w:val="000000"/>
          <w:sz w:val="24"/>
          <w:szCs w:val="24"/>
        </w:rPr>
        <w:t xml:space="preserve">Минобрнауки России </w:t>
      </w:r>
      <w:r w:rsidRPr="005B27C1">
        <w:rPr>
          <w:rStyle w:val="CharStyle5"/>
          <w:rFonts w:ascii="Times New Roman" w:hAnsi="Times New Roman" w:cs="Times New Roman"/>
          <w:color w:val="000000"/>
          <w:sz w:val="24"/>
          <w:szCs w:val="24"/>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5B27C1">
        <w:rPr>
          <w:rStyle w:val="CharStyle5"/>
          <w:rFonts w:ascii="Times New Roman" w:hAnsi="Times New Roman" w:cs="Times New Roman"/>
          <w:color w:val="000000"/>
          <w:sz w:val="24"/>
          <w:szCs w:val="24"/>
        </w:rPr>
        <w:t>овек</w:t>
      </w:r>
      <w:r w:rsidRPr="005B27C1">
        <w:rPr>
          <w:rStyle w:val="CharStyle5"/>
          <w:rFonts w:ascii="Times New Roman" w:hAnsi="Times New Roman" w:cs="Times New Roman"/>
          <w:color w:val="000000"/>
          <w:sz w:val="24"/>
          <w:szCs w:val="24"/>
        </w:rPr>
        <w:t>.</w:t>
      </w:r>
    </w:p>
    <w:p w:rsidR="00741A64" w:rsidRPr="005B27C1" w:rsidRDefault="00741A64" w:rsidP="00741A64">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5B27C1">
        <w:rPr>
          <w:rStyle w:val="CharStyle5"/>
          <w:rFonts w:ascii="Times New Roman" w:hAnsi="Times New Roman" w:cs="Times New Roman"/>
          <w:color w:val="000000"/>
          <w:sz w:val="24"/>
          <w:szCs w:val="24"/>
        </w:rPr>
        <w:t xml:space="preserve"> 293 рубля</w:t>
      </w:r>
      <w:r w:rsidRPr="005B27C1">
        <w:rPr>
          <w:rStyle w:val="CharStyle5"/>
          <w:rFonts w:ascii="Times New Roman" w:hAnsi="Times New Roman" w:cs="Times New Roman"/>
          <w:color w:val="000000"/>
          <w:sz w:val="24"/>
          <w:szCs w:val="24"/>
        </w:rPr>
        <w:t xml:space="preserve"> (2017 г. – 3 054 рубля).</w:t>
      </w:r>
    </w:p>
    <w:p w:rsidR="00741A64" w:rsidRPr="005B27C1" w:rsidRDefault="00741A64" w:rsidP="00C24B1B">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5B27C1" w:rsidRDefault="002E59E6" w:rsidP="002E59E6">
      <w:pPr>
        <w:spacing w:line="312" w:lineRule="auto"/>
        <w:ind w:firstLine="720"/>
        <w:jc w:val="both"/>
        <w:rPr>
          <w:rFonts w:eastAsia="Calibri"/>
        </w:rPr>
      </w:pPr>
    </w:p>
    <w:p w:rsidR="00540286" w:rsidRPr="005B27C1" w:rsidRDefault="00540286" w:rsidP="00AE76B0">
      <w:pPr>
        <w:pStyle w:val="41"/>
        <w:shd w:val="clear" w:color="auto" w:fill="auto"/>
        <w:spacing w:after="120" w:line="312" w:lineRule="auto"/>
        <w:ind w:firstLine="709"/>
        <w:rPr>
          <w:b/>
          <w:sz w:val="24"/>
          <w:szCs w:val="24"/>
        </w:rPr>
      </w:pPr>
      <w:bookmarkStart w:id="3" w:name="bookmark0"/>
      <w:r w:rsidRPr="005B27C1">
        <w:rPr>
          <w:b/>
          <w:sz w:val="24"/>
          <w:szCs w:val="24"/>
        </w:rPr>
        <w:t>Воспитание и развитие детей</w:t>
      </w:r>
      <w:bookmarkEnd w:id="3"/>
    </w:p>
    <w:p w:rsidR="00AE4488" w:rsidRPr="005B27C1" w:rsidRDefault="009B31EF" w:rsidP="00AE4488">
      <w:pPr>
        <w:spacing w:line="312" w:lineRule="auto"/>
        <w:ind w:firstLine="720"/>
        <w:jc w:val="both"/>
        <w:rPr>
          <w:rFonts w:eastAsia="Calibri"/>
        </w:rPr>
      </w:pPr>
      <w:r w:rsidRPr="005B27C1">
        <w:rPr>
          <w:rFonts w:eastAsia="Calibri"/>
        </w:rPr>
        <w:lastRenderedPageBreak/>
        <w:t xml:space="preserve">Одной из </w:t>
      </w:r>
      <w:r w:rsidR="00AE4488" w:rsidRPr="005B27C1">
        <w:rPr>
          <w:rFonts w:eastAsia="Calibri"/>
        </w:rPr>
        <w:t>целей, определенн</w:t>
      </w:r>
      <w:r w:rsidRPr="005B27C1">
        <w:rPr>
          <w:rFonts w:eastAsia="Calibri"/>
        </w:rPr>
        <w:t>ых</w:t>
      </w:r>
      <w:r w:rsidR="00AE4488" w:rsidRPr="005B27C1">
        <w:rPr>
          <w:rFonts w:eastAsia="Calibri"/>
        </w:rPr>
        <w:t xml:space="preserve"> Указом Президента от 7 мая 2018 г. </w:t>
      </w:r>
      <w:r w:rsidR="00AE4488" w:rsidRPr="005B27C1">
        <w:rPr>
          <w:rFonts w:eastAsia="Calibri"/>
        </w:rPr>
        <w:br/>
        <w:t xml:space="preserve">№ 204, </w:t>
      </w:r>
      <w:r w:rsidRPr="005B27C1">
        <w:rPr>
          <w:rFonts w:eastAsia="Calibri"/>
        </w:rPr>
        <w:t>является</w:t>
      </w:r>
      <w:r w:rsidR="00AE4488" w:rsidRPr="005B27C1">
        <w:rPr>
          <w:rFonts w:eastAsia="Calibri"/>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5B27C1" w:rsidRDefault="00AE4488" w:rsidP="00AE4488">
      <w:pPr>
        <w:spacing w:line="312" w:lineRule="auto"/>
        <w:ind w:firstLine="720"/>
        <w:jc w:val="both"/>
        <w:rPr>
          <w:rFonts w:eastAsia="Calibri"/>
        </w:rPr>
      </w:pPr>
      <w:r w:rsidRPr="005B27C1">
        <w:rPr>
          <w:rFonts w:eastAsia="Calibri"/>
          <w:bCs/>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5B27C1">
        <w:rPr>
          <w:rFonts w:eastAsia="Calibri"/>
        </w:rPr>
        <w:t xml:space="preserve">в Российской Федерации на период до 2025 года, утвержденной распоряжением Правительства Российской Федерации от 29 мая 2015 г. </w:t>
      </w:r>
      <w:r w:rsidRPr="005B27C1">
        <w:rPr>
          <w:rFonts w:eastAsia="Calibri"/>
        </w:rPr>
        <w:br/>
        <w:t>№ 996-р (далее – Стратегия развития воспитания),</w:t>
      </w:r>
      <w:r w:rsidRPr="005B27C1">
        <w:rPr>
          <w:rFonts w:eastAsia="Calibri"/>
          <w:bCs/>
        </w:rPr>
        <w:t>на федеральном, региональном и муниципальном уровнях.</w:t>
      </w:r>
    </w:p>
    <w:p w:rsidR="00AE4488" w:rsidRPr="005B27C1" w:rsidRDefault="00AE4488" w:rsidP="00AE4488">
      <w:pPr>
        <w:spacing w:line="312" w:lineRule="auto"/>
        <w:ind w:firstLine="720"/>
        <w:jc w:val="both"/>
        <w:rPr>
          <w:rFonts w:eastAsia="Calibri"/>
        </w:rPr>
      </w:pPr>
      <w:r w:rsidRPr="005B27C1">
        <w:rPr>
          <w:rFonts w:eastAsia="Calibri"/>
        </w:rPr>
        <w:t xml:space="preserve">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 развития воспитания, по результатам которого была получена информация от 75 субъектов Российской Федерации. </w:t>
      </w:r>
    </w:p>
    <w:p w:rsidR="00AE4488" w:rsidRPr="005B27C1" w:rsidRDefault="00AE4488" w:rsidP="00AE4488">
      <w:pPr>
        <w:spacing w:line="312" w:lineRule="auto"/>
        <w:ind w:firstLine="720"/>
        <w:jc w:val="both"/>
        <w:rPr>
          <w:rFonts w:eastAsia="Calibri"/>
        </w:rPr>
      </w:pPr>
      <w:r w:rsidRPr="005B27C1">
        <w:rPr>
          <w:rFonts w:eastAsia="Calibri"/>
        </w:rPr>
        <w:t>В рамках региональных планов реализации Стратегии развития воспитания около 30 тыс. детских общественных объединений реализуют проекты и мероприятия.</w:t>
      </w:r>
    </w:p>
    <w:p w:rsidR="00AE4488" w:rsidRPr="005B27C1" w:rsidRDefault="00AE4488" w:rsidP="00AE4488">
      <w:pPr>
        <w:spacing w:line="312" w:lineRule="auto"/>
        <w:ind w:firstLine="720"/>
        <w:jc w:val="both"/>
        <w:rPr>
          <w:rFonts w:eastAsia="Calibri"/>
        </w:rPr>
      </w:pPr>
      <w:r w:rsidRPr="005B27C1">
        <w:rPr>
          <w:rFonts w:eastAsia="Calibri"/>
        </w:rPr>
        <w:t>В 2018 году на территории Российской Федерации осуществляли свою работу более 8,3 тыс. консультационных центров для родителей по вопросам воспитания, что на 22,9% выше показателя 2017 года.</w:t>
      </w:r>
    </w:p>
    <w:p w:rsidR="00AE4488" w:rsidRPr="005B27C1" w:rsidRDefault="00AE4488" w:rsidP="00AE4488">
      <w:pPr>
        <w:spacing w:line="312" w:lineRule="auto"/>
        <w:ind w:firstLine="720"/>
        <w:jc w:val="both"/>
        <w:rPr>
          <w:rFonts w:eastAsia="Calibri"/>
        </w:rPr>
      </w:pPr>
      <w:r w:rsidRPr="005B27C1">
        <w:rPr>
          <w:rFonts w:eastAsia="Calibri"/>
        </w:rPr>
        <w:t>В 2018 году более 2 тыс. общественных объединений, реализующих проекты в области развития воспитания, получили государственную поддержку на региональном уровне, что на 16,7% ниже показателя 2017 года.</w:t>
      </w:r>
    </w:p>
    <w:p w:rsidR="00AE4488" w:rsidRPr="005B27C1" w:rsidRDefault="00AE4488" w:rsidP="00AE4488">
      <w:pPr>
        <w:spacing w:line="312" w:lineRule="auto"/>
        <w:ind w:firstLine="720"/>
        <w:jc w:val="both"/>
        <w:rPr>
          <w:rFonts w:eastAsia="Calibri"/>
          <w:highlight w:val="yellow"/>
        </w:rPr>
      </w:pPr>
      <w:r w:rsidRPr="005B27C1">
        <w:rPr>
          <w:rFonts w:eastAsia="Calibri"/>
        </w:rPr>
        <w:t xml:space="preserve">Доля программ и проектов, включенных в региональные планы реализации Стратегии развития воспитания и реализуемых в межведомственном формате (в общем количестве мероприятий регионального плана), в 11 субъектах Российской Федерации составила 100% (Республика Дагестан, Чувашская, Белгородская, Волгоградская, Калининградская, Нижегородская, Пензенская, Смоленская, Тамбовская и Ульяновская области, Ханты-Мансийский автономный округ). Самый низкий показатель </w:t>
      </w:r>
      <w:r w:rsidR="00A4641E" w:rsidRPr="005B27C1">
        <w:rPr>
          <w:rFonts w:eastAsia="Calibri"/>
        </w:rPr>
        <w:t>составляет 2,3% в Томской области</w:t>
      </w:r>
      <w:r w:rsidRPr="005B27C1">
        <w:rPr>
          <w:rFonts w:eastAsia="Calibri"/>
        </w:rPr>
        <w:t>. Среднее значение данного показателя по Российской Федерации составляет 60,97%.</w:t>
      </w:r>
    </w:p>
    <w:p w:rsidR="00AE4488" w:rsidRPr="005B27C1" w:rsidRDefault="00AE4488" w:rsidP="00AE4488">
      <w:pPr>
        <w:spacing w:line="312" w:lineRule="auto"/>
        <w:ind w:firstLine="720"/>
        <w:jc w:val="both"/>
        <w:rPr>
          <w:rFonts w:eastAsia="Calibri"/>
        </w:rPr>
      </w:pPr>
      <w:r w:rsidRPr="005B27C1">
        <w:rPr>
          <w:rFonts w:eastAsia="Calibri"/>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5B27C1">
        <w:rPr>
          <w:rFonts w:eastAsia="Calibri"/>
        </w:rPr>
        <w:t xml:space="preserve"> (</w:t>
      </w:r>
      <w:r w:rsidRPr="005B27C1">
        <w:rPr>
          <w:rFonts w:eastAsia="Calibri"/>
        </w:rPr>
        <w:t>Республик</w:t>
      </w:r>
      <w:r w:rsidR="00A4641E" w:rsidRPr="005B27C1">
        <w:rPr>
          <w:rFonts w:eastAsia="Calibri"/>
        </w:rPr>
        <w:t>и</w:t>
      </w:r>
      <w:r w:rsidRPr="005B27C1">
        <w:rPr>
          <w:rFonts w:eastAsia="Calibri"/>
        </w:rPr>
        <w:t xml:space="preserve"> Марий Эл, Крым, Камчатский край, Архангельская, Калужская, Кемеровская, Орловская, Тамбовская области</w:t>
      </w:r>
      <w:r w:rsidR="00A4641E" w:rsidRPr="005B27C1">
        <w:rPr>
          <w:rFonts w:eastAsia="Calibri"/>
        </w:rPr>
        <w:t>).</w:t>
      </w:r>
      <w:r w:rsidRPr="005B27C1">
        <w:rPr>
          <w:rFonts w:eastAsia="Calibri"/>
        </w:rPr>
        <w:br/>
      </w:r>
      <w:r w:rsidR="00A4641E" w:rsidRPr="005B27C1">
        <w:rPr>
          <w:rFonts w:eastAsia="Calibri"/>
        </w:rPr>
        <w:t>В</w:t>
      </w:r>
      <w:r w:rsidRPr="005B27C1">
        <w:rPr>
          <w:rFonts w:eastAsia="Calibri"/>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5B27C1" w:rsidRDefault="00AE4488" w:rsidP="00AE4488">
      <w:pPr>
        <w:spacing w:line="312" w:lineRule="auto"/>
        <w:ind w:firstLine="720"/>
        <w:jc w:val="both"/>
        <w:rPr>
          <w:rFonts w:eastAsia="Calibri"/>
        </w:rPr>
      </w:pPr>
      <w:r w:rsidRPr="005B27C1">
        <w:rPr>
          <w:rFonts w:eastAsia="Calibri"/>
        </w:rPr>
        <w:t xml:space="preserve">Доля программ и проектов, включенных в региональные планы реализации Стратегии </w:t>
      </w:r>
      <w:r w:rsidR="00A4641E" w:rsidRPr="005B27C1">
        <w:rPr>
          <w:rFonts w:eastAsia="Calibri"/>
        </w:rPr>
        <w:t xml:space="preserve">развития воспитания </w:t>
      </w:r>
      <w:r w:rsidRPr="005B27C1">
        <w:rPr>
          <w:rFonts w:eastAsia="Calibri"/>
        </w:rPr>
        <w:t>и реализуемых с участием детей, пр</w:t>
      </w:r>
      <w:r w:rsidR="00A4641E" w:rsidRPr="005B27C1">
        <w:rPr>
          <w:rFonts w:eastAsia="Calibri"/>
        </w:rPr>
        <w:t xml:space="preserve">оживающих в сельской местности </w:t>
      </w:r>
      <w:r w:rsidRPr="005B27C1">
        <w:rPr>
          <w:rFonts w:eastAsia="Calibri"/>
        </w:rPr>
        <w:t>(в общем количестве мероприятий регионального плана), в 27 субъектах Российской Федерации составила 100%. В Республи</w:t>
      </w:r>
      <w:r w:rsidR="00A4641E" w:rsidRPr="005B27C1">
        <w:rPr>
          <w:rFonts w:eastAsia="Calibri"/>
        </w:rPr>
        <w:t>ке Тыва, Калужской, Магаданской</w:t>
      </w:r>
      <w:r w:rsidRPr="005B27C1">
        <w:rPr>
          <w:rFonts w:eastAsia="Calibri"/>
        </w:rPr>
        <w:t xml:space="preserve"> областях, Ямало-</w:t>
      </w:r>
      <w:r w:rsidRPr="005B27C1">
        <w:rPr>
          <w:rFonts w:eastAsia="Calibri"/>
        </w:rPr>
        <w:lastRenderedPageBreak/>
        <w:t>Ненецком автономном округе данный показатель составил менее 25%. В среднем в Российской Федерации этот показатель имеет значение 68,80%.</w:t>
      </w:r>
    </w:p>
    <w:p w:rsidR="00AE4488" w:rsidRPr="005B27C1" w:rsidRDefault="00AE4488" w:rsidP="00AE4488">
      <w:pPr>
        <w:spacing w:line="312" w:lineRule="auto"/>
        <w:ind w:firstLine="720"/>
        <w:jc w:val="both"/>
        <w:rPr>
          <w:rFonts w:eastAsia="Calibri"/>
        </w:rPr>
      </w:pPr>
      <w:r w:rsidRPr="005B27C1">
        <w:rPr>
          <w:rFonts w:eastAsia="Calibri"/>
        </w:rPr>
        <w:t xml:space="preserve">Доля программ и проектов, включенных в региональные планы реализации Стратегии </w:t>
      </w:r>
      <w:r w:rsidR="00A4641E" w:rsidRPr="005B27C1">
        <w:rPr>
          <w:rFonts w:eastAsia="Calibri"/>
        </w:rPr>
        <w:t xml:space="preserve">развития воспитания </w:t>
      </w:r>
      <w:r w:rsidRPr="005B27C1">
        <w:rPr>
          <w:rFonts w:eastAsia="Calibri"/>
        </w:rPr>
        <w:t xml:space="preserve">и реализуемых с участием детей с </w:t>
      </w:r>
      <w:r w:rsidR="00A4641E" w:rsidRPr="005B27C1">
        <w:rPr>
          <w:rFonts w:eastAsia="Calibri"/>
        </w:rPr>
        <w:t>ОВЗ</w:t>
      </w:r>
      <w:r w:rsidRPr="005B27C1">
        <w:rPr>
          <w:rFonts w:eastAsia="Calibri"/>
        </w:rPr>
        <w:t xml:space="preserve"> (в общем количестве мероприятий регионального плана), в 3 субъектах Российс</w:t>
      </w:r>
      <w:r w:rsidR="00A4641E" w:rsidRPr="005B27C1">
        <w:rPr>
          <w:rFonts w:eastAsia="Calibri"/>
        </w:rPr>
        <w:t>кой Федерации составила 100% (</w:t>
      </w:r>
      <w:r w:rsidRPr="005B27C1">
        <w:rPr>
          <w:rFonts w:eastAsia="Calibri"/>
        </w:rPr>
        <w:t>Пензенск</w:t>
      </w:r>
      <w:r w:rsidR="00A4641E" w:rsidRPr="005B27C1">
        <w:rPr>
          <w:rFonts w:eastAsia="Calibri"/>
        </w:rPr>
        <w:t>ая</w:t>
      </w:r>
      <w:r w:rsidRPr="005B27C1">
        <w:rPr>
          <w:rFonts w:eastAsia="Calibri"/>
        </w:rPr>
        <w:t>, Тамбовск</w:t>
      </w:r>
      <w:r w:rsidR="00A4641E" w:rsidRPr="005B27C1">
        <w:rPr>
          <w:rFonts w:eastAsia="Calibri"/>
        </w:rPr>
        <w:t>ая</w:t>
      </w:r>
      <w:r w:rsidRPr="005B27C1">
        <w:rPr>
          <w:rFonts w:eastAsia="Calibri"/>
        </w:rPr>
        <w:t>, Ярославск</w:t>
      </w:r>
      <w:r w:rsidR="00A4641E" w:rsidRPr="005B27C1">
        <w:rPr>
          <w:rFonts w:eastAsia="Calibri"/>
        </w:rPr>
        <w:t>ая</w:t>
      </w:r>
      <w:r w:rsidRPr="005B27C1">
        <w:rPr>
          <w:rFonts w:eastAsia="Calibri"/>
        </w:rPr>
        <w:t xml:space="preserve"> област</w:t>
      </w:r>
      <w:r w:rsidR="00A4641E" w:rsidRPr="005B27C1">
        <w:rPr>
          <w:rFonts w:eastAsia="Calibri"/>
        </w:rPr>
        <w:t>и). В</w:t>
      </w:r>
      <w:r w:rsidRPr="005B27C1">
        <w:rPr>
          <w:rFonts w:eastAsia="Calibri"/>
        </w:rPr>
        <w:t xml:space="preserve"> 8 субъектах Российской Ф</w:t>
      </w:r>
      <w:r w:rsidR="00A4641E" w:rsidRPr="005B27C1">
        <w:rPr>
          <w:rFonts w:eastAsia="Calibri"/>
        </w:rPr>
        <w:t xml:space="preserve">едерации (Карачаево-Черкесская </w:t>
      </w:r>
      <w:r w:rsidRPr="005B27C1">
        <w:rPr>
          <w:rFonts w:eastAsia="Calibri"/>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5B27C1">
        <w:rPr>
          <w:rFonts w:eastAsia="Calibri"/>
        </w:rPr>
        <w:t xml:space="preserve">отмечаются </w:t>
      </w:r>
      <w:r w:rsidRPr="005B27C1">
        <w:rPr>
          <w:rFonts w:eastAsia="Calibri"/>
        </w:rPr>
        <w:t xml:space="preserve">самые низкие показатели </w:t>
      </w:r>
      <w:r w:rsidR="00A4641E" w:rsidRPr="005B27C1">
        <w:rPr>
          <w:rFonts w:eastAsia="Calibri"/>
        </w:rPr>
        <w:t xml:space="preserve">на уровне </w:t>
      </w:r>
      <w:r w:rsidRPr="005B27C1">
        <w:rPr>
          <w:rFonts w:eastAsia="Calibri"/>
        </w:rPr>
        <w:t>менее 10%. Среднее значение по Российской Федерации составляет 40,44%.</w:t>
      </w:r>
    </w:p>
    <w:p w:rsidR="00AE4488" w:rsidRPr="005B27C1" w:rsidRDefault="00AE4488" w:rsidP="00AE4488">
      <w:pPr>
        <w:spacing w:line="312" w:lineRule="auto"/>
        <w:ind w:firstLine="720"/>
        <w:jc w:val="both"/>
        <w:rPr>
          <w:rFonts w:eastAsia="Calibri"/>
        </w:rPr>
      </w:pPr>
      <w:r w:rsidRPr="005B27C1">
        <w:rPr>
          <w:rFonts w:eastAsia="Calibri"/>
        </w:rPr>
        <w:t xml:space="preserve">Значительная часть воспитательной работы ведется в общеобразовательных организациях и предусмотрена в </w:t>
      </w:r>
      <w:r w:rsidR="00A4641E" w:rsidRPr="005B27C1">
        <w:rPr>
          <w:rFonts w:eastAsia="Calibri"/>
        </w:rPr>
        <w:t>ФГОС</w:t>
      </w:r>
      <w:r w:rsidRPr="005B27C1">
        <w:rPr>
          <w:rFonts w:eastAsia="Calibri"/>
        </w:rPr>
        <w:t xml:space="preserve"> через освоение образовательных программ, направленных на формирование личностных результатов развития детей.</w:t>
      </w:r>
    </w:p>
    <w:p w:rsidR="00AE4488" w:rsidRPr="005B27C1" w:rsidRDefault="007F6D4A" w:rsidP="00AE4488">
      <w:pPr>
        <w:spacing w:line="312" w:lineRule="auto"/>
        <w:ind w:firstLine="720"/>
        <w:jc w:val="both"/>
        <w:rPr>
          <w:rFonts w:eastAsia="Calibri"/>
          <w:color w:val="000000"/>
        </w:rPr>
      </w:pPr>
      <w:r w:rsidRPr="005B27C1">
        <w:rPr>
          <w:rFonts w:eastAsia="Calibri"/>
        </w:rPr>
        <w:t>В настоящее время осуществляется</w:t>
      </w:r>
      <w:r w:rsidR="00AE4488" w:rsidRPr="005B27C1">
        <w:rPr>
          <w:rFonts w:eastAsia="Calibri"/>
        </w:rPr>
        <w:t xml:space="preserve"> процесс обновления ФГОС, в том числе в части </w:t>
      </w:r>
      <w:r w:rsidR="00AE4488" w:rsidRPr="005B27C1">
        <w:rPr>
          <w:rFonts w:eastAsia="Calibri"/>
          <w:color w:val="000000"/>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5B27C1" w:rsidRDefault="00AE4488" w:rsidP="00AE4488">
      <w:pPr>
        <w:spacing w:line="312" w:lineRule="auto"/>
        <w:ind w:firstLine="720"/>
        <w:jc w:val="both"/>
        <w:rPr>
          <w:rFonts w:eastAsia="Calibri"/>
        </w:rPr>
      </w:pPr>
      <w:r w:rsidRPr="005B27C1">
        <w:rPr>
          <w:rFonts w:eastAsia="Calibri"/>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5B27C1" w:rsidRDefault="007F6D4A" w:rsidP="00AE4488">
      <w:pPr>
        <w:spacing w:line="312" w:lineRule="auto"/>
        <w:ind w:firstLine="720"/>
        <w:jc w:val="both"/>
        <w:rPr>
          <w:rFonts w:eastAsia="Calibri"/>
        </w:rPr>
      </w:pPr>
      <w:r w:rsidRPr="005B27C1">
        <w:rPr>
          <w:rFonts w:eastAsia="Calibri"/>
        </w:rPr>
        <w:t>С</w:t>
      </w:r>
      <w:r w:rsidR="00AE4488" w:rsidRPr="005B27C1">
        <w:rPr>
          <w:rFonts w:eastAsia="Calibri"/>
          <w:bCs/>
          <w:spacing w:val="-4"/>
        </w:rPr>
        <w:t xml:space="preserve"> 1 сентября 2017 года на базе образовательных организаций высшего образования</w:t>
      </w:r>
      <w:r w:rsidR="00AE4488" w:rsidRPr="005B27C1">
        <w:rPr>
          <w:rFonts w:eastAsia="Calibri"/>
          <w:color w:val="000000"/>
          <w:spacing w:val="-4"/>
        </w:rPr>
        <w:t>, ведущих подготовку кадров (по УГСН 44.00.00 Образование и педагоги</w:t>
      </w:r>
      <w:r w:rsidR="009B31EF" w:rsidRPr="005B27C1">
        <w:rPr>
          <w:rFonts w:eastAsia="Calibri"/>
          <w:color w:val="000000"/>
          <w:spacing w:val="-4"/>
        </w:rPr>
        <w:t xml:space="preserve">ческие науки),в рамках программы </w:t>
      </w:r>
      <w:r w:rsidR="009B31EF" w:rsidRPr="005B27C1">
        <w:rPr>
          <w:rFonts w:eastAsia="Calibri"/>
          <w:bCs/>
          <w:spacing w:val="-4"/>
        </w:rPr>
        <w:t xml:space="preserve">модуля «Основы вожатской деятельности» </w:t>
      </w:r>
      <w:r w:rsidR="009B31EF" w:rsidRPr="005B27C1">
        <w:rPr>
          <w:rFonts w:eastAsia="Calibri"/>
          <w:color w:val="000000"/>
          <w:spacing w:val="-4"/>
        </w:rPr>
        <w:t>внедрена</w:t>
      </w:r>
      <w:r w:rsidR="00AE4488" w:rsidRPr="005B27C1">
        <w:rPr>
          <w:rFonts w:eastAsia="Calibri"/>
          <w:color w:val="000000"/>
          <w:spacing w:val="-4"/>
        </w:rPr>
        <w:t xml:space="preserve"> модель «Создание воспитывающей средыв образовательных организациях, организациях отдыха детей и их оздоровления»</w:t>
      </w:r>
      <w:r w:rsidR="00AE4488" w:rsidRPr="005B27C1">
        <w:rPr>
          <w:rFonts w:eastAsia="Calibri"/>
          <w:bCs/>
          <w:spacing w:val="-4"/>
        </w:rPr>
        <w:t>.</w:t>
      </w:r>
    </w:p>
    <w:p w:rsidR="00AE4488" w:rsidRPr="005B27C1" w:rsidRDefault="00AE4488" w:rsidP="00AE4488">
      <w:pPr>
        <w:spacing w:line="312" w:lineRule="auto"/>
        <w:ind w:firstLine="720"/>
        <w:jc w:val="both"/>
        <w:rPr>
          <w:rFonts w:eastAsia="Calibri"/>
          <w:color w:val="000000"/>
        </w:rPr>
      </w:pPr>
      <w:r w:rsidRPr="005B27C1">
        <w:rPr>
          <w:rFonts w:eastAsia="Calibri"/>
        </w:rPr>
        <w:t xml:space="preserve">Программа модуля утверждена ФУМО в сфере высшего образования </w:t>
      </w:r>
      <w:r w:rsidRPr="005B27C1">
        <w:rPr>
          <w:rFonts w:eastAsia="Calibri"/>
        </w:rPr>
        <w:br/>
      </w:r>
      <w:r w:rsidR="009B31EF" w:rsidRPr="005B27C1">
        <w:rPr>
          <w:rFonts w:eastAsia="Calibri"/>
        </w:rPr>
        <w:t>20 июня 2017 г</w:t>
      </w:r>
      <w:r w:rsidR="00211669" w:rsidRPr="005B27C1">
        <w:rPr>
          <w:rFonts w:eastAsia="Calibri"/>
        </w:rPr>
        <w:t>ода</w:t>
      </w:r>
      <w:r w:rsidRPr="005B27C1">
        <w:rPr>
          <w:rFonts w:eastAsia="Calibri"/>
        </w:rPr>
        <w:t>и рекомендована Минобрнауки России к включению в основные образовательные программы.</w:t>
      </w:r>
    </w:p>
    <w:p w:rsidR="00AE4488" w:rsidRPr="005B27C1" w:rsidRDefault="00AE4488" w:rsidP="00AE4488">
      <w:pPr>
        <w:spacing w:line="312" w:lineRule="auto"/>
        <w:ind w:firstLine="720"/>
        <w:jc w:val="both"/>
        <w:rPr>
          <w:rFonts w:eastAsia="Calibri"/>
          <w:color w:val="000000"/>
        </w:rPr>
      </w:pPr>
      <w:r w:rsidRPr="005B27C1">
        <w:rPr>
          <w:rFonts w:eastAsia="Calibri"/>
        </w:rPr>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5B27C1" w:rsidRDefault="00AE4488" w:rsidP="00AE4488">
      <w:pPr>
        <w:spacing w:line="312" w:lineRule="auto"/>
        <w:ind w:firstLine="720"/>
        <w:jc w:val="both"/>
        <w:rPr>
          <w:rFonts w:eastAsia="Calibri"/>
          <w:color w:val="000000"/>
        </w:rPr>
      </w:pPr>
      <w:r w:rsidRPr="005B27C1">
        <w:rPr>
          <w:rFonts w:eastAsia="Calibri"/>
        </w:rPr>
        <w:t xml:space="preserve">Всего в 2017/18 учебном году </w:t>
      </w:r>
      <w:r w:rsidRPr="005B27C1">
        <w:rPr>
          <w:rFonts w:eastAsia="Calibri"/>
          <w:bCs/>
        </w:rPr>
        <w:t xml:space="preserve">вожатскую подготовку прошли 36 487 обучающихся </w:t>
      </w:r>
      <w:r w:rsidRPr="005B27C1">
        <w:rPr>
          <w:rFonts w:eastAsia="Calibri"/>
        </w:rPr>
        <w:t xml:space="preserve">образовательных организаций высшего образования и </w:t>
      </w:r>
      <w:r w:rsidRPr="005B27C1">
        <w:rPr>
          <w:rFonts w:eastAsia="Calibri"/>
          <w:bCs/>
        </w:rPr>
        <w:t xml:space="preserve">13 331 обучающихся </w:t>
      </w:r>
      <w:r w:rsidRPr="005B27C1">
        <w:rPr>
          <w:rFonts w:eastAsia="Calibri"/>
        </w:rPr>
        <w:t>профессиональных образовательных организаций.</w:t>
      </w:r>
    </w:p>
    <w:p w:rsidR="00AE4488" w:rsidRPr="005B27C1" w:rsidRDefault="00AE4488" w:rsidP="00AE4488">
      <w:pPr>
        <w:spacing w:line="312" w:lineRule="auto"/>
        <w:ind w:firstLine="720"/>
        <w:jc w:val="both"/>
        <w:rPr>
          <w:rFonts w:eastAsia="Calibri"/>
          <w:bCs/>
        </w:rPr>
      </w:pPr>
      <w:r w:rsidRPr="005B27C1">
        <w:rPr>
          <w:rFonts w:eastAsia="Calibri"/>
          <w:bCs/>
        </w:rPr>
        <w:t xml:space="preserve">Количество обучающихся, </w:t>
      </w:r>
      <w:r w:rsidRPr="005B27C1">
        <w:rPr>
          <w:rFonts w:eastAsia="Calibri"/>
        </w:rPr>
        <w:t xml:space="preserve">прошедших модуль «Основы вожатской деятельности» или аналогичный модуль, дисциплину с иным названием, </w:t>
      </w:r>
      <w:r w:rsidRPr="005B27C1">
        <w:rPr>
          <w:rFonts w:eastAsia="Calibri"/>
          <w:bCs/>
        </w:rPr>
        <w:t xml:space="preserve">которые вышли на различные виды педагогической (вожатской) практики/педагогической практики в качестве вожатого в </w:t>
      </w:r>
      <w:r w:rsidR="002364E2" w:rsidRPr="005B27C1">
        <w:rPr>
          <w:rFonts w:eastAsia="Calibri"/>
          <w:bCs/>
        </w:rPr>
        <w:t>общеобразовательные организации</w:t>
      </w:r>
      <w:r w:rsidRPr="005B27C1">
        <w:rPr>
          <w:rFonts w:eastAsia="Calibri"/>
          <w:bCs/>
        </w:rPr>
        <w:t xml:space="preserve">, пришкольные лагеря, загородные оздоровительные лагеря в 2017/18 учебном году составило </w:t>
      </w:r>
      <w:r w:rsidRPr="005B27C1">
        <w:rPr>
          <w:rFonts w:eastAsia="Calibri"/>
          <w:bCs/>
        </w:rPr>
        <w:br/>
      </w:r>
      <w:r w:rsidRPr="005B27C1">
        <w:rPr>
          <w:rFonts w:eastAsia="Calibri"/>
          <w:bCs/>
        </w:rPr>
        <w:lastRenderedPageBreak/>
        <w:t>27 352 человека. На конец декабря 2018 г</w:t>
      </w:r>
      <w:r w:rsidR="009B31EF" w:rsidRPr="005B27C1">
        <w:rPr>
          <w:rFonts w:eastAsia="Calibri"/>
          <w:bCs/>
        </w:rPr>
        <w:t xml:space="preserve">ода 11 517 </w:t>
      </w:r>
      <w:r w:rsidRPr="005B27C1">
        <w:rPr>
          <w:rFonts w:eastAsia="Calibri"/>
          <w:bCs/>
        </w:rPr>
        <w:t>студентоввыш</w:t>
      </w:r>
      <w:r w:rsidR="009B31EF" w:rsidRPr="005B27C1">
        <w:rPr>
          <w:rFonts w:eastAsia="Calibri"/>
          <w:bCs/>
        </w:rPr>
        <w:t>ли на практику в образовательные организации</w:t>
      </w:r>
      <w:r w:rsidRPr="005B27C1">
        <w:rPr>
          <w:rFonts w:eastAsia="Calibri"/>
        </w:rPr>
        <w:t xml:space="preserve">. </w:t>
      </w:r>
    </w:p>
    <w:p w:rsidR="00AE4488" w:rsidRPr="005B27C1" w:rsidRDefault="00AE4488" w:rsidP="00AE4488">
      <w:pPr>
        <w:spacing w:line="312" w:lineRule="auto"/>
        <w:ind w:firstLine="720"/>
        <w:jc w:val="both"/>
        <w:rPr>
          <w:rFonts w:eastAsia="Calibri"/>
        </w:rPr>
      </w:pPr>
      <w:r w:rsidRPr="005B27C1">
        <w:t>Эффективным механизмом воспитательной работы в формировании общероссийской систем</w:t>
      </w:r>
      <w:r w:rsidR="009B31EF" w:rsidRPr="005B27C1">
        <w:t>ы</w:t>
      </w:r>
      <w:r w:rsidRPr="005B27C1">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5B27C1" w:rsidRDefault="00AE4488" w:rsidP="00AE4488">
      <w:pPr>
        <w:spacing w:line="312" w:lineRule="auto"/>
        <w:ind w:firstLine="720"/>
        <w:jc w:val="both"/>
        <w:rPr>
          <w:rFonts w:eastAsia="Calibri"/>
        </w:rPr>
      </w:pPr>
      <w:r w:rsidRPr="005B27C1">
        <w:rPr>
          <w:rFonts w:eastAsia="Calibri"/>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5B27C1" w:rsidRDefault="009B31EF" w:rsidP="00AE4488">
      <w:pPr>
        <w:spacing w:line="312" w:lineRule="auto"/>
        <w:ind w:firstLine="720"/>
        <w:jc w:val="both"/>
        <w:rPr>
          <w:rFonts w:eastAsia="Calibri"/>
        </w:rPr>
      </w:pPr>
      <w:r w:rsidRPr="005B27C1">
        <w:rPr>
          <w:rFonts w:eastAsia="Calibri"/>
        </w:rPr>
        <w:t>Д</w:t>
      </w:r>
      <w:r w:rsidR="00AE4488" w:rsidRPr="005B27C1">
        <w:rPr>
          <w:rFonts w:eastAsia="Calibri"/>
        </w:rPr>
        <w:t>еятельност</w:t>
      </w:r>
      <w:r w:rsidRPr="005B27C1">
        <w:rPr>
          <w:rFonts w:eastAsia="Calibri"/>
        </w:rPr>
        <w:t xml:space="preserve">ь </w:t>
      </w:r>
      <w:r w:rsidR="00AE4488" w:rsidRPr="005B27C1">
        <w:rPr>
          <w:rFonts w:eastAsia="Calibri"/>
        </w:rPr>
        <w:t>РДШ</w:t>
      </w:r>
      <w:r w:rsidRPr="005B27C1">
        <w:rPr>
          <w:rFonts w:eastAsia="Calibri"/>
        </w:rPr>
        <w:t xml:space="preserve"> сосредоточена на</w:t>
      </w:r>
      <w:r w:rsidR="00AE4488" w:rsidRPr="005B27C1">
        <w:rPr>
          <w:rFonts w:eastAsia="Calibri"/>
        </w:rPr>
        <w:t xml:space="preserve"> личностно</w:t>
      </w:r>
      <w:r w:rsidRPr="005B27C1">
        <w:rPr>
          <w:rFonts w:eastAsia="Calibri"/>
        </w:rPr>
        <w:t>м</w:t>
      </w:r>
      <w:r w:rsidR="00AE4488" w:rsidRPr="005B27C1">
        <w:rPr>
          <w:rFonts w:eastAsia="Calibri"/>
        </w:rPr>
        <w:t xml:space="preserve"> развити</w:t>
      </w:r>
      <w:r w:rsidRPr="005B27C1">
        <w:rPr>
          <w:rFonts w:eastAsia="Calibri"/>
        </w:rPr>
        <w:t>и</w:t>
      </w:r>
      <w:r w:rsidR="00AE4488" w:rsidRPr="005B27C1">
        <w:rPr>
          <w:rFonts w:eastAsia="Calibri"/>
        </w:rPr>
        <w:t>, гражданс</w:t>
      </w:r>
      <w:r w:rsidRPr="005B27C1">
        <w:rPr>
          <w:rFonts w:eastAsia="Calibri"/>
        </w:rPr>
        <w:t>кой</w:t>
      </w:r>
      <w:r w:rsidR="00AE4488" w:rsidRPr="005B27C1">
        <w:rPr>
          <w:rFonts w:eastAsia="Calibri"/>
        </w:rPr>
        <w:t xml:space="preserve"> активност</w:t>
      </w:r>
      <w:r w:rsidRPr="005B27C1">
        <w:rPr>
          <w:rFonts w:eastAsia="Calibri"/>
        </w:rPr>
        <w:t>и</w:t>
      </w:r>
      <w:r w:rsidR="00AE4488" w:rsidRPr="005B27C1">
        <w:rPr>
          <w:rFonts w:eastAsia="Calibri"/>
        </w:rPr>
        <w:t xml:space="preserve">, </w:t>
      </w:r>
      <w:r w:rsidRPr="005B27C1">
        <w:rPr>
          <w:rFonts w:eastAsia="Calibri"/>
        </w:rPr>
        <w:t xml:space="preserve">а также осуществляется в рамках </w:t>
      </w:r>
      <w:r w:rsidR="00AE4488" w:rsidRPr="005B27C1">
        <w:rPr>
          <w:rFonts w:eastAsia="Calibri"/>
        </w:rPr>
        <w:t>информационно-медийно</w:t>
      </w:r>
      <w:r w:rsidRPr="005B27C1">
        <w:rPr>
          <w:rFonts w:eastAsia="Calibri"/>
        </w:rPr>
        <w:t>гои</w:t>
      </w:r>
      <w:r w:rsidR="00AE4488" w:rsidRPr="005B27C1">
        <w:rPr>
          <w:rFonts w:eastAsia="Calibri"/>
        </w:rPr>
        <w:t xml:space="preserve"> военно-патриотическо</w:t>
      </w:r>
      <w:r w:rsidRPr="005B27C1">
        <w:rPr>
          <w:rFonts w:eastAsia="Calibri"/>
        </w:rPr>
        <w:t>го</w:t>
      </w:r>
      <w:r w:rsidR="00AE4488" w:rsidRPr="005B27C1">
        <w:rPr>
          <w:rFonts w:eastAsia="Calibri"/>
        </w:rPr>
        <w:t xml:space="preserve"> направлени</w:t>
      </w:r>
      <w:r w:rsidRPr="005B27C1">
        <w:rPr>
          <w:rFonts w:eastAsia="Calibri"/>
        </w:rPr>
        <w:t>й</w:t>
      </w:r>
      <w:r w:rsidR="00AE4488" w:rsidRPr="005B27C1">
        <w:rPr>
          <w:rFonts w:eastAsia="Calibri"/>
        </w:rPr>
        <w:t>. РДШ способств</w:t>
      </w:r>
      <w:r w:rsidR="00A4641E" w:rsidRPr="005B27C1">
        <w:rPr>
          <w:rFonts w:eastAsia="Calibri"/>
        </w:rPr>
        <w:t xml:space="preserve">ует постоянной занятости детей </w:t>
      </w:r>
      <w:r w:rsidR="00AE4488" w:rsidRPr="005B27C1">
        <w:rPr>
          <w:rFonts w:eastAsia="Calibri"/>
        </w:rPr>
        <w:t>и молодежи.</w:t>
      </w:r>
    </w:p>
    <w:p w:rsidR="00766849" w:rsidRPr="005B27C1" w:rsidRDefault="00AE4488" w:rsidP="009B31EF">
      <w:pPr>
        <w:spacing w:line="312" w:lineRule="auto"/>
        <w:ind w:firstLine="720"/>
        <w:jc w:val="both"/>
        <w:rPr>
          <w:rFonts w:eastAsia="Calibri"/>
        </w:rPr>
      </w:pPr>
      <w:r w:rsidRPr="005B27C1">
        <w:rPr>
          <w:rFonts w:eastAsia="Calibri"/>
        </w:rPr>
        <w:t xml:space="preserve">В настоящее время более </w:t>
      </w:r>
      <w:r w:rsidR="00151AE8" w:rsidRPr="005B27C1">
        <w:rPr>
          <w:rFonts w:eastAsia="Calibri"/>
        </w:rPr>
        <w:t>13,5</w:t>
      </w:r>
      <w:r w:rsidRPr="005B27C1">
        <w:rPr>
          <w:rFonts w:eastAsia="Calibri"/>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5B27C1">
        <w:rPr>
          <w:rFonts w:eastAsia="Calibri"/>
        </w:rPr>
        <w:t xml:space="preserve">; </w:t>
      </w:r>
      <w:r w:rsidRPr="005B27C1">
        <w:rPr>
          <w:rFonts w:eastAsia="Calibri"/>
        </w:rPr>
        <w:t>2016/17 учебный год – 1473 организаци</w:t>
      </w:r>
      <w:r w:rsidR="009B31EF" w:rsidRPr="005B27C1">
        <w:rPr>
          <w:rFonts w:eastAsia="Calibri"/>
        </w:rPr>
        <w:t>и</w:t>
      </w:r>
      <w:r w:rsidRPr="005B27C1">
        <w:rPr>
          <w:rFonts w:eastAsia="Calibri"/>
        </w:rPr>
        <w:t>).</w:t>
      </w:r>
    </w:p>
    <w:p w:rsidR="009B31EF" w:rsidRPr="005B27C1" w:rsidRDefault="009B31EF" w:rsidP="009B31EF">
      <w:pPr>
        <w:spacing w:line="312" w:lineRule="auto"/>
        <w:ind w:firstLine="720"/>
        <w:jc w:val="both"/>
      </w:pPr>
    </w:p>
    <w:p w:rsidR="00540286" w:rsidRPr="005B27C1" w:rsidRDefault="00540286" w:rsidP="001F0C65">
      <w:pPr>
        <w:pStyle w:val="41"/>
        <w:shd w:val="clear" w:color="auto" w:fill="auto"/>
        <w:spacing w:after="120" w:line="312" w:lineRule="auto"/>
        <w:ind w:firstLine="709"/>
        <w:rPr>
          <w:b/>
          <w:sz w:val="24"/>
          <w:szCs w:val="24"/>
        </w:rPr>
      </w:pPr>
      <w:r w:rsidRPr="005B27C1">
        <w:rPr>
          <w:b/>
          <w:sz w:val="24"/>
          <w:szCs w:val="24"/>
        </w:rPr>
        <w:t>Обучение детей с ограниченными возможностями здоровья</w:t>
      </w:r>
    </w:p>
    <w:p w:rsidR="002829F0" w:rsidRPr="005B27C1" w:rsidRDefault="002829F0" w:rsidP="009E378D">
      <w:pPr>
        <w:widowControl w:val="0"/>
        <w:spacing w:line="312" w:lineRule="auto"/>
        <w:ind w:firstLine="720"/>
        <w:jc w:val="both"/>
        <w:rPr>
          <w:rFonts w:eastAsia="Calibri"/>
        </w:rPr>
      </w:pPr>
      <w:r w:rsidRPr="005B27C1">
        <w:rPr>
          <w:rFonts w:eastAsia="Calibri"/>
        </w:rPr>
        <w:t xml:space="preserve">Политика Российской Федерации в сфере образования обучающихся </w:t>
      </w:r>
      <w:r w:rsidRPr="005B27C1">
        <w:rPr>
          <w:rFonts w:eastAsia="Calibri"/>
        </w:rPr>
        <w:br/>
        <w:t xml:space="preserve">с </w:t>
      </w:r>
      <w:r w:rsidR="00954E2E" w:rsidRPr="005B27C1">
        <w:rPr>
          <w:rFonts w:eastAsia="Calibri"/>
        </w:rPr>
        <w:t xml:space="preserve">ОВЗ </w:t>
      </w:r>
      <w:r w:rsidRPr="005B27C1">
        <w:rPr>
          <w:rFonts w:eastAsia="Calibri"/>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5B27C1" w:rsidRDefault="002829F0" w:rsidP="009E378D">
      <w:pPr>
        <w:widowControl w:val="0"/>
        <w:spacing w:line="312" w:lineRule="auto"/>
        <w:ind w:firstLine="720"/>
        <w:jc w:val="both"/>
        <w:rPr>
          <w:rFonts w:eastAsia="Calibri"/>
        </w:rPr>
      </w:pPr>
      <w:r w:rsidRPr="005B27C1">
        <w:rPr>
          <w:rFonts w:eastAsia="Calibri"/>
        </w:rPr>
        <w:t>Включение детей с инвалидностью и ОВЗ в систему образования начинае</w:t>
      </w:r>
      <w:r w:rsidR="00954E2E" w:rsidRPr="005B27C1">
        <w:rPr>
          <w:rFonts w:eastAsia="Calibri"/>
        </w:rPr>
        <w:t xml:space="preserve">тся </w:t>
      </w:r>
      <w:r w:rsidRPr="005B27C1">
        <w:rPr>
          <w:rFonts w:eastAsia="Calibri"/>
        </w:rPr>
        <w:t>с раннего возраста.</w:t>
      </w:r>
    </w:p>
    <w:p w:rsidR="002829F0" w:rsidRPr="005B27C1" w:rsidRDefault="002829F0" w:rsidP="009E378D">
      <w:pPr>
        <w:spacing w:line="312" w:lineRule="auto"/>
        <w:ind w:firstLine="720"/>
        <w:jc w:val="both"/>
        <w:rPr>
          <w:rFonts w:eastAsia="Calibri"/>
        </w:rPr>
      </w:pPr>
      <w:r w:rsidRPr="005B27C1">
        <w:rPr>
          <w:rFonts w:eastAsia="Calibri"/>
        </w:rPr>
        <w:t xml:space="preserve">Во исполнение положений Федерального </w:t>
      </w:r>
      <w:r w:rsidR="00954E2E" w:rsidRPr="005B27C1">
        <w:rPr>
          <w:rFonts w:eastAsia="Calibri"/>
        </w:rPr>
        <w:t xml:space="preserve">закона от 29 декабря 2012 г. </w:t>
      </w:r>
      <w:r w:rsidR="00954E2E" w:rsidRPr="005B27C1">
        <w:rPr>
          <w:rFonts w:eastAsia="Calibri"/>
        </w:rPr>
        <w:br/>
        <w:t xml:space="preserve">№ </w:t>
      </w:r>
      <w:r w:rsidRPr="005B27C1">
        <w:rPr>
          <w:rFonts w:eastAsia="Calibri"/>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5B27C1">
        <w:rPr>
          <w:rFonts w:eastAsia="Calibri"/>
        </w:rPr>
        <w:t xml:space="preserve">рации от 31 августа 2016 г. № 1839-р, и плана мероприятий </w:t>
      </w:r>
      <w:r w:rsidRPr="005B27C1">
        <w:rPr>
          <w:rFonts w:eastAsia="Calibri"/>
        </w:rPr>
        <w:t>по ее реализации, утвержденного распоряжением Правительства Российской Фе</w:t>
      </w:r>
      <w:r w:rsidR="00954E2E" w:rsidRPr="005B27C1">
        <w:rPr>
          <w:rFonts w:eastAsia="Calibri"/>
        </w:rPr>
        <w:t xml:space="preserve">дерации от 17 декабря 2016 г. № </w:t>
      </w:r>
      <w:r w:rsidRPr="005B27C1">
        <w:rPr>
          <w:rFonts w:eastAsia="Calibri"/>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5B27C1" w:rsidRDefault="002829F0" w:rsidP="009E378D">
      <w:pPr>
        <w:spacing w:line="312" w:lineRule="auto"/>
        <w:ind w:firstLine="720"/>
        <w:jc w:val="both"/>
        <w:rPr>
          <w:rFonts w:eastAsia="Calibri"/>
        </w:rPr>
      </w:pPr>
      <w:r w:rsidRPr="005B27C1">
        <w:rPr>
          <w:rFonts w:eastAsia="Calibri"/>
        </w:rPr>
        <w:t>В системе образования службы (центры) по оказанию ранней коррекционной помощи могут создаваться на б</w:t>
      </w:r>
      <w:r w:rsidR="00954E2E" w:rsidRPr="005B27C1">
        <w:rPr>
          <w:rFonts w:eastAsia="Calibri"/>
        </w:rPr>
        <w:t xml:space="preserve">азе дошкольных образовательных </w:t>
      </w:r>
      <w:r w:rsidRPr="005B27C1">
        <w:rPr>
          <w:rFonts w:eastAsia="Calibri"/>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5B27C1" w:rsidRDefault="002829F0" w:rsidP="009E378D">
      <w:pPr>
        <w:spacing w:line="312" w:lineRule="auto"/>
        <w:ind w:firstLine="720"/>
        <w:jc w:val="both"/>
      </w:pPr>
      <w:r w:rsidRPr="005B27C1">
        <w:t>В 2018 году в систем</w:t>
      </w:r>
      <w:r w:rsidR="00954E2E" w:rsidRPr="005B27C1">
        <w:t xml:space="preserve">е образования функционировали 4 </w:t>
      </w:r>
      <w:r w:rsidRPr="005B27C1">
        <w:t xml:space="preserve">314 подобных служб.Основная их часть создана на базе </w:t>
      </w:r>
      <w:r w:rsidR="00954E2E" w:rsidRPr="005B27C1">
        <w:t xml:space="preserve">ДОО: 3 </w:t>
      </w:r>
      <w:r w:rsidRPr="005B27C1">
        <w:t xml:space="preserve">253 службы ранней коррекционной помощи, что на 76 служб </w:t>
      </w:r>
      <w:r w:rsidR="00954E2E" w:rsidRPr="005B27C1">
        <w:t>больше, чем в 2017 году</w:t>
      </w:r>
      <w:r w:rsidRPr="005B27C1">
        <w:t>. На базе общеобразовательных организаций открыто 712 слу</w:t>
      </w:r>
      <w:r w:rsidR="00954E2E" w:rsidRPr="005B27C1">
        <w:t xml:space="preserve">жб ранней коррекционной помощи, что </w:t>
      </w:r>
      <w:r w:rsidRPr="005B27C1">
        <w:t xml:space="preserve">на 273 службы </w:t>
      </w:r>
      <w:r w:rsidR="00954E2E" w:rsidRPr="005B27C1">
        <w:t xml:space="preserve">больше </w:t>
      </w:r>
      <w:r w:rsidR="00954E2E" w:rsidRPr="005B27C1">
        <w:lastRenderedPageBreak/>
        <w:t>по сравнению с 2017 годом</w:t>
      </w:r>
      <w:r w:rsidRPr="005B27C1">
        <w:t xml:space="preserve">. Остальные 349 служб ранней </w:t>
      </w:r>
      <w:r w:rsidR="00954E2E" w:rsidRPr="005B27C1">
        <w:t xml:space="preserve">коррекционной помощи действуют </w:t>
      </w:r>
      <w:r w:rsidRPr="005B27C1">
        <w:t>как структурные подразделения на базе региональных и муниципальных ППМС-центров.</w:t>
      </w:r>
    </w:p>
    <w:p w:rsidR="002829F0" w:rsidRPr="005B27C1" w:rsidRDefault="002829F0" w:rsidP="009E378D">
      <w:pPr>
        <w:spacing w:line="312" w:lineRule="auto"/>
        <w:ind w:firstLine="720"/>
        <w:jc w:val="both"/>
      </w:pPr>
      <w:r w:rsidRPr="005B27C1">
        <w:t xml:space="preserve">Общее количество обращений в службы ранней коррекционной помощи </w:t>
      </w:r>
      <w:r w:rsidRPr="005B27C1">
        <w:br/>
        <w:t xml:space="preserve">в очном и заочном режимах </w:t>
      </w:r>
      <w:r w:rsidR="00954E2E" w:rsidRPr="005B27C1">
        <w:t xml:space="preserve">в 2018 году составило более 133 </w:t>
      </w:r>
      <w:r w:rsidRPr="005B27C1">
        <w:t>тыс</w:t>
      </w:r>
      <w:r w:rsidR="00954E2E" w:rsidRPr="005B27C1">
        <w:t xml:space="preserve">., что почти </w:t>
      </w:r>
      <w:r w:rsidRPr="005B27C1">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5B27C1" w:rsidRDefault="003D7E33" w:rsidP="009E378D">
      <w:pPr>
        <w:widowControl w:val="0"/>
        <w:spacing w:line="312" w:lineRule="auto"/>
        <w:ind w:firstLine="720"/>
        <w:jc w:val="both"/>
      </w:pPr>
      <w:r w:rsidRPr="005B27C1">
        <w:t xml:space="preserve">По данным </w:t>
      </w:r>
      <w:r w:rsidRPr="005B27C1">
        <w:rPr>
          <w:bCs/>
        </w:rPr>
        <w:t>формы федерального статистического наблюдения № 85-К, в 2018 году</w:t>
      </w:r>
      <w:r w:rsidRPr="005B27C1">
        <w:t xml:space="preserve"> и</w:t>
      </w:r>
      <w:r w:rsidR="00954E2E" w:rsidRPr="005B27C1">
        <w:t>з 7,</w:t>
      </w:r>
      <w:r w:rsidRPr="005B27C1">
        <w:t>6</w:t>
      </w:r>
      <w:r w:rsidR="002829F0" w:rsidRPr="005B27C1">
        <w:t xml:space="preserve">млн. детей, посещающих </w:t>
      </w:r>
      <w:r w:rsidR="00954E2E" w:rsidRPr="005B27C1">
        <w:t>ДОО, 5</w:t>
      </w:r>
      <w:r w:rsidRPr="005B27C1">
        <w:t>98693</w:t>
      </w:r>
      <w:r w:rsidR="002829F0" w:rsidRPr="005B27C1">
        <w:t xml:space="preserve"> ребенка (7,</w:t>
      </w:r>
      <w:r w:rsidRPr="005B27C1">
        <w:t>9</w:t>
      </w:r>
      <w:r w:rsidR="002829F0" w:rsidRPr="005B27C1">
        <w:t>%) являются детьми с ОВЗ или детьми-инвалидами</w:t>
      </w:r>
      <w:r w:rsidR="009E6F07" w:rsidRPr="005B27C1">
        <w:t>:</w:t>
      </w:r>
      <w:r w:rsidRPr="005B27C1">
        <w:t>51</w:t>
      </w:r>
      <w:r w:rsidR="00954E2E" w:rsidRPr="005B27C1">
        <w:t>9</w:t>
      </w:r>
      <w:r w:rsidR="00CC5C0C" w:rsidRPr="005B27C1">
        <w:t> </w:t>
      </w:r>
      <w:r w:rsidRPr="005B27C1">
        <w:t>542</w:t>
      </w:r>
      <w:r w:rsidR="00954E2E" w:rsidRPr="005B27C1">
        <w:t>–</w:t>
      </w:r>
      <w:r w:rsidR="002829F0" w:rsidRPr="005B27C1">
        <w:t xml:space="preserve"> д</w:t>
      </w:r>
      <w:r w:rsidR="00954E2E" w:rsidRPr="005B27C1">
        <w:t xml:space="preserve">ети с ОВЗ </w:t>
      </w:r>
      <w:r w:rsidRPr="005B27C1">
        <w:br/>
      </w:r>
      <w:r w:rsidR="00954E2E" w:rsidRPr="005B27C1">
        <w:t>(</w:t>
      </w:r>
      <w:r w:rsidR="002829F0" w:rsidRPr="005B27C1">
        <w:t>2017 г</w:t>
      </w:r>
      <w:r w:rsidR="00954E2E" w:rsidRPr="005B27C1">
        <w:t>. – 4</w:t>
      </w:r>
      <w:r w:rsidRPr="005B27C1">
        <w:t>7</w:t>
      </w:r>
      <w:r w:rsidR="00954E2E" w:rsidRPr="005B27C1">
        <w:t>9</w:t>
      </w:r>
      <w:r w:rsidR="00CC5C0C" w:rsidRPr="005B27C1">
        <w:t> </w:t>
      </w:r>
      <w:r w:rsidR="003E1CD7" w:rsidRPr="005B27C1">
        <w:t>6</w:t>
      </w:r>
      <w:r w:rsidRPr="005B27C1">
        <w:t>56детей</w:t>
      </w:r>
      <w:r w:rsidR="00954E2E" w:rsidRPr="005B27C1">
        <w:t>;</w:t>
      </w:r>
      <w:r w:rsidR="002829F0" w:rsidRPr="005B27C1">
        <w:t xml:space="preserve"> 2016 г</w:t>
      </w:r>
      <w:r w:rsidR="00954E2E" w:rsidRPr="005B27C1">
        <w:t>. – 403</w:t>
      </w:r>
      <w:r w:rsidR="00CC5C0C" w:rsidRPr="005B27C1">
        <w:t> </w:t>
      </w:r>
      <w:r w:rsidR="003E1CD7" w:rsidRPr="005B27C1">
        <w:t>568</w:t>
      </w:r>
      <w:r w:rsidR="00954E2E" w:rsidRPr="005B27C1">
        <w:t>детей</w:t>
      </w:r>
      <w:r w:rsidR="003E1CD7" w:rsidRPr="005B27C1">
        <w:t>), а 79151</w:t>
      </w:r>
      <w:r w:rsidR="002829F0" w:rsidRPr="005B27C1">
        <w:t xml:space="preserve"> – дети-инвалиды (2017 г</w:t>
      </w:r>
      <w:r w:rsidR="009E6F07" w:rsidRPr="005B27C1">
        <w:t xml:space="preserve">. – </w:t>
      </w:r>
      <w:r w:rsidRPr="005B27C1">
        <w:t>74 768</w:t>
      </w:r>
      <w:r w:rsidR="002829F0" w:rsidRPr="005B27C1">
        <w:t xml:space="preserve"> детей</w:t>
      </w:r>
      <w:r w:rsidR="009E6F07" w:rsidRPr="005B27C1">
        <w:t>;</w:t>
      </w:r>
      <w:r w:rsidR="002829F0" w:rsidRPr="005B27C1">
        <w:t xml:space="preserve"> 2016 г</w:t>
      </w:r>
      <w:r w:rsidR="009E6F07" w:rsidRPr="005B27C1">
        <w:t>. – 66</w:t>
      </w:r>
      <w:r w:rsidRPr="005B27C1">
        <w:t> 801 ребенок</w:t>
      </w:r>
      <w:r w:rsidR="002829F0" w:rsidRPr="005B27C1">
        <w:t>).</w:t>
      </w:r>
    </w:p>
    <w:p w:rsidR="002829F0" w:rsidRPr="005B27C1" w:rsidRDefault="002829F0" w:rsidP="009E378D">
      <w:pPr>
        <w:widowControl w:val="0"/>
        <w:spacing w:line="312" w:lineRule="auto"/>
        <w:ind w:firstLine="720"/>
        <w:jc w:val="both"/>
      </w:pPr>
      <w:r w:rsidRPr="005B27C1">
        <w:t xml:space="preserve">По сравнению с 2017 годом количество детей с ОВЗ, посещающих </w:t>
      </w:r>
      <w:r w:rsidR="009E6F07" w:rsidRPr="005B27C1">
        <w:t>ДОО</w:t>
      </w:r>
      <w:r w:rsidRPr="005B27C1">
        <w:t xml:space="preserve">, </w:t>
      </w:r>
      <w:r w:rsidR="003D7E33" w:rsidRPr="005B27C1">
        <w:t>увеличилось</w:t>
      </w:r>
      <w:r w:rsidRPr="005B27C1">
        <w:t xml:space="preserve"> на </w:t>
      </w:r>
      <w:r w:rsidR="003D7E33" w:rsidRPr="005B27C1">
        <w:t>8,</w:t>
      </w:r>
      <w:r w:rsidRPr="005B27C1">
        <w:t>3% и составилов 2018 году 6,</w:t>
      </w:r>
      <w:r w:rsidR="003D7E33" w:rsidRPr="005B27C1">
        <w:t>9</w:t>
      </w:r>
      <w:r w:rsidRPr="005B27C1">
        <w:t xml:space="preserve">% от общего количества детей, посещающих </w:t>
      </w:r>
      <w:r w:rsidR="009E6F07" w:rsidRPr="005B27C1">
        <w:t>ДОО (2017 г. – 6,</w:t>
      </w:r>
      <w:r w:rsidR="003D7E33" w:rsidRPr="005B27C1">
        <w:t>4</w:t>
      </w:r>
      <w:r w:rsidR="009E6F07" w:rsidRPr="005B27C1">
        <w:t>%;</w:t>
      </w:r>
      <w:r w:rsidRPr="005B27C1">
        <w:t xml:space="preserve"> 2016 г</w:t>
      </w:r>
      <w:r w:rsidR="009E6F07" w:rsidRPr="005B27C1">
        <w:t>.</w:t>
      </w:r>
      <w:r w:rsidRPr="005B27C1">
        <w:t xml:space="preserve"> – 5,5%), а количество детей-инвалидов увеличилось на </w:t>
      </w:r>
      <w:r w:rsidR="003D7E33" w:rsidRPr="005B27C1">
        <w:t>5</w:t>
      </w:r>
      <w:r w:rsidRPr="005B27C1">
        <w:t>,</w:t>
      </w:r>
      <w:r w:rsidR="003D7E33" w:rsidRPr="005B27C1">
        <w:t>9</w:t>
      </w:r>
      <w:r w:rsidRPr="005B27C1">
        <w:t xml:space="preserve">% и составило 1% от общего количества детей, посещающих </w:t>
      </w:r>
      <w:r w:rsidR="009E6F07" w:rsidRPr="005B27C1">
        <w:t>ДОО (</w:t>
      </w:r>
      <w:r w:rsidRPr="005B27C1">
        <w:t>2017 г</w:t>
      </w:r>
      <w:r w:rsidR="009E6F07" w:rsidRPr="005B27C1">
        <w:t xml:space="preserve">.– </w:t>
      </w:r>
      <w:r w:rsidR="003D7E33" w:rsidRPr="005B27C1">
        <w:t>1,0</w:t>
      </w:r>
      <w:r w:rsidRPr="005B27C1">
        <w:t>%</w:t>
      </w:r>
      <w:r w:rsidR="009E6F07" w:rsidRPr="005B27C1">
        <w:t xml:space="preserve">; </w:t>
      </w:r>
      <w:r w:rsidRPr="005B27C1">
        <w:t>2016 г</w:t>
      </w:r>
      <w:r w:rsidR="009E6F07" w:rsidRPr="005B27C1">
        <w:t>.</w:t>
      </w:r>
      <w:r w:rsidRPr="005B27C1">
        <w:t xml:space="preserve"> – 0,9%).</w:t>
      </w:r>
    </w:p>
    <w:p w:rsidR="002829F0" w:rsidRPr="005B27C1" w:rsidRDefault="002829F0" w:rsidP="009E378D">
      <w:pPr>
        <w:spacing w:line="312" w:lineRule="auto"/>
        <w:ind w:firstLine="720"/>
        <w:jc w:val="both"/>
      </w:pPr>
      <w:r w:rsidRPr="005B27C1">
        <w:t xml:space="preserve">В 2018 году количество групп комбинированной и компенсирующей направленностей в </w:t>
      </w:r>
      <w:r w:rsidR="009E6F07" w:rsidRPr="005B27C1">
        <w:t xml:space="preserve">ДОО составило </w:t>
      </w:r>
      <w:r w:rsidR="003D7E33" w:rsidRPr="005B27C1">
        <w:t>45 669</w:t>
      </w:r>
      <w:r w:rsidR="009E6F07" w:rsidRPr="005B27C1">
        <w:t xml:space="preserve">, </w:t>
      </w:r>
      <w:r w:rsidRPr="005B27C1">
        <w:t xml:space="preserve">что на </w:t>
      </w:r>
      <w:r w:rsidR="003D7E33" w:rsidRPr="005B27C1">
        <w:t>7</w:t>
      </w:r>
      <w:r w:rsidRPr="005B27C1">
        <w:t>,</w:t>
      </w:r>
      <w:r w:rsidR="003D7E33" w:rsidRPr="005B27C1">
        <w:t>4</w:t>
      </w:r>
      <w:r w:rsidRPr="005B27C1">
        <w:t>% больше, чем в 2017 году (2017 г</w:t>
      </w:r>
      <w:r w:rsidR="009E6F07" w:rsidRPr="005B27C1">
        <w:t xml:space="preserve">. – </w:t>
      </w:r>
      <w:r w:rsidR="003D7E33" w:rsidRPr="005B27C1">
        <w:t>42 517 групп</w:t>
      </w:r>
      <w:r w:rsidR="009E6F07" w:rsidRPr="005B27C1">
        <w:t xml:space="preserve">; </w:t>
      </w:r>
      <w:r w:rsidRPr="005B27C1">
        <w:t>2016 г</w:t>
      </w:r>
      <w:r w:rsidR="009E6F07" w:rsidRPr="005B27C1">
        <w:t xml:space="preserve">. – 38 </w:t>
      </w:r>
      <w:r w:rsidR="003D7E33" w:rsidRPr="005B27C1">
        <w:t>125</w:t>
      </w:r>
      <w:r w:rsidRPr="005B27C1">
        <w:t xml:space="preserve"> групп</w:t>
      </w:r>
      <w:r w:rsidR="009E6F07" w:rsidRPr="005B27C1">
        <w:t>). Одновременно на 1</w:t>
      </w:r>
      <w:r w:rsidR="003D7E33" w:rsidRPr="005B27C1">
        <w:t>0</w:t>
      </w:r>
      <w:r w:rsidR="009E6F07" w:rsidRPr="005B27C1">
        <w:t>,</w:t>
      </w:r>
      <w:r w:rsidR="003D7E33" w:rsidRPr="005B27C1">
        <w:t>9</w:t>
      </w:r>
      <w:r w:rsidR="009E6F07" w:rsidRPr="005B27C1">
        <w:t xml:space="preserve">% </w:t>
      </w:r>
      <w:r w:rsidR="004424CB" w:rsidRPr="005B27C1">
        <w:br/>
      </w:r>
      <w:r w:rsidR="009E6F07" w:rsidRPr="005B27C1">
        <w:t xml:space="preserve">(до </w:t>
      </w:r>
      <w:r w:rsidR="003D7E33" w:rsidRPr="005B27C1">
        <w:t>52 396</w:t>
      </w:r>
      <w:r w:rsidRPr="005B27C1">
        <w:t xml:space="preserve"> детей) </w:t>
      </w:r>
      <w:r w:rsidR="003D7E33" w:rsidRPr="005B27C1">
        <w:t>увеличилась</w:t>
      </w:r>
      <w:r w:rsidRPr="005B27C1">
        <w:t xml:space="preserve"> численность детей с ОВЗ, посещающих группы общеразвивающей направленности (</w:t>
      </w:r>
      <w:r w:rsidR="009E6F07" w:rsidRPr="005B27C1">
        <w:t>2017 г. –</w:t>
      </w:r>
      <w:r w:rsidR="003D7E33" w:rsidRPr="005B27C1">
        <w:t>47 236</w:t>
      </w:r>
      <w:r w:rsidRPr="005B27C1">
        <w:t xml:space="preserve"> детей</w:t>
      </w:r>
      <w:r w:rsidR="009E6F07" w:rsidRPr="005B27C1">
        <w:t>;</w:t>
      </w:r>
      <w:r w:rsidRPr="005B27C1">
        <w:t xml:space="preserve"> 2016 г</w:t>
      </w:r>
      <w:r w:rsidR="009E6F07" w:rsidRPr="005B27C1">
        <w:t>.</w:t>
      </w:r>
      <w:r w:rsidRPr="005B27C1">
        <w:t xml:space="preserve"> – </w:t>
      </w:r>
      <w:r w:rsidR="003D7E33" w:rsidRPr="005B27C1">
        <w:t>39 748</w:t>
      </w:r>
      <w:r w:rsidRPr="005B27C1">
        <w:t xml:space="preserve"> детей).</w:t>
      </w:r>
    </w:p>
    <w:p w:rsidR="002829F0" w:rsidRPr="005B27C1" w:rsidRDefault="002829F0" w:rsidP="009E378D">
      <w:pPr>
        <w:spacing w:line="312" w:lineRule="auto"/>
        <w:ind w:firstLine="720"/>
        <w:jc w:val="both"/>
      </w:pPr>
      <w:r w:rsidRPr="005B27C1">
        <w:t xml:space="preserve">Ежегодно увеличивается количество обучающихся по адаптированным основным общеобразовательным программам. В 2018 </w:t>
      </w:r>
      <w:r w:rsidR="009E6F07" w:rsidRPr="005B27C1">
        <w:t>году таких обучающихся насчитывалось 600 339 (</w:t>
      </w:r>
      <w:r w:rsidRPr="005B27C1">
        <w:t>2017 г</w:t>
      </w:r>
      <w:r w:rsidR="009E6F07" w:rsidRPr="005B27C1">
        <w:t>.</w:t>
      </w:r>
      <w:r w:rsidRPr="005B27C1">
        <w:t xml:space="preserve"> – 540 993 </w:t>
      </w:r>
      <w:r w:rsidR="009E6F07" w:rsidRPr="005B27C1">
        <w:t>человека;</w:t>
      </w:r>
      <w:r w:rsidRPr="005B27C1">
        <w:t xml:space="preserve"> 2016 г</w:t>
      </w:r>
      <w:r w:rsidR="009E6F07" w:rsidRPr="005B27C1">
        <w:t>.– 479 578 человек</w:t>
      </w:r>
      <w:r w:rsidRPr="005B27C1">
        <w:t>).</w:t>
      </w:r>
    </w:p>
    <w:p w:rsidR="002829F0" w:rsidRPr="005B27C1" w:rsidRDefault="002829F0" w:rsidP="009E378D">
      <w:pPr>
        <w:spacing w:line="312" w:lineRule="auto"/>
        <w:ind w:firstLine="720"/>
        <w:jc w:val="both"/>
      </w:pPr>
      <w:r w:rsidRPr="005B27C1">
        <w:t>Инклю</w:t>
      </w:r>
      <w:r w:rsidR="009E6F07" w:rsidRPr="005B27C1">
        <w:t xml:space="preserve">зивно в 2018 году обучались 407,8 тыс. </w:t>
      </w:r>
      <w:r w:rsidRPr="005B27C1">
        <w:t>обучающ</w:t>
      </w:r>
      <w:r w:rsidR="009E6F07" w:rsidRPr="005B27C1">
        <w:t xml:space="preserve">ихся с ОВЗ и детей-инвалидов (2017 г. – около 349 </w:t>
      </w:r>
      <w:r w:rsidRPr="005B27C1">
        <w:t>тыс. обучающихся</w:t>
      </w:r>
      <w:r w:rsidR="009E6F07" w:rsidRPr="005B27C1">
        <w:t>;</w:t>
      </w:r>
      <w:r w:rsidRPr="005B27C1">
        <w:t xml:space="preserve"> 2016 г</w:t>
      </w:r>
      <w:r w:rsidR="009E6F07" w:rsidRPr="005B27C1">
        <w:t xml:space="preserve">. – около 241 </w:t>
      </w:r>
      <w:r w:rsidRPr="005B27C1">
        <w:t>тыс. обучающихся).</w:t>
      </w:r>
    </w:p>
    <w:p w:rsidR="002829F0" w:rsidRPr="005B27C1" w:rsidRDefault="002829F0" w:rsidP="009E378D">
      <w:pPr>
        <w:spacing w:line="312" w:lineRule="auto"/>
        <w:ind w:firstLine="720"/>
        <w:jc w:val="both"/>
      </w:pPr>
      <w:r w:rsidRPr="005B27C1">
        <w:t>Количество специальных коррекционных классо</w:t>
      </w:r>
      <w:r w:rsidR="009E6F07" w:rsidRPr="005B27C1">
        <w:t xml:space="preserve">в в 2018 году составило </w:t>
      </w:r>
      <w:r w:rsidR="009E6F07" w:rsidRPr="005B27C1">
        <w:br/>
        <w:t>45 028, в которых обучалось</w:t>
      </w:r>
      <w:r w:rsidRPr="005B27C1">
        <w:t xml:space="preserve"> 355 134 </w:t>
      </w:r>
      <w:r w:rsidR="009E6F07" w:rsidRPr="005B27C1">
        <w:t>детей с ОВЗ и 1 967 детей-инвалидов (</w:t>
      </w:r>
      <w:r w:rsidRPr="005B27C1">
        <w:t xml:space="preserve">2017 </w:t>
      </w:r>
      <w:r w:rsidR="009E6F07" w:rsidRPr="005B27C1">
        <w:t>г.</w:t>
      </w:r>
      <w:r w:rsidRPr="005B27C1">
        <w:t xml:space="preserve"> 42 667 </w:t>
      </w:r>
      <w:r w:rsidR="009E6F07" w:rsidRPr="005B27C1">
        <w:t>классов, в которых обучалось</w:t>
      </w:r>
      <w:r w:rsidRPr="005B27C1">
        <w:t xml:space="preserve"> 347 097 </w:t>
      </w:r>
      <w:r w:rsidR="009E6F07" w:rsidRPr="005B27C1">
        <w:t>детей с ОВЗ и 2 192 ребенка-инвалида</w:t>
      </w:r>
      <w:r w:rsidRPr="005B27C1">
        <w:t xml:space="preserve">; </w:t>
      </w:r>
      <w:r w:rsidR="009E6F07" w:rsidRPr="005B27C1">
        <w:t>2016 г. –</w:t>
      </w:r>
      <w:r w:rsidRPr="005B27C1">
        <w:t xml:space="preserve"> 39</w:t>
      </w:r>
      <w:r w:rsidR="009E6F07" w:rsidRPr="005B27C1">
        <w:t> </w:t>
      </w:r>
      <w:r w:rsidRPr="005B27C1">
        <w:t>967</w:t>
      </w:r>
      <w:r w:rsidR="009E6F07" w:rsidRPr="005B27C1">
        <w:t xml:space="preserve"> классов, в которых </w:t>
      </w:r>
      <w:r w:rsidRPr="005B27C1">
        <w:t>обучалось 330 </w:t>
      </w:r>
      <w:r w:rsidR="009E6F07" w:rsidRPr="005B27C1">
        <w:t xml:space="preserve">520 обучающихся с ОВЗ и 2 </w:t>
      </w:r>
      <w:r w:rsidRPr="005B27C1">
        <w:t>181 ребенок-инвалид).</w:t>
      </w:r>
    </w:p>
    <w:p w:rsidR="002829F0" w:rsidRPr="005B27C1" w:rsidRDefault="002829F0" w:rsidP="009E378D">
      <w:pPr>
        <w:spacing w:line="312" w:lineRule="auto"/>
        <w:ind w:firstLine="720"/>
        <w:jc w:val="both"/>
      </w:pPr>
      <w:r w:rsidRPr="005B27C1">
        <w:t xml:space="preserve">На начало 2018/19 учебного года по программам общего образования на дому </w:t>
      </w:r>
      <w:r w:rsidR="00647058" w:rsidRPr="005B27C1">
        <w:t xml:space="preserve">обучаются 86 092 ребенка с ОВЗ, </w:t>
      </w:r>
      <w:r w:rsidRPr="005B27C1">
        <w:t>из них 63 268 такж</w:t>
      </w:r>
      <w:r w:rsidR="00647058" w:rsidRPr="005B27C1">
        <w:t>е имеют статус ребенка-инвалида,</w:t>
      </w:r>
      <w:r w:rsidRPr="005B27C1">
        <w:t xml:space="preserve"> и 15 908 детей-инвалидов (в 2017/18 учебном году – </w:t>
      </w:r>
      <w:r w:rsidR="00647058" w:rsidRPr="005B27C1">
        <w:t xml:space="preserve">79 849 обучающихся </w:t>
      </w:r>
      <w:r w:rsidRPr="005B27C1">
        <w:t>с ОВЗ и 15 979 детей-инвалидов</w:t>
      </w:r>
      <w:r w:rsidR="00647058" w:rsidRPr="005B27C1">
        <w:t>;</w:t>
      </w:r>
      <w:r w:rsidRPr="005B27C1">
        <w:t xml:space="preserve"> в 2016/17 уче</w:t>
      </w:r>
      <w:r w:rsidR="00647058" w:rsidRPr="005B27C1">
        <w:t xml:space="preserve">бном году – 71 333 обучающихся </w:t>
      </w:r>
      <w:r w:rsidRPr="005B27C1">
        <w:t>с ОВЗ и 16 311 детей-инвалидов).</w:t>
      </w:r>
    </w:p>
    <w:p w:rsidR="002829F0" w:rsidRPr="005B27C1" w:rsidRDefault="002829F0" w:rsidP="009E378D">
      <w:pPr>
        <w:tabs>
          <w:tab w:val="left" w:pos="7920"/>
        </w:tabs>
        <w:spacing w:line="312" w:lineRule="auto"/>
        <w:ind w:firstLine="720"/>
        <w:jc w:val="both"/>
      </w:pPr>
      <w:r w:rsidRPr="005B27C1">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5B27C1">
        <w:t>ида) и 5 015 детей-инвалидов (</w:t>
      </w:r>
      <w:r w:rsidRPr="005B27C1">
        <w:t>2017 г</w:t>
      </w:r>
      <w:r w:rsidR="00647058" w:rsidRPr="005B27C1">
        <w:t xml:space="preserve">. – 17 956 обучающихся с ОВЗ </w:t>
      </w:r>
      <w:r w:rsidRPr="005B27C1">
        <w:t>и 4 626 детей-инвалидов; 2016 г. – 17 108 обучающихся и 5 228 детей-инвалидов).</w:t>
      </w:r>
    </w:p>
    <w:p w:rsidR="002829F0" w:rsidRPr="005B27C1" w:rsidRDefault="002829F0" w:rsidP="009E378D">
      <w:pPr>
        <w:pBdr>
          <w:bottom w:val="single" w:sz="6" w:space="31" w:color="FFFFFF"/>
        </w:pBdr>
        <w:spacing w:line="312" w:lineRule="auto"/>
        <w:ind w:firstLine="720"/>
        <w:jc w:val="both"/>
      </w:pPr>
      <w:r w:rsidRPr="005B27C1">
        <w:lastRenderedPageBreak/>
        <w:t>В субъектах Российской Федерации веде</w:t>
      </w:r>
      <w:r w:rsidR="00647058" w:rsidRPr="005B27C1">
        <w:t xml:space="preserve">тся работа по созданию условий </w:t>
      </w:r>
      <w:r w:rsidRPr="005B27C1">
        <w:t xml:space="preserve">для обучения детей-инвалидов, проживающих в детских домах-интернатах (далее – </w:t>
      </w:r>
      <w:r w:rsidR="00647058" w:rsidRPr="005B27C1">
        <w:t xml:space="preserve">ДДИ) системы социальной защиты: </w:t>
      </w:r>
      <w:r w:rsidRPr="005B27C1">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5B27C1">
        <w:t>чение по месту проживания детей</w:t>
      </w:r>
      <w:r w:rsidRPr="005B27C1">
        <w:t>. В 2018 году численность необучающихся воспитанников ДДИ школьного возраста составила 170 чел</w:t>
      </w:r>
      <w:r w:rsidR="00647058" w:rsidRPr="005B27C1">
        <w:t>овек (</w:t>
      </w:r>
      <w:r w:rsidRPr="005B27C1">
        <w:t xml:space="preserve">2017 </w:t>
      </w:r>
      <w:r w:rsidR="00647058" w:rsidRPr="005B27C1">
        <w:t>г. – 217 человек; 2016 г. – 775 человек</w:t>
      </w:r>
      <w:r w:rsidRPr="005B27C1">
        <w:t xml:space="preserve">). </w:t>
      </w:r>
    </w:p>
    <w:p w:rsidR="002829F0" w:rsidRPr="005B27C1" w:rsidRDefault="002829F0" w:rsidP="009E378D">
      <w:pPr>
        <w:pBdr>
          <w:bottom w:val="single" w:sz="6" w:space="31" w:color="FFFFFF"/>
        </w:pBdr>
        <w:spacing w:line="312" w:lineRule="auto"/>
        <w:ind w:firstLine="720"/>
        <w:jc w:val="both"/>
      </w:pPr>
      <w:r w:rsidRPr="005B27C1">
        <w:t>На создание условий для получения детьми-инвалидами качественного об</w:t>
      </w:r>
      <w:r w:rsidR="00647058" w:rsidRPr="005B27C1">
        <w:t>разования (</w:t>
      </w:r>
      <w:r w:rsidRPr="005B27C1">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5B27C1">
        <w:t xml:space="preserve">годы, утвержденной постановлением Правительства Российской Федерации от 1 декабря 2015 г. </w:t>
      </w:r>
      <w:r w:rsidR="00647058" w:rsidRPr="005B27C1">
        <w:br/>
        <w:t>№ 1297 (далее – государственная программа «Доступная среда»)</w:t>
      </w:r>
      <w:r w:rsidRPr="005B27C1">
        <w:t>.</w:t>
      </w:r>
    </w:p>
    <w:p w:rsidR="002829F0" w:rsidRPr="005B27C1" w:rsidRDefault="002829F0" w:rsidP="009E378D">
      <w:pPr>
        <w:pBdr>
          <w:bottom w:val="single" w:sz="6" w:space="31" w:color="FFFFFF"/>
        </w:pBdr>
        <w:spacing w:line="312" w:lineRule="auto"/>
        <w:ind w:firstLine="720"/>
        <w:jc w:val="both"/>
      </w:pPr>
      <w:r w:rsidRPr="005B27C1">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5B27C1">
        <w:t xml:space="preserve">ии </w:t>
      </w:r>
      <w:r w:rsidR="00647058" w:rsidRPr="005B27C1">
        <w:br/>
        <w:t>(2017 г. – 81 субъект Российской Федерации; 2016 г. – 79 субъектов Российской Федерации</w:t>
      </w:r>
      <w:r w:rsidRPr="005B27C1">
        <w:t xml:space="preserve">). Размер субсидии, предоставленной из федерального бюджета на реализацию мероприятий в 2018 </w:t>
      </w:r>
      <w:r w:rsidR="00647058" w:rsidRPr="005B27C1">
        <w:t xml:space="preserve">году, составил 594 948,50 рублей </w:t>
      </w:r>
      <w:r w:rsidRPr="005B27C1">
        <w:t>(2017</w:t>
      </w:r>
      <w:r w:rsidR="00647058" w:rsidRPr="005B27C1">
        <w:t xml:space="preserve"> г.</w:t>
      </w:r>
      <w:r w:rsidRPr="005B27C1">
        <w:t xml:space="preserve"> и 2016 г</w:t>
      </w:r>
      <w:r w:rsidR="00647058" w:rsidRPr="005B27C1">
        <w:t>.</w:t>
      </w:r>
      <w:r w:rsidRPr="005B27C1">
        <w:t xml:space="preserve"> – по 1 170 000,00 руб</w:t>
      </w:r>
      <w:r w:rsidR="00647058" w:rsidRPr="005B27C1">
        <w:t>лей</w:t>
      </w:r>
      <w:r w:rsidRPr="005B27C1">
        <w:t xml:space="preserve"> ежегодно). </w:t>
      </w:r>
    </w:p>
    <w:p w:rsidR="002829F0" w:rsidRPr="005B27C1" w:rsidRDefault="002829F0" w:rsidP="009E378D">
      <w:pPr>
        <w:pBdr>
          <w:bottom w:val="single" w:sz="6" w:space="31" w:color="FFFFFF"/>
        </w:pBdr>
        <w:spacing w:line="312" w:lineRule="auto"/>
        <w:ind w:firstLine="720"/>
        <w:jc w:val="both"/>
      </w:pPr>
      <w:r w:rsidRPr="005B27C1">
        <w:t xml:space="preserve">В 2018 году участниками </w:t>
      </w:r>
      <w:r w:rsidR="00647058" w:rsidRPr="005B27C1">
        <w:t>государственной программы</w:t>
      </w:r>
      <w:r w:rsidRPr="005B27C1">
        <w:t xml:space="preserve"> «Доступная среда» стали 617 образовательных ор</w:t>
      </w:r>
      <w:r w:rsidR="00647058" w:rsidRPr="005B27C1">
        <w:t xml:space="preserve">ганизаций Российской Федерации, </w:t>
      </w:r>
      <w:r w:rsidRPr="005B27C1">
        <w:t>из них</w:t>
      </w:r>
      <w:r w:rsidR="00647058" w:rsidRPr="005B27C1">
        <w:t>:</w:t>
      </w:r>
      <w:r w:rsidRPr="005B27C1">
        <w:t xml:space="preserve"> 348 </w:t>
      </w:r>
      <w:r w:rsidR="00647058" w:rsidRPr="005B27C1">
        <w:t>ДОО</w:t>
      </w:r>
      <w:r w:rsidRPr="005B27C1">
        <w:t>, 162 общеобразовательных организаций и 107 организаций до</w:t>
      </w:r>
      <w:r w:rsidR="00647058" w:rsidRPr="005B27C1">
        <w:t>полнительного образования детей (2017 г. –</w:t>
      </w:r>
      <w:r w:rsidRPr="005B27C1">
        <w:t xml:space="preserve"> 507 </w:t>
      </w:r>
      <w:r w:rsidR="00647058" w:rsidRPr="005B27C1">
        <w:t>ДОО</w:t>
      </w:r>
      <w:r w:rsidRPr="005B27C1">
        <w:t>, 323 общеобразовательных организаци</w:t>
      </w:r>
      <w:r w:rsidR="00647058" w:rsidRPr="005B27C1">
        <w:t>й</w:t>
      </w:r>
      <w:r w:rsidRPr="005B27C1">
        <w:t xml:space="preserve"> и 147 организаци</w:t>
      </w:r>
      <w:r w:rsidR="00647058" w:rsidRPr="005B27C1">
        <w:t>й</w:t>
      </w:r>
      <w:r w:rsidRPr="005B27C1">
        <w:t xml:space="preserve"> доп</w:t>
      </w:r>
      <w:r w:rsidR="00647058" w:rsidRPr="005B27C1">
        <w:t xml:space="preserve">олнительного образования детей; </w:t>
      </w:r>
      <w:r w:rsidRPr="005B27C1">
        <w:t>2016 г</w:t>
      </w:r>
      <w:r w:rsidR="00647058" w:rsidRPr="005B27C1">
        <w:t xml:space="preserve">. – </w:t>
      </w:r>
      <w:r w:rsidRPr="005B27C1">
        <w:t xml:space="preserve">279 </w:t>
      </w:r>
      <w:r w:rsidR="00647058" w:rsidRPr="005B27C1">
        <w:t>ДОО</w:t>
      </w:r>
      <w:r w:rsidRPr="005B27C1">
        <w:t>, 247 общеобразовательных организаци</w:t>
      </w:r>
      <w:r w:rsidR="0074610B" w:rsidRPr="005B27C1">
        <w:t>й</w:t>
      </w:r>
      <w:r w:rsidRPr="005B27C1">
        <w:t xml:space="preserve"> и 88 организаци</w:t>
      </w:r>
      <w:r w:rsidR="0074610B" w:rsidRPr="005B27C1">
        <w:t>й</w:t>
      </w:r>
      <w:r w:rsidRPr="005B27C1">
        <w:t xml:space="preserve"> дополнительного образования детей</w:t>
      </w:r>
      <w:r w:rsidR="00647058" w:rsidRPr="005B27C1">
        <w:t>)</w:t>
      </w:r>
      <w:r w:rsidRPr="005B27C1">
        <w:t>.</w:t>
      </w:r>
    </w:p>
    <w:p w:rsidR="002829F0" w:rsidRPr="005B27C1" w:rsidRDefault="002829F0" w:rsidP="009E378D">
      <w:pPr>
        <w:pBdr>
          <w:bottom w:val="single" w:sz="6" w:space="31" w:color="FFFFFF"/>
        </w:pBdr>
        <w:spacing w:line="312" w:lineRule="auto"/>
        <w:ind w:firstLine="720"/>
        <w:jc w:val="both"/>
      </w:pPr>
      <w:r w:rsidRPr="005B27C1">
        <w:t xml:space="preserve">Всего в 2016-2018 годах условия для качественного образования детей-инвалидов созданы в 2 208 </w:t>
      </w:r>
      <w:r w:rsidR="00BD4236" w:rsidRPr="005B27C1">
        <w:t xml:space="preserve">образовательных организациях: </w:t>
      </w:r>
      <w:r w:rsidRPr="005B27C1">
        <w:t xml:space="preserve">1 134 </w:t>
      </w:r>
      <w:r w:rsidR="00BD4236" w:rsidRPr="005B27C1">
        <w:t>ДОО</w:t>
      </w:r>
      <w:r w:rsidRPr="005B27C1">
        <w:t>, 732 общеобразовател</w:t>
      </w:r>
      <w:r w:rsidR="00BD4236" w:rsidRPr="005B27C1">
        <w:t xml:space="preserve">ьных организациях </w:t>
      </w:r>
      <w:r w:rsidRPr="005B27C1">
        <w:t>и 342 организациях до</w:t>
      </w:r>
      <w:r w:rsidR="00BD4236" w:rsidRPr="005B27C1">
        <w:t>полнительного образования детей</w:t>
      </w:r>
      <w:r w:rsidRPr="005B27C1">
        <w:t xml:space="preserve">, что позволило достичь предусмотренных </w:t>
      </w:r>
      <w:r w:rsidR="00BD4236" w:rsidRPr="005B27C1">
        <w:t>государственной программой</w:t>
      </w:r>
      <w:r w:rsidRPr="005B27C1">
        <w:t xml:space="preserve"> «Доступная среда» показателей:</w:t>
      </w:r>
    </w:p>
    <w:p w:rsidR="002829F0" w:rsidRPr="005B27C1" w:rsidRDefault="002829F0" w:rsidP="009E378D">
      <w:pPr>
        <w:pBdr>
          <w:bottom w:val="single" w:sz="6" w:space="31" w:color="FFFFFF"/>
        </w:pBdr>
        <w:spacing w:line="312" w:lineRule="auto"/>
        <w:ind w:firstLine="720"/>
        <w:jc w:val="both"/>
      </w:pPr>
      <w:r w:rsidRPr="005B27C1">
        <w:t xml:space="preserve">в 2018 г. – в 22,8% общеобразовательных организаций, 18% </w:t>
      </w:r>
      <w:r w:rsidR="00BD4236" w:rsidRPr="005B27C1">
        <w:t>ДОО</w:t>
      </w:r>
      <w:r w:rsidRPr="005B27C1">
        <w:t>;</w:t>
      </w:r>
    </w:p>
    <w:p w:rsidR="003D0B7E" w:rsidRPr="005B27C1" w:rsidRDefault="002829F0" w:rsidP="009E378D">
      <w:pPr>
        <w:pBdr>
          <w:bottom w:val="single" w:sz="6" w:space="31" w:color="FFFFFF"/>
        </w:pBdr>
        <w:spacing w:line="312" w:lineRule="auto"/>
        <w:ind w:firstLine="720"/>
        <w:jc w:val="both"/>
      </w:pPr>
      <w:r w:rsidRPr="005B27C1">
        <w:t xml:space="preserve">в 2017 г. – в 22,4% общеобразовательных организаций, 17,1% </w:t>
      </w:r>
      <w:r w:rsidR="00BD4236" w:rsidRPr="005B27C1">
        <w:t>ДОО</w:t>
      </w:r>
      <w:r w:rsidRPr="005B27C1">
        <w:t>;</w:t>
      </w:r>
    </w:p>
    <w:p w:rsidR="002829F0" w:rsidRPr="005B27C1" w:rsidRDefault="002829F0" w:rsidP="009E378D">
      <w:pPr>
        <w:pBdr>
          <w:bottom w:val="single" w:sz="6" w:space="31" w:color="FFFFFF"/>
        </w:pBdr>
        <w:spacing w:line="312" w:lineRule="auto"/>
        <w:ind w:firstLine="720"/>
        <w:jc w:val="both"/>
      </w:pPr>
      <w:r w:rsidRPr="005B27C1">
        <w:t xml:space="preserve">в 2016 г. – в 22,43% общеобразовательных организаций, 16,34% </w:t>
      </w:r>
      <w:r w:rsidR="00BD4236" w:rsidRPr="005B27C1">
        <w:t>ДОО</w:t>
      </w:r>
      <w:r w:rsidRPr="005B27C1">
        <w:t>.</w:t>
      </w:r>
    </w:p>
    <w:p w:rsidR="002829F0" w:rsidRPr="005B27C1" w:rsidRDefault="002829F0" w:rsidP="009E378D">
      <w:pPr>
        <w:pBdr>
          <w:bottom w:val="single" w:sz="6" w:space="31" w:color="FFFFFF"/>
        </w:pBdr>
        <w:spacing w:line="312" w:lineRule="auto"/>
        <w:ind w:firstLine="720"/>
        <w:jc w:val="both"/>
      </w:pPr>
      <w:r w:rsidRPr="005B27C1">
        <w:t xml:space="preserve">В 2018 году продолжилась работа по внедрению </w:t>
      </w:r>
      <w:r w:rsidR="00BD4236" w:rsidRPr="005B27C1">
        <w:t>ФГОС</w:t>
      </w:r>
      <w:r w:rsidRPr="005B27C1">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5B27C1">
        <w:t xml:space="preserve">тствии с которыми с 1 сентября </w:t>
      </w:r>
      <w:r w:rsidRPr="005B27C1">
        <w:t xml:space="preserve">2018 года получают образование все обучающиеся с ОВЗ первых дополнительных, первых, вторых и третьих классов. </w:t>
      </w:r>
    </w:p>
    <w:p w:rsidR="002829F0" w:rsidRPr="005B27C1" w:rsidRDefault="002829F0" w:rsidP="009E378D">
      <w:pPr>
        <w:pBdr>
          <w:bottom w:val="single" w:sz="6" w:space="31" w:color="FFFFFF"/>
        </w:pBdr>
        <w:spacing w:line="312" w:lineRule="auto"/>
        <w:ind w:firstLine="720"/>
        <w:jc w:val="both"/>
      </w:pPr>
      <w:r w:rsidRPr="005B27C1">
        <w:t>Приказом Минпросвещения</w:t>
      </w:r>
      <w:r w:rsidR="00BD4236" w:rsidRPr="005B27C1">
        <w:t xml:space="preserve"> России от 28 декабря 2018 г. № </w:t>
      </w:r>
      <w:r w:rsidRPr="005B27C1">
        <w:t>345 был утвержден новый федеральный пер</w:t>
      </w:r>
      <w:r w:rsidR="00BD4236" w:rsidRPr="005B27C1">
        <w:t xml:space="preserve">ечень учебников, рекомендуемых </w:t>
      </w:r>
      <w:r w:rsidRPr="005B27C1">
        <w:t xml:space="preserve">к использованию при реализации </w:t>
      </w:r>
      <w:r w:rsidRPr="005B27C1">
        <w:lastRenderedPageBreak/>
        <w:t xml:space="preserve">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5B27C1">
        <w:t xml:space="preserve">от 31 марта 2014 г. № </w:t>
      </w:r>
      <w:r w:rsidRPr="005B27C1">
        <w:t xml:space="preserve">253). </w:t>
      </w:r>
    </w:p>
    <w:p w:rsidR="002829F0" w:rsidRPr="005B27C1" w:rsidRDefault="002829F0" w:rsidP="009E378D">
      <w:pPr>
        <w:pBdr>
          <w:bottom w:val="single" w:sz="6" w:space="31" w:color="FFFFFF"/>
        </w:pBdr>
        <w:spacing w:line="312" w:lineRule="auto"/>
        <w:ind w:firstLine="720"/>
        <w:jc w:val="both"/>
      </w:pPr>
      <w:r w:rsidRPr="005B27C1">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5B27C1">
        <w:t>с</w:t>
      </w:r>
      <w:r w:rsidRPr="005B27C1">
        <w:t>тандартов Минпросвещения России проводятся мероприятия по повы</w:t>
      </w:r>
      <w:r w:rsidR="00BD4236" w:rsidRPr="005B27C1">
        <w:t xml:space="preserve">шению квалификации руководящих </w:t>
      </w:r>
      <w:r w:rsidRPr="005B27C1">
        <w:t>и педагогических работников образоват</w:t>
      </w:r>
      <w:r w:rsidR="00BD4236" w:rsidRPr="005B27C1">
        <w:t xml:space="preserve">ельных организаций по вопросам </w:t>
      </w:r>
      <w:r w:rsidRPr="005B27C1">
        <w:t>их реализации.</w:t>
      </w:r>
    </w:p>
    <w:p w:rsidR="002829F0" w:rsidRPr="005B27C1" w:rsidRDefault="002829F0" w:rsidP="009E378D">
      <w:pPr>
        <w:pBdr>
          <w:bottom w:val="single" w:sz="6" w:space="31" w:color="FFFFFF"/>
        </w:pBdr>
        <w:spacing w:line="312" w:lineRule="auto"/>
        <w:ind w:firstLine="720"/>
        <w:jc w:val="both"/>
      </w:pPr>
      <w:r w:rsidRPr="005B27C1">
        <w:rPr>
          <w:bCs/>
        </w:rPr>
        <w:t xml:space="preserve">Ежегодно в рамках </w:t>
      </w:r>
      <w:r w:rsidR="00BD4236" w:rsidRPr="005B27C1">
        <w:rPr>
          <w:bCs/>
        </w:rPr>
        <w:t>государственной программы</w:t>
      </w:r>
      <w:r w:rsidRPr="005B27C1">
        <w:rPr>
          <w:bCs/>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5B27C1">
        <w:t>В 2018 году обеспечено</w:t>
      </w:r>
      <w:r w:rsidR="00F911AC" w:rsidRPr="005B27C1">
        <w:t xml:space="preserve"> повышение квалификации более 5 тыс.</w:t>
      </w:r>
      <w:r w:rsidRPr="005B27C1">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5B27C1">
        <w:t xml:space="preserve">(2017 г. </w:t>
      </w:r>
      <w:r w:rsidR="00A5295B" w:rsidRPr="005B27C1">
        <w:t xml:space="preserve">– более 17 </w:t>
      </w:r>
      <w:r w:rsidR="00CC07CA" w:rsidRPr="005B27C1">
        <w:t>тыс. человек</w:t>
      </w:r>
      <w:r w:rsidR="00F911AC" w:rsidRPr="005B27C1">
        <w:t xml:space="preserve">; </w:t>
      </w:r>
      <w:r w:rsidRPr="005B27C1">
        <w:t>2016</w:t>
      </w:r>
      <w:r w:rsidR="00F911AC" w:rsidRPr="005B27C1">
        <w:t xml:space="preserve"> г.</w:t>
      </w:r>
      <w:r w:rsidRPr="005B27C1">
        <w:t xml:space="preserve"> – </w:t>
      </w:r>
      <w:r w:rsidR="00F911AC" w:rsidRPr="005B27C1">
        <w:t>1,6 тыс.</w:t>
      </w:r>
      <w:r w:rsidRPr="005B27C1">
        <w:t xml:space="preserve"> чел</w:t>
      </w:r>
      <w:r w:rsidR="00CC07CA" w:rsidRPr="005B27C1">
        <w:t>овек</w:t>
      </w:r>
      <w:r w:rsidRPr="005B27C1">
        <w:t>).</w:t>
      </w:r>
    </w:p>
    <w:p w:rsidR="002829F0" w:rsidRPr="005B27C1" w:rsidRDefault="002829F0" w:rsidP="009E378D">
      <w:pPr>
        <w:pBdr>
          <w:bottom w:val="single" w:sz="6" w:space="31" w:color="FFFFFF"/>
        </w:pBdr>
        <w:spacing w:line="312" w:lineRule="auto"/>
        <w:ind w:firstLine="720"/>
        <w:jc w:val="both"/>
      </w:pPr>
      <w:r w:rsidRPr="005B27C1">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5B27C1" w:rsidRDefault="002829F0" w:rsidP="009E378D">
      <w:pPr>
        <w:pBdr>
          <w:bottom w:val="single" w:sz="6" w:space="31" w:color="FFFFFF"/>
        </w:pBdr>
        <w:spacing w:line="312" w:lineRule="auto"/>
        <w:ind w:firstLine="720"/>
        <w:jc w:val="both"/>
      </w:pPr>
      <w:r w:rsidRPr="005B27C1">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5B27C1" w:rsidRDefault="002829F0" w:rsidP="009E378D">
      <w:pPr>
        <w:pBdr>
          <w:bottom w:val="single" w:sz="6" w:space="31" w:color="FFFFFF"/>
        </w:pBdr>
        <w:spacing w:line="312" w:lineRule="auto"/>
        <w:ind w:firstLine="720"/>
        <w:jc w:val="both"/>
      </w:pPr>
      <w:r w:rsidRPr="005B27C1">
        <w:t xml:space="preserve">по развитию системы комплексного сопровождения детей </w:t>
      </w:r>
      <w:r w:rsidRPr="005B27C1">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5B27C1" w:rsidRDefault="002829F0" w:rsidP="009E378D">
      <w:pPr>
        <w:pBdr>
          <w:bottom w:val="single" w:sz="6" w:space="31" w:color="FFFFFF"/>
        </w:pBdr>
        <w:spacing w:line="312" w:lineRule="auto"/>
        <w:ind w:firstLine="720"/>
        <w:jc w:val="both"/>
      </w:pPr>
      <w:r w:rsidRPr="005B27C1">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5B27C1" w:rsidRDefault="002829F0" w:rsidP="009E378D">
      <w:pPr>
        <w:pBdr>
          <w:bottom w:val="single" w:sz="6" w:space="31" w:color="FFFFFF"/>
        </w:pBdr>
        <w:spacing w:line="312" w:lineRule="auto"/>
        <w:ind w:firstLine="720"/>
        <w:jc w:val="both"/>
      </w:pPr>
      <w:r w:rsidRPr="005B27C1">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5B27C1" w:rsidRDefault="002829F0" w:rsidP="009E378D">
      <w:pPr>
        <w:pBdr>
          <w:bottom w:val="single" w:sz="6" w:space="31" w:color="FFFFFF"/>
        </w:pBdr>
        <w:spacing w:line="312" w:lineRule="auto"/>
        <w:ind w:firstLine="720"/>
        <w:jc w:val="both"/>
      </w:pPr>
      <w:r w:rsidRPr="005B27C1">
        <w:t>Помимо проведения обучающих мероприятий (курсов повышения квалификации, стажировок, семинаров, конференций), котор</w:t>
      </w:r>
      <w:r w:rsidR="00A5295B" w:rsidRPr="005B27C1">
        <w:t>ые в 2018 году посетили более 7,5 тыс.</w:t>
      </w:r>
      <w:r w:rsidRPr="005B27C1">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5B27C1" w:rsidRDefault="002829F0" w:rsidP="009E378D">
      <w:pPr>
        <w:pBdr>
          <w:bottom w:val="single" w:sz="6" w:space="31" w:color="FFFFFF"/>
        </w:pBdr>
        <w:spacing w:line="312" w:lineRule="auto"/>
        <w:ind w:firstLine="720"/>
        <w:jc w:val="both"/>
      </w:pPr>
      <w:r w:rsidRPr="005B27C1">
        <w:lastRenderedPageBreak/>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5B27C1">
        <w:t>ии учителя-дефектолога в 2018 году</w:t>
      </w:r>
      <w:r w:rsidRPr="005B27C1">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5B27C1">
        <w:t>ода</w:t>
      </w:r>
      <w:r w:rsidRPr="005B27C1">
        <w:t xml:space="preserve"> в Государственном Кремлевском дворце в рамках подведения итогов Всероссийского конкурса «Учитель года России».</w:t>
      </w:r>
    </w:p>
    <w:p w:rsidR="002829F0" w:rsidRPr="005B27C1" w:rsidRDefault="002829F0" w:rsidP="009E378D">
      <w:pPr>
        <w:pBdr>
          <w:bottom w:val="single" w:sz="6" w:space="31" w:color="FFFFFF"/>
        </w:pBdr>
        <w:spacing w:line="312" w:lineRule="auto"/>
        <w:ind w:firstLine="720"/>
        <w:jc w:val="both"/>
      </w:pPr>
      <w:r w:rsidRPr="005B27C1">
        <w:t>Кроме того, в 2018 г</w:t>
      </w:r>
      <w:r w:rsidR="00ED31EA" w:rsidRPr="005B27C1">
        <w:t>оду</w:t>
      </w:r>
      <w:r w:rsidRPr="005B27C1">
        <w:t xml:space="preserve"> проведены:</w:t>
      </w:r>
    </w:p>
    <w:p w:rsidR="002829F0" w:rsidRPr="005B27C1" w:rsidRDefault="002829F0" w:rsidP="009E378D">
      <w:pPr>
        <w:pBdr>
          <w:bottom w:val="single" w:sz="6" w:space="31" w:color="FFFFFF"/>
        </w:pBdr>
        <w:spacing w:line="312" w:lineRule="auto"/>
        <w:ind w:firstLine="720"/>
        <w:jc w:val="both"/>
      </w:pPr>
      <w:r w:rsidRPr="005B27C1">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5B27C1">
        <w:t xml:space="preserve">субъектов Российской Федерации </w:t>
      </w:r>
      <w:r w:rsidRPr="005B27C1">
        <w:t>(2017 г</w:t>
      </w:r>
      <w:r w:rsidR="00A5295B" w:rsidRPr="005B27C1">
        <w:t>.</w:t>
      </w:r>
      <w:r w:rsidRPr="005B27C1">
        <w:t xml:space="preserve"> –131 образовательная организация из 61 субъекта Российской Федерации; 2016 г</w:t>
      </w:r>
      <w:r w:rsidR="00A5295B" w:rsidRPr="005B27C1">
        <w:t>.</w:t>
      </w:r>
      <w:r w:rsidRPr="005B27C1">
        <w:t xml:space="preserve"> – </w:t>
      </w:r>
      <w:r w:rsidR="00A5295B" w:rsidRPr="005B27C1">
        <w:t xml:space="preserve">95 образовательных организаций </w:t>
      </w:r>
      <w:r w:rsidRPr="005B27C1">
        <w:t xml:space="preserve">из 56 субъектов Российской Федерации). </w:t>
      </w:r>
    </w:p>
    <w:p w:rsidR="002829F0" w:rsidRPr="005B27C1" w:rsidRDefault="002829F0" w:rsidP="009E378D">
      <w:pPr>
        <w:pBdr>
          <w:bottom w:val="single" w:sz="6" w:space="31" w:color="FFFFFF"/>
        </w:pBdr>
        <w:spacing w:line="312" w:lineRule="auto"/>
        <w:ind w:firstLine="720"/>
        <w:jc w:val="both"/>
      </w:pPr>
      <w:r w:rsidRPr="005B27C1">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5B27C1">
        <w:t xml:space="preserve"> школа»; «Лучший конспект урока / </w:t>
      </w:r>
      <w:r w:rsidRPr="005B27C1">
        <w:t xml:space="preserve">учебного занятия с применением здоровьесберегающих технологий». </w:t>
      </w:r>
    </w:p>
    <w:p w:rsidR="002829F0" w:rsidRPr="005B27C1" w:rsidRDefault="002829F0" w:rsidP="009E378D">
      <w:pPr>
        <w:pBdr>
          <w:bottom w:val="single" w:sz="6" w:space="31" w:color="FFFFFF"/>
        </w:pBdr>
        <w:spacing w:line="312" w:lineRule="auto"/>
        <w:ind w:firstLine="720"/>
        <w:jc w:val="both"/>
      </w:pPr>
      <w:r w:rsidRPr="005B27C1">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5B27C1" w:rsidRDefault="002829F0" w:rsidP="009E378D">
      <w:pPr>
        <w:pBdr>
          <w:bottom w:val="single" w:sz="6" w:space="31" w:color="FFFFFF"/>
        </w:pBdr>
        <w:spacing w:line="312" w:lineRule="auto"/>
        <w:ind w:firstLine="720"/>
        <w:jc w:val="both"/>
      </w:pPr>
      <w:r w:rsidRPr="005B27C1">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5B27C1">
        <w:t xml:space="preserve">и создания специальных условий </w:t>
      </w:r>
      <w:r w:rsidRPr="005B27C1">
        <w:t>для получения образования обучающимися с инвалидностью и с ОВЗ</w:t>
      </w:r>
      <w:r w:rsidRPr="005B27C1">
        <w:br/>
        <w:t>на 2018-2020 годы.</w:t>
      </w:r>
    </w:p>
    <w:p w:rsidR="002829F0" w:rsidRPr="005B27C1" w:rsidRDefault="002829F0" w:rsidP="009E378D">
      <w:pPr>
        <w:pBdr>
          <w:bottom w:val="single" w:sz="6" w:space="31" w:color="FFFFFF"/>
        </w:pBdr>
        <w:spacing w:line="312" w:lineRule="auto"/>
        <w:ind w:firstLine="720"/>
        <w:jc w:val="both"/>
      </w:pPr>
      <w:r w:rsidRPr="005B27C1">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5B27C1" w:rsidRDefault="002829F0" w:rsidP="009E378D">
      <w:pPr>
        <w:pBdr>
          <w:bottom w:val="single" w:sz="6" w:space="31" w:color="FFFFFF"/>
        </w:pBdr>
        <w:spacing w:line="312" w:lineRule="auto"/>
        <w:ind w:firstLine="720"/>
        <w:jc w:val="both"/>
      </w:pPr>
      <w:r w:rsidRPr="005B27C1">
        <w:t xml:space="preserve">Повышение доступности и качества получаемого детьми-инвалидами </w:t>
      </w:r>
      <w:r w:rsidRPr="005B27C1">
        <w:br/>
        <w:t>и обучающимися с ОВЗ образования достигается</w:t>
      </w:r>
      <w:r w:rsidR="00767CDE" w:rsidRPr="005B27C1">
        <w:t xml:space="preserve">,в том числе за счет реализации </w:t>
      </w:r>
      <w:r w:rsidRPr="005B27C1">
        <w:t xml:space="preserve">в Российской Федерации национального проекта «Образование». </w:t>
      </w:r>
    </w:p>
    <w:p w:rsidR="002829F0" w:rsidRPr="005B27C1" w:rsidRDefault="002829F0" w:rsidP="009E378D">
      <w:pPr>
        <w:pBdr>
          <w:bottom w:val="single" w:sz="6" w:space="31" w:color="FFFFFF"/>
        </w:pBdr>
        <w:spacing w:line="312" w:lineRule="auto"/>
        <w:ind w:firstLine="720"/>
        <w:jc w:val="both"/>
      </w:pPr>
      <w:r w:rsidRPr="005B27C1">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5B27C1">
        <w:t xml:space="preserve">ьного бюджета в первую очередь </w:t>
      </w:r>
      <w:r w:rsidRPr="005B27C1">
        <w:t xml:space="preserve">на приобретение нового современного </w:t>
      </w:r>
      <w:r w:rsidRPr="005B27C1">
        <w:lastRenderedPageBreak/>
        <w:t>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специфики каждой конкретной образовательной организации, контингента ее учащихся и рынка труда субъек</w:t>
      </w:r>
      <w:r w:rsidR="00767CDE" w:rsidRPr="005B27C1">
        <w:t xml:space="preserve">та Российской Федерации, чтобы </w:t>
      </w:r>
      <w:r w:rsidRPr="005B27C1">
        <w:t>в дальнейшем выпускники могли получить профессиональное обра</w:t>
      </w:r>
      <w:r w:rsidR="00767CDE" w:rsidRPr="005B27C1">
        <w:t xml:space="preserve">зование </w:t>
      </w:r>
      <w:r w:rsidRPr="005B27C1">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5B27C1">
        <w:t xml:space="preserve">вательных программ, требований </w:t>
      </w:r>
      <w:r w:rsidRPr="005B27C1">
        <w:t>к максимально допустимой учебной нагрузке д</w:t>
      </w:r>
      <w:r w:rsidR="00767CDE" w:rsidRPr="005B27C1">
        <w:t xml:space="preserve">ля обучающихся с ОВЗ. Ежегодно </w:t>
      </w:r>
      <w:r w:rsidRPr="005B27C1">
        <w:t xml:space="preserve">на реализацию мероприятия будет выделяться по 1млрд. рублей из </w:t>
      </w:r>
      <w:r w:rsidR="00767CDE" w:rsidRPr="005B27C1">
        <w:t xml:space="preserve">федерального бюджета (всего – 6 </w:t>
      </w:r>
      <w:r w:rsidRPr="005B27C1">
        <w:t>млрд. рублей из федерального бюджета за период реализации национального проекта «Образование»).</w:t>
      </w:r>
    </w:p>
    <w:p w:rsidR="002829F0" w:rsidRPr="005B27C1" w:rsidRDefault="002829F0" w:rsidP="009E378D">
      <w:pPr>
        <w:pBdr>
          <w:bottom w:val="single" w:sz="6" w:space="31" w:color="FFFFFF"/>
        </w:pBdr>
        <w:spacing w:line="312" w:lineRule="auto"/>
        <w:ind w:firstLine="720"/>
        <w:jc w:val="both"/>
      </w:pPr>
      <w:r w:rsidRPr="005B27C1">
        <w:t xml:space="preserve">В рамках федерального проекта «Успех каждого ребенка» </w:t>
      </w:r>
      <w:r w:rsidR="00767CDE" w:rsidRPr="005B27C1">
        <w:t>национального проекта «Образование»</w:t>
      </w:r>
      <w:r w:rsidRPr="005B27C1">
        <w:t>предусмотрены мероприятия, направленные на создани</w:t>
      </w:r>
      <w:r w:rsidR="00767CDE" w:rsidRPr="005B27C1">
        <w:t xml:space="preserve">е условий для вовлечения детей </w:t>
      </w:r>
      <w:r w:rsidRPr="005B27C1">
        <w:t>с инвалидностью и ОВЗ в дополнительное образование. К 202</w:t>
      </w:r>
      <w:r w:rsidR="00767CDE" w:rsidRPr="005B27C1">
        <w:t xml:space="preserve">4 году до 70% </w:t>
      </w:r>
      <w:r w:rsidRPr="005B27C1">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5B27C1">
        <w:t xml:space="preserve">ны адаптированные, инклюзивные </w:t>
      </w:r>
      <w:r w:rsidRPr="005B27C1">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5B27C1" w:rsidRDefault="002829F0" w:rsidP="009E378D">
      <w:pPr>
        <w:pBdr>
          <w:bottom w:val="single" w:sz="6" w:space="31" w:color="FFFFFF"/>
        </w:pBdr>
        <w:spacing w:line="312" w:lineRule="auto"/>
        <w:ind w:firstLine="720"/>
        <w:contextualSpacing/>
        <w:jc w:val="both"/>
      </w:pPr>
      <w:r w:rsidRPr="005B27C1">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5B27C1">
        <w:t xml:space="preserve">вующие индивидуальным запросам </w:t>
      </w:r>
      <w:r w:rsidRPr="005B27C1">
        <w:t xml:space="preserve">и уровню подготовки детей, в том числе для </w:t>
      </w:r>
      <w:r w:rsidR="00767CDE" w:rsidRPr="005B27C1">
        <w:t xml:space="preserve">детей с ОВЗ и детей-инвалидов. </w:t>
      </w:r>
      <w:r w:rsidRPr="005B27C1">
        <w:t>Для создания условий для участия обу</w:t>
      </w:r>
      <w:r w:rsidR="00767CDE" w:rsidRPr="005B27C1">
        <w:t xml:space="preserve">чающихся с инвалидностью и ОВЗ </w:t>
      </w:r>
      <w:r w:rsidRPr="005B27C1">
        <w:t>в олимпиадном движении, во все положения о проведении всероссийских предметных олимпиад будут включены 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5B27C1" w:rsidRDefault="002829F0" w:rsidP="009E378D">
      <w:pPr>
        <w:pBdr>
          <w:bottom w:val="single" w:sz="6" w:space="31" w:color="FFFFFF"/>
        </w:pBdr>
        <w:spacing w:line="312" w:lineRule="auto"/>
        <w:ind w:firstLine="720"/>
        <w:contextualSpacing/>
        <w:jc w:val="both"/>
      </w:pPr>
      <w:r w:rsidRPr="005B27C1">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5B27C1">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w:t>
      </w:r>
      <w:r w:rsidRPr="005B27C1">
        <w:lastRenderedPageBreak/>
        <w:t xml:space="preserve">предусмотрено выделение грантов </w:t>
      </w:r>
      <w:r w:rsidR="005D0A9F" w:rsidRPr="005B27C1">
        <w:t xml:space="preserve">на реализацию программ психолого-педагогической поддержки родителей на </w:t>
      </w:r>
      <w:r w:rsidRPr="005B27C1">
        <w:t>общ</w:t>
      </w:r>
      <w:r w:rsidR="005D0A9F" w:rsidRPr="005B27C1">
        <w:t>ую</w:t>
      </w:r>
      <w:r w:rsidRPr="005B27C1">
        <w:t xml:space="preserve"> с</w:t>
      </w:r>
      <w:r w:rsidR="00767CDE" w:rsidRPr="005B27C1">
        <w:t>умм</w:t>
      </w:r>
      <w:r w:rsidR="005D0A9F" w:rsidRPr="005B27C1">
        <w:t xml:space="preserve">у 670 </w:t>
      </w:r>
      <w:r w:rsidR="00767CDE" w:rsidRPr="005B27C1">
        <w:t xml:space="preserve">млн. рублей ежегодно. </w:t>
      </w:r>
      <w:r w:rsidRPr="005B27C1">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5B27C1">
        <w:t xml:space="preserve"> консультативной помощи гражданам, имеющим детей» указанного федерального проекта.</w:t>
      </w:r>
    </w:p>
    <w:p w:rsidR="00E97301" w:rsidRPr="005B27C1" w:rsidRDefault="00E97301" w:rsidP="009E378D">
      <w:pPr>
        <w:pBdr>
          <w:bottom w:val="single" w:sz="6" w:space="31" w:color="FFFFFF"/>
        </w:pBdr>
        <w:spacing w:line="312" w:lineRule="auto"/>
        <w:ind w:firstLine="720"/>
        <w:contextualSpacing/>
        <w:jc w:val="both"/>
      </w:pPr>
      <w:r w:rsidRPr="005B27C1">
        <w:t>В рамках государственн</w:t>
      </w:r>
      <w:r w:rsidR="0006388D" w:rsidRPr="005B27C1">
        <w:t>ой</w:t>
      </w:r>
      <w:r w:rsidRPr="005B27C1">
        <w:t xml:space="preserve"> программ</w:t>
      </w:r>
      <w:r w:rsidR="0006388D" w:rsidRPr="005B27C1">
        <w:t>ы</w:t>
      </w:r>
      <w:r w:rsidRPr="005B27C1">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5B27C1" w:rsidRDefault="00E97301" w:rsidP="009E378D">
      <w:pPr>
        <w:pBdr>
          <w:bottom w:val="single" w:sz="6" w:space="31" w:color="FFFFFF"/>
        </w:pBdr>
        <w:spacing w:line="312" w:lineRule="auto"/>
        <w:ind w:firstLine="720"/>
        <w:contextualSpacing/>
        <w:jc w:val="both"/>
      </w:pPr>
      <w:r w:rsidRPr="005B27C1">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5B27C1" w:rsidRDefault="00E97301" w:rsidP="009E378D">
      <w:pPr>
        <w:pBdr>
          <w:bottom w:val="single" w:sz="6" w:space="31" w:color="FFFFFF"/>
        </w:pBdr>
        <w:spacing w:line="312" w:lineRule="auto"/>
        <w:ind w:firstLine="720"/>
        <w:contextualSpacing/>
        <w:jc w:val="both"/>
      </w:pPr>
      <w:r w:rsidRPr="005B27C1">
        <w:t>К 2020 году планируется создание БПОО на территории каждого субъекта Российской Федерации.</w:t>
      </w:r>
    </w:p>
    <w:p w:rsidR="00E97301" w:rsidRPr="005B27C1" w:rsidRDefault="00E97301" w:rsidP="009E378D">
      <w:pPr>
        <w:pBdr>
          <w:bottom w:val="single" w:sz="6" w:space="31" w:color="FFFFFF"/>
        </w:pBdr>
        <w:spacing w:line="312" w:lineRule="auto"/>
        <w:ind w:firstLine="720"/>
        <w:contextualSpacing/>
        <w:jc w:val="both"/>
      </w:pPr>
      <w:r w:rsidRPr="005B27C1">
        <w:t xml:space="preserve">Проведен отбор субъектов Российской Федерации на предоставление </w:t>
      </w:r>
      <w:r w:rsidRPr="005B27C1">
        <w:br/>
        <w:t>в 2018 году субсидий из федерального бюджета бюджетам субъектов Российской Федерации в целях создания</w:t>
      </w:r>
      <w:r w:rsidR="002D2C8B" w:rsidRPr="005B27C1">
        <w:t xml:space="preserve"> РУМЦ</w:t>
      </w:r>
      <w:r w:rsidRPr="005B27C1">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5B27C1" w:rsidRDefault="00E97301" w:rsidP="009E378D">
      <w:pPr>
        <w:pBdr>
          <w:bottom w:val="single" w:sz="6" w:space="31" w:color="FFFFFF"/>
        </w:pBdr>
        <w:spacing w:line="312" w:lineRule="auto"/>
        <w:ind w:firstLine="720"/>
        <w:contextualSpacing/>
        <w:jc w:val="both"/>
      </w:pPr>
      <w:r w:rsidRPr="005B27C1">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5B27C1" w:rsidRDefault="00E97301" w:rsidP="009E378D">
      <w:pPr>
        <w:pBdr>
          <w:bottom w:val="single" w:sz="6" w:space="31" w:color="FFFFFF"/>
        </w:pBdr>
        <w:spacing w:line="312" w:lineRule="auto"/>
        <w:ind w:firstLine="720"/>
        <w:contextualSpacing/>
        <w:jc w:val="both"/>
      </w:pPr>
      <w:r w:rsidRPr="005B27C1">
        <w:t xml:space="preserve">В период с 21 по 23 ноября 2018 года проведен IV Национальный чемпионат «Абилимпикс» (далее – чемпионат «Абилимпикс») по 57 основным </w:t>
      </w:r>
      <w:r w:rsidRPr="005B27C1">
        <w:br/>
        <w:t>и 16 презентационным компетенциям.</w:t>
      </w:r>
    </w:p>
    <w:p w:rsidR="00E97301" w:rsidRPr="005B27C1" w:rsidRDefault="00E97301" w:rsidP="009E378D">
      <w:pPr>
        <w:pBdr>
          <w:bottom w:val="single" w:sz="6" w:space="31" w:color="FFFFFF"/>
        </w:pBdr>
        <w:spacing w:line="312" w:lineRule="auto"/>
        <w:ind w:firstLine="720"/>
        <w:contextualSpacing/>
        <w:jc w:val="both"/>
      </w:pPr>
      <w:r w:rsidRPr="005B27C1">
        <w:t xml:space="preserve">На главной площадке чемпионата «Абилимпикс» (75 павильон ВДНХ) </w:t>
      </w:r>
      <w:r w:rsidRPr="005B27C1">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5B27C1" w:rsidRDefault="00E97301" w:rsidP="009E378D">
      <w:pPr>
        <w:pBdr>
          <w:bottom w:val="single" w:sz="6" w:space="31" w:color="FFFFFF"/>
        </w:pBdr>
        <w:spacing w:line="312" w:lineRule="auto"/>
        <w:ind w:firstLine="720"/>
        <w:contextualSpacing/>
        <w:jc w:val="both"/>
      </w:pPr>
      <w:r w:rsidRPr="005B27C1">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5B27C1" w:rsidRDefault="00E97301" w:rsidP="009E378D">
      <w:pPr>
        <w:pBdr>
          <w:bottom w:val="single" w:sz="6" w:space="31" w:color="FFFFFF"/>
        </w:pBdr>
        <w:spacing w:line="312" w:lineRule="auto"/>
        <w:ind w:firstLine="720"/>
        <w:contextualSpacing/>
        <w:jc w:val="both"/>
      </w:pPr>
      <w:r w:rsidRPr="005B27C1">
        <w:t xml:space="preserve">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w:t>
      </w:r>
      <w:r w:rsidRPr="005B27C1">
        <w:lastRenderedPageBreak/>
        <w:t>специалистов, 733 студента и 238 школьников. В презентационных компетенциях соревновались 94 участника.</w:t>
      </w:r>
    </w:p>
    <w:p w:rsidR="00E97301" w:rsidRPr="005B27C1" w:rsidRDefault="00E97301" w:rsidP="009E378D">
      <w:pPr>
        <w:pBdr>
          <w:bottom w:val="single" w:sz="6" w:space="31" w:color="FFFFFF"/>
        </w:pBdr>
        <w:spacing w:line="312" w:lineRule="auto"/>
        <w:ind w:firstLine="720"/>
        <w:contextualSpacing/>
        <w:jc w:val="both"/>
      </w:pPr>
      <w:r w:rsidRPr="005B27C1">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5B27C1" w:rsidRDefault="00E97301" w:rsidP="009E378D">
      <w:pPr>
        <w:pBdr>
          <w:bottom w:val="single" w:sz="6" w:space="31" w:color="FFFFFF"/>
        </w:pBdr>
        <w:spacing w:line="312" w:lineRule="auto"/>
        <w:ind w:firstLine="720"/>
        <w:contextualSpacing/>
        <w:jc w:val="both"/>
      </w:pPr>
      <w:r w:rsidRPr="005B27C1">
        <w:t xml:space="preserve">По результатам соревнований чемпионата «Абилимпикс» вручено </w:t>
      </w:r>
      <w:r w:rsidRPr="005B27C1">
        <w:br/>
        <w:t>365 медалей: 136 золотых, 124 серебряных и 105 бронзовых.В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rFonts w:eastAsiaTheme="majorEastAsia"/>
          <w:color w:val="000000"/>
          <w:sz w:val="24"/>
          <w:szCs w:val="24"/>
        </w:rPr>
        <w:t>В</w:t>
      </w:r>
      <w:r w:rsidRPr="005B27C1">
        <w:rPr>
          <w:rStyle w:val="CharStyle5"/>
          <w:color w:val="000000"/>
          <w:sz w:val="24"/>
          <w:szCs w:val="24"/>
        </w:rPr>
        <w:t xml:space="preserve">ажным направлением социальной политики государства является поддержка лиц с </w:t>
      </w:r>
      <w:r w:rsidRPr="005B27C1">
        <w:rPr>
          <w:rStyle w:val="CharStyle5"/>
          <w:rFonts w:eastAsiaTheme="majorEastAsia"/>
          <w:color w:val="000000"/>
          <w:sz w:val="24"/>
          <w:szCs w:val="24"/>
        </w:rPr>
        <w:t>ОВЗ</w:t>
      </w:r>
      <w:r w:rsidRPr="005B27C1">
        <w:rPr>
          <w:rStyle w:val="CharStyle5"/>
          <w:color w:val="000000"/>
          <w:sz w:val="24"/>
          <w:szCs w:val="24"/>
        </w:rPr>
        <w:t>, инвалидов и детей-инвалидов, создание условий для их 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 xml:space="preserve">В соответствии с частью 6 статьи 11 </w:t>
      </w:r>
      <w:r w:rsidRPr="005B27C1">
        <w:rPr>
          <w:rStyle w:val="CharStyle5"/>
          <w:rFonts w:eastAsiaTheme="majorEastAsia"/>
          <w:color w:val="000000"/>
          <w:sz w:val="24"/>
          <w:szCs w:val="24"/>
        </w:rPr>
        <w:t>Федерального закона от 29 декабря 2012 г. № 273-ФЗ</w:t>
      </w:r>
      <w:r w:rsidRPr="005B27C1">
        <w:rPr>
          <w:rStyle w:val="CharStyle5"/>
          <w:color w:val="000000"/>
          <w:sz w:val="24"/>
          <w:szCs w:val="24"/>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 xml:space="preserve">Например, ФГОС высшего образования </w:t>
      </w:r>
      <w:r w:rsidRPr="005B27C1">
        <w:rPr>
          <w:rStyle w:val="CharStyle5"/>
          <w:rFonts w:eastAsiaTheme="majorEastAsia"/>
          <w:color w:val="000000"/>
          <w:sz w:val="24"/>
          <w:szCs w:val="24"/>
        </w:rPr>
        <w:t>–</w:t>
      </w:r>
      <w:r w:rsidRPr="005B27C1">
        <w:rPr>
          <w:rStyle w:val="CharStyle5"/>
          <w:color w:val="000000"/>
          <w:sz w:val="24"/>
          <w:szCs w:val="24"/>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5B27C1">
        <w:rPr>
          <w:rStyle w:val="CharStyle5"/>
          <w:rFonts w:eastAsiaTheme="majorEastAsia"/>
          <w:color w:val="000000"/>
          <w:sz w:val="24"/>
          <w:szCs w:val="24"/>
        </w:rPr>
        <w:br/>
      </w:r>
      <w:r w:rsidRPr="005B27C1">
        <w:rPr>
          <w:rStyle w:val="CharStyle5"/>
          <w:color w:val="000000"/>
          <w:sz w:val="24"/>
          <w:szCs w:val="24"/>
        </w:rPr>
        <w:t>от 12 марта 2015 г. № 228, для лиц с ОВЗ предусмотрено, что:</w:t>
      </w:r>
    </w:p>
    <w:p w:rsidR="001F595B"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выбор мест прохождения практик должен учитывать состояние их здоровья и требования по доступности для них;</w:t>
      </w:r>
    </w:p>
    <w:p w:rsidR="002B20B7"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обеспечение печатными и (или) электронными образовательными ресурсами в формах, адаптированных для инвалидов и лиц с ОВЗ.</w:t>
      </w:r>
    </w:p>
    <w:p w:rsidR="002B20B7"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 xml:space="preserve">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w:t>
      </w:r>
      <w:r w:rsidRPr="005B27C1">
        <w:rPr>
          <w:rStyle w:val="CharStyle5"/>
          <w:color w:val="000000"/>
          <w:sz w:val="24"/>
          <w:szCs w:val="24"/>
        </w:rPr>
        <w:lastRenderedPageBreak/>
        <w:t>компетенций в области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5B27C1">
        <w:rPr>
          <w:rStyle w:val="CharStyle5"/>
          <w:color w:val="000000"/>
          <w:sz w:val="24"/>
          <w:szCs w:val="24"/>
        </w:rPr>
        <w:br/>
        <w:t xml:space="preserve">2015 г. № 1147, согласно которому: </w:t>
      </w:r>
    </w:p>
    <w:p w:rsidR="002B20B7"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вступительные испытания для абитуриентов с ОВЗ и инвалидов проводятся в отдельной аудитории;</w:t>
      </w:r>
    </w:p>
    <w:p w:rsidR="002B20B7"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 xml:space="preserve">Федеральным законом от 27 июня 2018 г. № 162-ФЗ «О внесении изменения в статью 71 Федерального закона «Об образовании в Российской Федерации» было исключено </w:t>
      </w:r>
      <w:r w:rsidRPr="005B27C1">
        <w:rPr>
          <w:rStyle w:val="CharStyle5"/>
          <w:color w:val="000000"/>
          <w:sz w:val="24"/>
          <w:szCs w:val="24"/>
        </w:rPr>
        <w:lastRenderedPageBreak/>
        <w:t>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5B27C1" w:rsidRDefault="001F595B" w:rsidP="009E378D">
      <w:pPr>
        <w:pBdr>
          <w:bottom w:val="single" w:sz="6" w:space="31" w:color="FFFFFF"/>
        </w:pBdr>
        <w:spacing w:line="312" w:lineRule="auto"/>
        <w:ind w:firstLine="720"/>
        <w:contextualSpacing/>
        <w:jc w:val="both"/>
        <w:rPr>
          <w:rStyle w:val="CharStyle5"/>
          <w:color w:val="000000"/>
          <w:sz w:val="24"/>
          <w:szCs w:val="24"/>
        </w:rPr>
      </w:pPr>
      <w:r w:rsidRPr="005B27C1">
        <w:rPr>
          <w:rStyle w:val="CharStyle5"/>
          <w:color w:val="000000"/>
          <w:sz w:val="24"/>
          <w:szCs w:val="24"/>
        </w:rPr>
        <w:t>Так, федеральным проектом «Новые возможности для каждого» предусмотрен комплекс мероприятий, направленный на увеличение числаобразовательных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5B27C1" w:rsidRDefault="001F595B" w:rsidP="009E378D">
      <w:pPr>
        <w:pStyle w:val="af4"/>
        <w:numPr>
          <w:ilvl w:val="0"/>
          <w:numId w:val="18"/>
        </w:numPr>
        <w:pBdr>
          <w:bottom w:val="single" w:sz="6" w:space="31" w:color="FFFFFF"/>
        </w:pBdr>
        <w:spacing w:line="312" w:lineRule="auto"/>
        <w:ind w:left="567" w:hanging="567"/>
        <w:jc w:val="both"/>
        <w:rPr>
          <w:rStyle w:val="CharStyle5"/>
          <w:color w:val="000000"/>
          <w:sz w:val="24"/>
          <w:szCs w:val="24"/>
        </w:rPr>
      </w:pPr>
      <w:r w:rsidRPr="005B27C1">
        <w:rPr>
          <w:rStyle w:val="CharStyle5"/>
          <w:color w:val="000000"/>
          <w:sz w:val="24"/>
          <w:szCs w:val="24"/>
        </w:rPr>
        <w:t>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
    <w:p w:rsidR="003D0B7E" w:rsidRPr="005B27C1" w:rsidRDefault="001F595B" w:rsidP="009E378D">
      <w:pPr>
        <w:pStyle w:val="af4"/>
        <w:numPr>
          <w:ilvl w:val="0"/>
          <w:numId w:val="18"/>
        </w:numPr>
        <w:pBdr>
          <w:bottom w:val="single" w:sz="6" w:space="31" w:color="FFFFFF"/>
        </w:pBdr>
        <w:spacing w:line="312" w:lineRule="auto"/>
        <w:ind w:left="567" w:hanging="567"/>
        <w:jc w:val="both"/>
        <w:rPr>
          <w:rStyle w:val="CharStyle5"/>
          <w:color w:val="000000"/>
          <w:sz w:val="24"/>
          <w:szCs w:val="24"/>
        </w:rPr>
      </w:pPr>
      <w:r w:rsidRPr="005B27C1">
        <w:rPr>
          <w:rStyle w:val="CharStyle5"/>
          <w:color w:val="000000"/>
          <w:sz w:val="24"/>
          <w:szCs w:val="24"/>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5B27C1">
        <w:rPr>
          <w:rStyle w:val="CharStyle5"/>
          <w:color w:val="000000"/>
          <w:sz w:val="24"/>
          <w:szCs w:val="24"/>
        </w:rPr>
        <w:t>-</w:t>
      </w:r>
      <w:r w:rsidRPr="005B27C1">
        <w:rPr>
          <w:rStyle w:val="CharStyle5"/>
          <w:color w:val="000000"/>
          <w:sz w:val="24"/>
          <w:szCs w:val="24"/>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5B27C1">
        <w:rPr>
          <w:rStyle w:val="CharStyle5"/>
          <w:color w:val="000000"/>
          <w:sz w:val="24"/>
          <w:szCs w:val="24"/>
        </w:rPr>
        <w:t>-</w:t>
      </w:r>
      <w:r w:rsidRPr="005B27C1">
        <w:rPr>
          <w:rStyle w:val="CharStyle5"/>
          <w:color w:val="000000"/>
          <w:sz w:val="24"/>
          <w:szCs w:val="24"/>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 xml:space="preserve">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w:t>
      </w:r>
      <w:r w:rsidRPr="005B27C1">
        <w:rPr>
          <w:rStyle w:val="CharStyle5"/>
          <w:color w:val="000000"/>
          <w:sz w:val="24"/>
          <w:szCs w:val="24"/>
        </w:rPr>
        <w:lastRenderedPageBreak/>
        <w:t>(портала),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 повышение информированности лиц с ОВЗ и инвалидов о возможностях получения высшего образования;</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 увеличение количества лиц с ОВЗ и инвалидов, поступивших в образовательные организации высшего образования;</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 увеличение количества лиц с ОВЗ и инвалидов, успешно завершивших обучение по программам высшего образования;</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 увеличение количества трудоустроенных выпускников с ОВЗ и инвалидов;</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РоссийскойФедерации, в том числе имеющих различную ведомственную принадлежность.</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 xml:space="preserve">Помимо этого, абитуриентам доступна возможность осуществить выбор образовательной организации высшего образования по нескольким критериям поиска: по </w:t>
      </w:r>
      <w:r w:rsidRPr="005B27C1">
        <w:rPr>
          <w:rStyle w:val="CharStyle5"/>
          <w:color w:val="000000"/>
          <w:sz w:val="24"/>
          <w:szCs w:val="24"/>
        </w:rPr>
        <w:lastRenderedPageBreak/>
        <w:t>региону, по ограничениям здоровья, по перечню направлений подготовки и специальностям. База образовательных организаций высшего образования на Портале постоянно обновляется и пополняется.</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Основными направлениями деятельности РУМЦ являются:</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t xml:space="preserve">- </w:t>
      </w:r>
      <w:r w:rsidRPr="005B27C1">
        <w:rPr>
          <w:rStyle w:val="CharStyle5"/>
          <w:color w:val="000000"/>
          <w:sz w:val="24"/>
          <w:szCs w:val="24"/>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t>-</w:t>
      </w:r>
      <w:r w:rsidRPr="005B27C1">
        <w:rPr>
          <w:rStyle w:val="CharStyle5"/>
          <w:color w:val="000000"/>
          <w:sz w:val="24"/>
          <w:szCs w:val="24"/>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5B27C1">
        <w:rPr>
          <w:rStyle w:val="CharStyle5"/>
          <w:color w:val="000000"/>
          <w:sz w:val="24"/>
          <w:szCs w:val="24"/>
          <w:lang w:val="en-US"/>
        </w:rPr>
        <w:t>online</w:t>
      </w:r>
      <w:r w:rsidRPr="005B27C1">
        <w:rPr>
          <w:rStyle w:val="CharStyle5"/>
          <w:color w:val="000000"/>
          <w:sz w:val="24"/>
          <w:szCs w:val="24"/>
        </w:rPr>
        <w:t xml:space="preserve"> курсов.</w:t>
      </w:r>
    </w:p>
    <w:p w:rsidR="002F6CF3"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t>-</w:t>
      </w:r>
      <w:r w:rsidRPr="005B27C1">
        <w:rPr>
          <w:rStyle w:val="CharStyle5"/>
          <w:color w:val="000000"/>
          <w:sz w:val="24"/>
          <w:szCs w:val="24"/>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5B27C1">
        <w:rPr>
          <w:rStyle w:val="CharStyle5"/>
          <w:color w:val="000000"/>
          <w:sz w:val="24"/>
          <w:szCs w:val="24"/>
          <w:lang w:val="en-US"/>
        </w:rPr>
        <w:t>online</w:t>
      </w:r>
      <w:r w:rsidRPr="005B27C1">
        <w:rPr>
          <w:rStyle w:val="CharStyle5"/>
          <w:color w:val="000000"/>
          <w:sz w:val="24"/>
          <w:szCs w:val="24"/>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мероприятия с участием 3 988 обучающихся из 246 образовательных организаций высшего образования.</w:t>
      </w:r>
    </w:p>
    <w:p w:rsidR="002F6CF3" w:rsidRPr="005B27C1" w:rsidRDefault="001F595B" w:rsidP="009E378D">
      <w:pPr>
        <w:pBdr>
          <w:bottom w:val="single" w:sz="6" w:space="31" w:color="FFFFFF"/>
        </w:pBdr>
        <w:spacing w:line="312" w:lineRule="auto"/>
        <w:ind w:firstLine="720"/>
        <w:jc w:val="both"/>
        <w:rPr>
          <w:rStyle w:val="CharStyle5"/>
          <w:color w:val="000000"/>
          <w:sz w:val="24"/>
          <w:szCs w:val="24"/>
        </w:rPr>
      </w:pPr>
      <w:r w:rsidRPr="005B27C1">
        <w:rPr>
          <w:rStyle w:val="CharStyle5"/>
          <w:color w:val="000000"/>
          <w:sz w:val="24"/>
          <w:szCs w:val="24"/>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5B27C1" w:rsidRDefault="001F595B" w:rsidP="009E378D">
      <w:pPr>
        <w:pBdr>
          <w:bottom w:val="single" w:sz="6" w:space="31" w:color="FFFFFF"/>
        </w:pBdr>
        <w:spacing w:line="312" w:lineRule="auto"/>
        <w:ind w:firstLine="720"/>
        <w:jc w:val="both"/>
        <w:rPr>
          <w:color w:val="000000"/>
          <w:shd w:val="clear" w:color="auto" w:fill="FFFFFF"/>
        </w:rPr>
      </w:pPr>
      <w:r w:rsidRPr="005B27C1">
        <w:rPr>
          <w:rStyle w:val="CharStyle5"/>
          <w:color w:val="000000"/>
          <w:sz w:val="24"/>
          <w:szCs w:val="24"/>
        </w:rPr>
        <w:lastRenderedPageBreak/>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Pr="005B27C1" w:rsidRDefault="00540286" w:rsidP="00E97301">
      <w:pPr>
        <w:pStyle w:val="41"/>
        <w:shd w:val="clear" w:color="auto" w:fill="auto"/>
        <w:spacing w:after="0" w:line="312" w:lineRule="auto"/>
        <w:ind w:firstLine="709"/>
        <w:rPr>
          <w:b/>
          <w:sz w:val="24"/>
          <w:szCs w:val="24"/>
        </w:rPr>
      </w:pPr>
      <w:r w:rsidRPr="005B27C1">
        <w:rPr>
          <w:b/>
          <w:sz w:val="24"/>
          <w:szCs w:val="24"/>
        </w:rPr>
        <w:t>Поддержка одаренных детей</w:t>
      </w:r>
    </w:p>
    <w:p w:rsidR="0045353A" w:rsidRPr="005B27C1" w:rsidRDefault="0045353A" w:rsidP="0045353A">
      <w:pPr>
        <w:spacing w:line="312" w:lineRule="auto"/>
        <w:ind w:firstLine="720"/>
        <w:jc w:val="both"/>
      </w:pPr>
      <w:r w:rsidRPr="005B27C1">
        <w:t>Работа с талантливыми детьми и молодежью является приоритетным направлением государственной политики Российской Федерации.</w:t>
      </w:r>
    </w:p>
    <w:p w:rsidR="0045353A" w:rsidRPr="005B27C1" w:rsidRDefault="0045353A" w:rsidP="0045353A">
      <w:pPr>
        <w:spacing w:line="312" w:lineRule="auto"/>
        <w:ind w:firstLine="709"/>
        <w:jc w:val="both"/>
        <w:rPr>
          <w:color w:val="000000"/>
        </w:rPr>
      </w:pPr>
      <w:r w:rsidRPr="005B27C1">
        <w:rPr>
          <w:color w:val="000000"/>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5B27C1" w:rsidRDefault="0045353A" w:rsidP="0045353A">
      <w:pPr>
        <w:spacing w:line="312" w:lineRule="auto"/>
        <w:ind w:firstLine="720"/>
        <w:jc w:val="both"/>
      </w:pPr>
      <w:r w:rsidRPr="005B27C1">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5B27C1" w:rsidRDefault="0045353A" w:rsidP="0045353A">
      <w:pPr>
        <w:spacing w:line="312" w:lineRule="auto"/>
        <w:ind w:firstLine="720"/>
        <w:jc w:val="both"/>
      </w:pPr>
      <w:r w:rsidRPr="005B27C1">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sidRPr="005B27C1">
        <w:br/>
      </w:r>
      <w:r w:rsidRPr="005B27C1">
        <w:t>(далее – Перечень). Так, в Перечень на 2018/19 учебный год вошло 224 мероприятия (2017/2018 учебный год – 200 мероприятий).</w:t>
      </w:r>
    </w:p>
    <w:p w:rsidR="0045353A" w:rsidRPr="005B27C1" w:rsidRDefault="0045353A" w:rsidP="0045353A">
      <w:pPr>
        <w:spacing w:line="312" w:lineRule="auto"/>
        <w:ind w:firstLine="720"/>
        <w:jc w:val="both"/>
      </w:pPr>
      <w:r w:rsidRPr="005B27C1">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5B27C1" w:rsidRDefault="0045353A" w:rsidP="0045353A">
      <w:pPr>
        <w:spacing w:line="312" w:lineRule="auto"/>
        <w:ind w:firstLine="720"/>
        <w:jc w:val="both"/>
      </w:pPr>
      <w:r w:rsidRPr="005B27C1">
        <w:lastRenderedPageBreak/>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5B27C1" w:rsidRDefault="0045353A" w:rsidP="0045353A">
      <w:pPr>
        <w:spacing w:line="312" w:lineRule="auto"/>
        <w:ind w:firstLine="720"/>
        <w:jc w:val="both"/>
      </w:pPr>
      <w:r w:rsidRPr="005B27C1">
        <w:t>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бюджетов субъектов Российской Федерации и местных бюджетов.</w:t>
      </w:r>
    </w:p>
    <w:p w:rsidR="0045353A" w:rsidRPr="005B27C1" w:rsidRDefault="0045353A" w:rsidP="0045353A">
      <w:pPr>
        <w:spacing w:line="312" w:lineRule="auto"/>
        <w:ind w:firstLine="720"/>
        <w:jc w:val="both"/>
      </w:pPr>
      <w:r w:rsidRPr="005B27C1">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5B27C1" w:rsidRDefault="0045353A" w:rsidP="0045353A">
      <w:pPr>
        <w:pBdr>
          <w:bottom w:val="single" w:sz="6" w:space="31" w:color="FFFFFF"/>
        </w:pBdr>
        <w:spacing w:line="312" w:lineRule="auto"/>
        <w:ind w:firstLine="720"/>
        <w:jc w:val="both"/>
      </w:pPr>
      <w:r w:rsidRPr="005B27C1">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5B27C1" w:rsidRDefault="0045353A" w:rsidP="0045353A">
      <w:pPr>
        <w:pBdr>
          <w:bottom w:val="single" w:sz="6" w:space="31" w:color="FFFFFF"/>
        </w:pBdr>
        <w:spacing w:line="312" w:lineRule="auto"/>
        <w:ind w:firstLine="720"/>
        <w:jc w:val="both"/>
      </w:pPr>
      <w:r w:rsidRPr="005B27C1">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5B27C1" w:rsidRDefault="0045353A" w:rsidP="0045353A">
      <w:pPr>
        <w:pBdr>
          <w:bottom w:val="single" w:sz="6" w:space="31" w:color="FFFFFF"/>
        </w:pBdr>
        <w:spacing w:line="312" w:lineRule="auto"/>
        <w:ind w:firstLine="720"/>
        <w:jc w:val="both"/>
      </w:pPr>
      <w:r w:rsidRPr="005B27C1">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5B27C1" w:rsidRDefault="0045353A" w:rsidP="0045353A">
      <w:pPr>
        <w:pBdr>
          <w:bottom w:val="single" w:sz="6" w:space="31" w:color="FFFFFF"/>
        </w:pBdr>
        <w:spacing w:line="312" w:lineRule="auto"/>
        <w:ind w:firstLine="720"/>
        <w:jc w:val="both"/>
      </w:pPr>
      <w:r w:rsidRPr="005B27C1">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5B27C1" w:rsidRDefault="0045353A" w:rsidP="0045353A">
      <w:pPr>
        <w:pBdr>
          <w:bottom w:val="single" w:sz="6" w:space="31" w:color="FFFFFF"/>
        </w:pBdr>
        <w:spacing w:line="312" w:lineRule="auto"/>
        <w:ind w:firstLine="720"/>
        <w:jc w:val="both"/>
      </w:pPr>
      <w:r w:rsidRPr="005B27C1">
        <w:t>центры выявления и поддержки одаренных детей (в 16 субъектах Российской Федерации);</w:t>
      </w:r>
    </w:p>
    <w:p w:rsidR="0045353A" w:rsidRPr="005B27C1" w:rsidRDefault="0045353A" w:rsidP="0045353A">
      <w:pPr>
        <w:pBdr>
          <w:bottom w:val="single" w:sz="6" w:space="31" w:color="FFFFFF"/>
        </w:pBdr>
        <w:spacing w:line="312" w:lineRule="auto"/>
        <w:ind w:firstLine="720"/>
        <w:jc w:val="both"/>
      </w:pPr>
      <w:r w:rsidRPr="005B27C1">
        <w:t xml:space="preserve">«IT-куб» в форме образовательных организаций, осуществляющих обучение по дополнительным общеобразовательным программам, или в форме структурных </w:t>
      </w:r>
      <w:r w:rsidRPr="005B27C1">
        <w:lastRenderedPageBreak/>
        <w:t>подразделений уже действующих образовательных организаций (в 16 субъектах Российской Федерации);</w:t>
      </w:r>
    </w:p>
    <w:p w:rsidR="0045353A" w:rsidRPr="005B27C1" w:rsidRDefault="0045353A" w:rsidP="0045353A">
      <w:pPr>
        <w:pBdr>
          <w:bottom w:val="single" w:sz="6" w:space="31" w:color="FFFFFF"/>
        </w:pBdr>
        <w:spacing w:line="312" w:lineRule="auto"/>
        <w:ind w:firstLine="720"/>
        <w:jc w:val="both"/>
      </w:pPr>
      <w:r w:rsidRPr="005B27C1">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5B27C1" w:rsidRDefault="0045353A" w:rsidP="0045353A">
      <w:pPr>
        <w:pBdr>
          <w:bottom w:val="single" w:sz="6" w:space="31" w:color="FFFFFF"/>
        </w:pBdr>
        <w:spacing w:line="312" w:lineRule="auto"/>
        <w:ind w:firstLine="720"/>
        <w:jc w:val="both"/>
      </w:pPr>
      <w:r w:rsidRPr="005B27C1">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5B27C1" w:rsidRDefault="0045353A" w:rsidP="0045353A">
      <w:pPr>
        <w:pBdr>
          <w:bottom w:val="single" w:sz="6" w:space="31" w:color="FFFFFF"/>
        </w:pBdr>
        <w:spacing w:line="312" w:lineRule="auto"/>
        <w:ind w:firstLine="720"/>
        <w:jc w:val="both"/>
      </w:pPr>
      <w:r w:rsidRPr="005B27C1">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5B27C1">
        <w:rPr>
          <w:bCs/>
          <w:iCs/>
        </w:rPr>
        <w:t>15 775 978 участников</w:t>
      </w:r>
      <w:r w:rsidRPr="005B27C1">
        <w:t xml:space="preserve">). </w:t>
      </w:r>
    </w:p>
    <w:p w:rsidR="0045353A" w:rsidRPr="005B27C1" w:rsidRDefault="0045353A" w:rsidP="0045353A">
      <w:pPr>
        <w:pBdr>
          <w:bottom w:val="single" w:sz="6" w:space="31" w:color="FFFFFF"/>
        </w:pBdr>
        <w:spacing w:line="312" w:lineRule="auto"/>
        <w:ind w:firstLine="720"/>
        <w:jc w:val="both"/>
      </w:pPr>
      <w:r w:rsidRPr="005B27C1">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5B27C1" w:rsidRDefault="0045353A" w:rsidP="0045353A">
      <w:pPr>
        <w:pBdr>
          <w:bottom w:val="single" w:sz="6" w:space="31" w:color="FFFFFF"/>
        </w:pBdr>
        <w:spacing w:line="312" w:lineRule="auto"/>
        <w:ind w:firstLine="720"/>
        <w:jc w:val="both"/>
      </w:pPr>
      <w:r w:rsidRPr="005B27C1">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5B27C1" w:rsidRDefault="0045353A" w:rsidP="0045353A">
      <w:pPr>
        <w:pBdr>
          <w:bottom w:val="single" w:sz="6" w:space="31" w:color="FFFFFF"/>
        </w:pBdr>
        <w:spacing w:line="312" w:lineRule="auto"/>
        <w:ind w:firstLine="720"/>
        <w:jc w:val="both"/>
      </w:pPr>
      <w:r w:rsidRPr="005B27C1">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5B27C1" w:rsidRDefault="0045353A" w:rsidP="0045353A">
      <w:pPr>
        <w:pBdr>
          <w:bottom w:val="single" w:sz="6" w:space="31" w:color="FFFFFF"/>
        </w:pBdr>
        <w:spacing w:line="312" w:lineRule="auto"/>
        <w:ind w:firstLine="720"/>
        <w:jc w:val="both"/>
      </w:pPr>
      <w:r w:rsidRPr="005B27C1">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5B27C1" w:rsidRDefault="0045353A" w:rsidP="0045353A">
      <w:pPr>
        <w:pBdr>
          <w:bottom w:val="single" w:sz="6" w:space="31" w:color="FFFFFF"/>
        </w:pBdr>
        <w:spacing w:line="312" w:lineRule="auto"/>
        <w:ind w:firstLine="720"/>
        <w:jc w:val="both"/>
      </w:pPr>
      <w:r w:rsidRPr="005B27C1">
        <w:t xml:space="preserve">В 2018 году сборные команды страны в составе 38 человек завоевали </w:t>
      </w:r>
      <w:r w:rsidRPr="005B27C1">
        <w:br/>
        <w:t xml:space="preserve">на международных олимпиадах 38 медалей: 22 золотых, 14 серебряных, </w:t>
      </w:r>
      <w:r w:rsidRPr="005B27C1">
        <w:br/>
        <w:t>2 бронзовых (2017 г. – 38 медалей: 18 золотых, 14 серебряных, 6 бронзовых; 2016 г. – 38 медалей: 19 золотых, 15 серебряных, 4 бронзовых).</w:t>
      </w:r>
    </w:p>
    <w:p w:rsidR="0045353A" w:rsidRPr="005B27C1" w:rsidRDefault="0045353A" w:rsidP="0045353A">
      <w:pPr>
        <w:pBdr>
          <w:bottom w:val="single" w:sz="6" w:space="31" w:color="FFFFFF"/>
        </w:pBdr>
        <w:spacing w:line="312" w:lineRule="auto"/>
        <w:ind w:firstLine="720"/>
        <w:jc w:val="both"/>
      </w:pPr>
      <w:r w:rsidRPr="005B27C1">
        <w:t xml:space="preserve">Так, на 59-ой Международной олимпиаде по математике команда России </w:t>
      </w:r>
      <w:r w:rsidRPr="005B27C1">
        <w:br/>
        <w:t>в неофициальном зачете по баллам заняла 2 место среди команд из 116 стран мира, завоевав 6 медалей: 5 золотых и 1 серебряную.</w:t>
      </w:r>
    </w:p>
    <w:p w:rsidR="0045353A" w:rsidRPr="005B27C1" w:rsidRDefault="0045353A" w:rsidP="0045353A">
      <w:pPr>
        <w:pBdr>
          <w:bottom w:val="single" w:sz="6" w:space="31" w:color="FFFFFF"/>
        </w:pBdr>
        <w:spacing w:line="312" w:lineRule="auto"/>
        <w:ind w:firstLine="720"/>
        <w:jc w:val="both"/>
      </w:pPr>
      <w:r w:rsidRPr="005B27C1">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5B27C1">
        <w:br/>
      </w:r>
      <w:r w:rsidRPr="005B27C1">
        <w:lastRenderedPageBreak/>
        <w:t xml:space="preserve">№ 853» Коспанов Ален завоевал титул лучшего юного географа мира, заняв абсолютное 1 место в индивидуальном зачете. </w:t>
      </w:r>
    </w:p>
    <w:p w:rsidR="0045353A" w:rsidRPr="005B27C1" w:rsidRDefault="0045353A" w:rsidP="0045353A">
      <w:pPr>
        <w:pBdr>
          <w:bottom w:val="single" w:sz="6" w:space="31" w:color="FFFFFF"/>
        </w:pBdr>
        <w:spacing w:line="312" w:lineRule="auto"/>
        <w:ind w:firstLine="720"/>
        <w:jc w:val="both"/>
      </w:pPr>
      <w:r w:rsidRPr="005B27C1">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5B27C1" w:rsidRDefault="0045353A" w:rsidP="0045353A">
      <w:pPr>
        <w:pBdr>
          <w:bottom w:val="single" w:sz="6" w:space="31" w:color="FFFFFF"/>
        </w:pBdr>
        <w:spacing w:line="312" w:lineRule="auto"/>
        <w:ind w:firstLine="720"/>
        <w:jc w:val="both"/>
      </w:pPr>
      <w:r w:rsidRPr="005B27C1">
        <w:t xml:space="preserve">Высокий результат продемонстрирован российскими школьниками </w:t>
      </w:r>
      <w:r w:rsidRPr="005B27C1">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5B27C1" w:rsidRDefault="0045353A" w:rsidP="0045353A">
      <w:pPr>
        <w:pBdr>
          <w:bottom w:val="single" w:sz="6" w:space="31" w:color="FFFFFF"/>
        </w:pBdr>
        <w:spacing w:line="312" w:lineRule="auto"/>
        <w:ind w:firstLine="720"/>
        <w:jc w:val="both"/>
      </w:pPr>
      <w:r w:rsidRPr="005B27C1">
        <w:t>Одним из направлений конкурсного движения являются чемпионаты профессионального мастерства «Молодые профессионалы».</w:t>
      </w:r>
    </w:p>
    <w:p w:rsidR="0045353A" w:rsidRPr="005B27C1" w:rsidRDefault="0045353A" w:rsidP="0045353A">
      <w:pPr>
        <w:pBdr>
          <w:bottom w:val="single" w:sz="6" w:space="31" w:color="FFFFFF"/>
        </w:pBdr>
        <w:spacing w:line="312" w:lineRule="auto"/>
        <w:ind w:firstLine="720"/>
        <w:jc w:val="both"/>
      </w:pPr>
      <w:r w:rsidRPr="005B27C1">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5B27C1" w:rsidRDefault="0045353A" w:rsidP="0045353A">
      <w:pPr>
        <w:pBdr>
          <w:bottom w:val="single" w:sz="6" w:space="31" w:color="FFFFFF"/>
        </w:pBdr>
        <w:spacing w:line="312" w:lineRule="auto"/>
        <w:ind w:firstLine="720"/>
        <w:jc w:val="both"/>
      </w:pPr>
      <w:r w:rsidRPr="005B27C1">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5B27C1" w:rsidRDefault="0045353A" w:rsidP="0045353A">
      <w:pPr>
        <w:pBdr>
          <w:bottom w:val="single" w:sz="6" w:space="31" w:color="FFFFFF"/>
        </w:pBdr>
        <w:spacing w:line="312" w:lineRule="auto"/>
        <w:ind w:firstLine="720"/>
        <w:jc w:val="both"/>
      </w:pPr>
      <w:r w:rsidRPr="005B27C1">
        <w:t xml:space="preserve">С 8 по 12 августа 2018 года в г. Южно-Сахалинске состоялся финал </w:t>
      </w:r>
      <w:r w:rsidRPr="005B27C1">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5B27C1" w:rsidRDefault="0045353A" w:rsidP="0045353A">
      <w:pPr>
        <w:pBdr>
          <w:bottom w:val="single" w:sz="6" w:space="31" w:color="FFFFFF"/>
        </w:pBdr>
        <w:spacing w:line="312" w:lineRule="auto"/>
        <w:ind w:firstLine="720"/>
        <w:jc w:val="both"/>
      </w:pPr>
      <w:r w:rsidRPr="005B27C1">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5B27C1" w:rsidRDefault="0045353A" w:rsidP="0045353A">
      <w:pPr>
        <w:pBdr>
          <w:bottom w:val="single" w:sz="6" w:space="31" w:color="FFFFFF"/>
        </w:pBdr>
        <w:spacing w:line="312" w:lineRule="auto"/>
        <w:ind w:firstLine="720"/>
        <w:jc w:val="both"/>
      </w:pPr>
      <w:r w:rsidRPr="005B27C1">
        <w:t xml:space="preserve">В указанном чемпионатном цикле конкурсанты соревновались в среднем </w:t>
      </w:r>
      <w:r w:rsidRPr="005B27C1">
        <w:br/>
        <w:t>по 23 компетенциям в одном субъекте Российской Федерации.</w:t>
      </w:r>
    </w:p>
    <w:p w:rsidR="0045353A" w:rsidRPr="005B27C1" w:rsidRDefault="0045353A" w:rsidP="0045353A">
      <w:pPr>
        <w:pBdr>
          <w:bottom w:val="single" w:sz="6" w:space="31" w:color="FFFFFF"/>
        </w:pBdr>
        <w:spacing w:line="312" w:lineRule="auto"/>
        <w:ind w:firstLine="720"/>
        <w:jc w:val="both"/>
      </w:pPr>
      <w:r w:rsidRPr="005B27C1">
        <w:lastRenderedPageBreak/>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5B27C1" w:rsidRDefault="0045353A" w:rsidP="0045353A">
      <w:pPr>
        <w:pBdr>
          <w:bottom w:val="single" w:sz="6" w:space="31" w:color="FFFFFF"/>
        </w:pBdr>
        <w:spacing w:line="312" w:lineRule="auto"/>
        <w:ind w:firstLine="720"/>
        <w:jc w:val="both"/>
      </w:pPr>
      <w:r w:rsidRPr="005B27C1">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5B27C1" w:rsidRDefault="0045353A" w:rsidP="0045353A">
      <w:pPr>
        <w:pBdr>
          <w:bottom w:val="single" w:sz="6" w:space="31" w:color="FFFFFF"/>
        </w:pBdr>
        <w:spacing w:line="312" w:lineRule="auto"/>
        <w:ind w:firstLine="720"/>
        <w:jc w:val="both"/>
      </w:pPr>
      <w:r w:rsidRPr="005B27C1">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5B27C1" w:rsidRDefault="0045353A" w:rsidP="0045353A">
      <w:pPr>
        <w:pBdr>
          <w:bottom w:val="single" w:sz="6" w:space="31" w:color="FFFFFF"/>
        </w:pBdr>
        <w:spacing w:line="312" w:lineRule="auto"/>
        <w:ind w:firstLine="720"/>
        <w:jc w:val="both"/>
      </w:pPr>
      <w:r w:rsidRPr="005B27C1">
        <w:t xml:space="preserve">Вне зачета соревновались 7 зарубежных конкурсантов по 7 компетенциям </w:t>
      </w:r>
      <w:r w:rsidRPr="005B27C1">
        <w:br/>
        <w:t>из 4 государств. Национальный чемпионат «Молодые профессионалы (WorldSkills Russia)» посетили 17 зарубежных экспертов.</w:t>
      </w:r>
    </w:p>
    <w:p w:rsidR="0045353A" w:rsidRPr="005B27C1" w:rsidRDefault="0045353A" w:rsidP="0045353A">
      <w:pPr>
        <w:pBdr>
          <w:bottom w:val="single" w:sz="6" w:space="31" w:color="FFFFFF"/>
        </w:pBdr>
        <w:spacing w:line="312" w:lineRule="auto"/>
        <w:ind w:firstLine="720"/>
        <w:jc w:val="both"/>
      </w:pPr>
      <w:r w:rsidRPr="005B27C1">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5B27C1">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5B27C1" w:rsidRDefault="0045353A" w:rsidP="0045353A">
      <w:pPr>
        <w:pBdr>
          <w:bottom w:val="single" w:sz="6" w:space="31" w:color="FFFFFF"/>
        </w:pBdr>
        <w:spacing w:line="312" w:lineRule="auto"/>
        <w:ind w:firstLine="720"/>
        <w:jc w:val="both"/>
      </w:pPr>
      <w:r w:rsidRPr="005B27C1">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Pr="005B27C1" w:rsidRDefault="0045353A" w:rsidP="0045353A">
      <w:pPr>
        <w:pBdr>
          <w:bottom w:val="single" w:sz="6" w:space="31" w:color="FFFFFF"/>
        </w:pBdr>
        <w:spacing w:line="312" w:lineRule="auto"/>
        <w:ind w:firstLine="720"/>
        <w:jc w:val="both"/>
      </w:pPr>
      <w:r w:rsidRPr="005B27C1">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профессионализм.</w:t>
      </w:r>
    </w:p>
    <w:p w:rsidR="0045353A" w:rsidRPr="005B27C1" w:rsidRDefault="00A27AAA" w:rsidP="0045353A">
      <w:pPr>
        <w:pBdr>
          <w:bottom w:val="single" w:sz="6" w:space="31" w:color="FFFFFF"/>
        </w:pBdr>
        <w:spacing w:line="312" w:lineRule="auto"/>
        <w:ind w:firstLine="720"/>
        <w:jc w:val="both"/>
      </w:pPr>
      <w:r w:rsidRPr="005B27C1">
        <w:rPr>
          <w:rFonts w:eastAsia="Calibri"/>
          <w:lang w:eastAsia="en-US"/>
        </w:rPr>
        <w:t xml:space="preserve">Одним из значимых </w:t>
      </w:r>
      <w:r w:rsidRPr="005B27C1">
        <w:t xml:space="preserve">направлений современной государственной политики Российской Федерации, закрепленных Указом </w:t>
      </w:r>
      <w:r w:rsidRPr="005B27C1">
        <w:rPr>
          <w:rFonts w:eastAsia="Calibri"/>
          <w:lang w:eastAsia="en-US"/>
        </w:rPr>
        <w:t>Президента Российской Федерации от 24 декабря 2014 г. № 808 «</w:t>
      </w:r>
      <w:r w:rsidRPr="005B27C1">
        <w:rPr>
          <w:rFonts w:eastAsia="Calibri"/>
          <w:bCs/>
          <w:lang w:eastAsia="en-US"/>
        </w:rPr>
        <w:t>Об утверждении Основ государственной культурной политики</w:t>
      </w:r>
      <w:r w:rsidRPr="005B27C1">
        <w:rPr>
          <w:rFonts w:eastAsia="Calibri"/>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Pr="005B27C1" w:rsidRDefault="00A27AAA" w:rsidP="0045353A">
      <w:pPr>
        <w:pBdr>
          <w:bottom w:val="single" w:sz="6" w:space="31" w:color="FFFFFF"/>
        </w:pBdr>
        <w:spacing w:line="312" w:lineRule="auto"/>
        <w:ind w:firstLine="720"/>
        <w:jc w:val="both"/>
      </w:pPr>
      <w:r w:rsidRPr="005B27C1">
        <w:rPr>
          <w:rFonts w:eastAsia="Calibri"/>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5B27C1">
        <w:rPr>
          <w:rFonts w:eastAsia="Calibri"/>
        </w:rPr>
        <w:t>полностью отвечает основным целям государственной культурной политики.</w:t>
      </w:r>
    </w:p>
    <w:p w:rsidR="00A27AAA" w:rsidRPr="005B27C1" w:rsidRDefault="00A27AAA" w:rsidP="0045353A">
      <w:pPr>
        <w:pBdr>
          <w:bottom w:val="single" w:sz="6" w:space="31" w:color="FFFFFF"/>
        </w:pBdr>
        <w:spacing w:line="312" w:lineRule="auto"/>
        <w:ind w:firstLine="720"/>
        <w:jc w:val="both"/>
      </w:pPr>
      <w:r w:rsidRPr="005B27C1">
        <w:rPr>
          <w:rFonts w:eastAsia="Calibri"/>
        </w:rPr>
        <w:lastRenderedPageBreak/>
        <w:t>В 2018 году в Российской Федерации функционировало 4 811 ДШИ (</w:t>
      </w:r>
      <w:r w:rsidRPr="005B27C1">
        <w:t>музыкальных, художественных, хореографических, театральных и др.</w:t>
      </w:r>
      <w:r w:rsidRPr="005B27C1">
        <w:rPr>
          <w:rFonts w:eastAsia="Calibri"/>
        </w:rPr>
        <w:t>). Примечательно, что при сокращении количества ДШИ на 144 еди</w:t>
      </w:r>
      <w:r w:rsidR="00C1256F" w:rsidRPr="005B27C1">
        <w:rPr>
          <w:rFonts w:eastAsia="Calibri"/>
        </w:rPr>
        <w:t xml:space="preserve">ницы по сравнению с 2017 годом </w:t>
      </w:r>
      <w:r w:rsidRPr="005B27C1">
        <w:rPr>
          <w:rFonts w:eastAsia="Calibri"/>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5B27C1" w:rsidTr="005D514B">
        <w:trPr>
          <w:jc w:val="center"/>
        </w:trPr>
        <w:tc>
          <w:tcPr>
            <w:tcW w:w="1843" w:type="dxa"/>
          </w:tcPr>
          <w:p w:rsidR="00A27AAA" w:rsidRPr="005B27C1" w:rsidRDefault="00A27AAA" w:rsidP="005D514B">
            <w:pPr>
              <w:jc w:val="center"/>
              <w:rPr>
                <w:color w:val="000000"/>
                <w:spacing w:val="-4"/>
              </w:rPr>
            </w:pPr>
          </w:p>
        </w:tc>
        <w:tc>
          <w:tcPr>
            <w:tcW w:w="1559" w:type="dxa"/>
          </w:tcPr>
          <w:p w:rsidR="00A27AAA" w:rsidRPr="005B27C1" w:rsidRDefault="00A27AAA" w:rsidP="005D514B">
            <w:pPr>
              <w:jc w:val="center"/>
              <w:rPr>
                <w:color w:val="000000"/>
                <w:spacing w:val="-4"/>
              </w:rPr>
            </w:pPr>
            <w:r w:rsidRPr="005B27C1">
              <w:rPr>
                <w:color w:val="000000"/>
                <w:spacing w:val="-4"/>
              </w:rPr>
              <w:t>2014</w:t>
            </w:r>
          </w:p>
        </w:tc>
        <w:tc>
          <w:tcPr>
            <w:tcW w:w="1559" w:type="dxa"/>
          </w:tcPr>
          <w:p w:rsidR="00A27AAA" w:rsidRPr="005B27C1" w:rsidRDefault="00A27AAA" w:rsidP="005D514B">
            <w:pPr>
              <w:jc w:val="center"/>
              <w:rPr>
                <w:color w:val="000000"/>
                <w:spacing w:val="-4"/>
              </w:rPr>
            </w:pPr>
            <w:r w:rsidRPr="005B27C1">
              <w:rPr>
                <w:color w:val="000000"/>
                <w:spacing w:val="-4"/>
              </w:rPr>
              <w:t>2015</w:t>
            </w:r>
          </w:p>
        </w:tc>
        <w:tc>
          <w:tcPr>
            <w:tcW w:w="1559" w:type="dxa"/>
          </w:tcPr>
          <w:p w:rsidR="00A27AAA" w:rsidRPr="005B27C1" w:rsidRDefault="00A27AAA" w:rsidP="005D514B">
            <w:pPr>
              <w:jc w:val="center"/>
              <w:rPr>
                <w:color w:val="000000"/>
                <w:spacing w:val="-4"/>
              </w:rPr>
            </w:pPr>
            <w:r w:rsidRPr="005B27C1">
              <w:rPr>
                <w:color w:val="000000"/>
                <w:spacing w:val="-4"/>
              </w:rPr>
              <w:t>2016</w:t>
            </w:r>
          </w:p>
        </w:tc>
        <w:tc>
          <w:tcPr>
            <w:tcW w:w="1559" w:type="dxa"/>
          </w:tcPr>
          <w:p w:rsidR="00A27AAA" w:rsidRPr="005B27C1" w:rsidRDefault="00A27AAA" w:rsidP="005D514B">
            <w:pPr>
              <w:jc w:val="center"/>
              <w:rPr>
                <w:color w:val="000000"/>
                <w:spacing w:val="-4"/>
              </w:rPr>
            </w:pPr>
            <w:r w:rsidRPr="005B27C1">
              <w:rPr>
                <w:color w:val="000000"/>
                <w:spacing w:val="-4"/>
              </w:rPr>
              <w:t>2017</w:t>
            </w:r>
          </w:p>
        </w:tc>
        <w:tc>
          <w:tcPr>
            <w:tcW w:w="1559" w:type="dxa"/>
          </w:tcPr>
          <w:p w:rsidR="00A27AAA" w:rsidRPr="005B27C1" w:rsidRDefault="00A27AAA" w:rsidP="005D514B">
            <w:pPr>
              <w:jc w:val="center"/>
              <w:rPr>
                <w:color w:val="000000"/>
                <w:spacing w:val="-4"/>
              </w:rPr>
            </w:pPr>
            <w:r w:rsidRPr="005B27C1">
              <w:rPr>
                <w:color w:val="000000"/>
                <w:spacing w:val="-4"/>
              </w:rPr>
              <w:t>2018</w:t>
            </w:r>
          </w:p>
        </w:tc>
      </w:tr>
      <w:tr w:rsidR="00A27AAA" w:rsidRPr="005B27C1" w:rsidTr="005D514B">
        <w:trPr>
          <w:jc w:val="center"/>
        </w:trPr>
        <w:tc>
          <w:tcPr>
            <w:tcW w:w="1843" w:type="dxa"/>
            <w:vAlign w:val="center"/>
          </w:tcPr>
          <w:p w:rsidR="00A27AAA" w:rsidRPr="005B27C1" w:rsidRDefault="00A27AAA" w:rsidP="005D514B">
            <w:pPr>
              <w:jc w:val="center"/>
              <w:rPr>
                <w:color w:val="000000"/>
                <w:spacing w:val="-4"/>
              </w:rPr>
            </w:pPr>
            <w:r w:rsidRPr="005B27C1">
              <w:rPr>
                <w:color w:val="000000"/>
                <w:spacing w:val="-4"/>
              </w:rPr>
              <w:t>Количество ДШИ</w:t>
            </w:r>
          </w:p>
        </w:tc>
        <w:tc>
          <w:tcPr>
            <w:tcW w:w="1559" w:type="dxa"/>
            <w:vAlign w:val="center"/>
          </w:tcPr>
          <w:p w:rsidR="00A27AAA" w:rsidRPr="005B27C1" w:rsidRDefault="00A27AAA" w:rsidP="005D514B">
            <w:pPr>
              <w:spacing w:line="348" w:lineRule="auto"/>
              <w:jc w:val="center"/>
              <w:rPr>
                <w:color w:val="000000"/>
                <w:spacing w:val="-4"/>
              </w:rPr>
            </w:pPr>
            <w:r w:rsidRPr="005B27C1">
              <w:rPr>
                <w:color w:val="000000"/>
                <w:spacing w:val="-4"/>
              </w:rPr>
              <w:t>5 186</w:t>
            </w:r>
          </w:p>
        </w:tc>
        <w:tc>
          <w:tcPr>
            <w:tcW w:w="1559" w:type="dxa"/>
            <w:vAlign w:val="center"/>
          </w:tcPr>
          <w:p w:rsidR="00A27AAA" w:rsidRPr="005B27C1" w:rsidRDefault="00A27AAA" w:rsidP="005D514B">
            <w:pPr>
              <w:spacing w:line="348" w:lineRule="auto"/>
              <w:jc w:val="center"/>
              <w:rPr>
                <w:color w:val="000000"/>
                <w:spacing w:val="-4"/>
              </w:rPr>
            </w:pPr>
            <w:r w:rsidRPr="005B27C1">
              <w:rPr>
                <w:color w:val="000000"/>
                <w:spacing w:val="-4"/>
              </w:rPr>
              <w:t xml:space="preserve">5 108 </w:t>
            </w:r>
          </w:p>
        </w:tc>
        <w:tc>
          <w:tcPr>
            <w:tcW w:w="1559" w:type="dxa"/>
            <w:vAlign w:val="center"/>
          </w:tcPr>
          <w:p w:rsidR="00A27AAA" w:rsidRPr="005B27C1" w:rsidRDefault="00A27AAA" w:rsidP="005D514B">
            <w:pPr>
              <w:spacing w:line="348" w:lineRule="auto"/>
              <w:jc w:val="center"/>
              <w:rPr>
                <w:color w:val="000000"/>
                <w:spacing w:val="-4"/>
              </w:rPr>
            </w:pPr>
            <w:r w:rsidRPr="005B27C1">
              <w:rPr>
                <w:color w:val="000000"/>
                <w:spacing w:val="-4"/>
              </w:rPr>
              <w:t>5 007</w:t>
            </w:r>
          </w:p>
        </w:tc>
        <w:tc>
          <w:tcPr>
            <w:tcW w:w="1559" w:type="dxa"/>
            <w:vAlign w:val="center"/>
          </w:tcPr>
          <w:p w:rsidR="00A27AAA" w:rsidRPr="005B27C1" w:rsidRDefault="00A27AAA" w:rsidP="005D514B">
            <w:pPr>
              <w:spacing w:line="348" w:lineRule="auto"/>
              <w:jc w:val="center"/>
              <w:rPr>
                <w:color w:val="000000"/>
                <w:spacing w:val="-4"/>
              </w:rPr>
            </w:pPr>
            <w:r w:rsidRPr="005B27C1">
              <w:rPr>
                <w:color w:val="000000"/>
                <w:spacing w:val="-4"/>
              </w:rPr>
              <w:t>4 955</w:t>
            </w:r>
          </w:p>
        </w:tc>
        <w:tc>
          <w:tcPr>
            <w:tcW w:w="1559" w:type="dxa"/>
            <w:vAlign w:val="center"/>
          </w:tcPr>
          <w:p w:rsidR="00A27AAA" w:rsidRPr="005B27C1" w:rsidRDefault="00A27AAA" w:rsidP="005D514B">
            <w:pPr>
              <w:spacing w:line="348" w:lineRule="auto"/>
              <w:jc w:val="center"/>
              <w:rPr>
                <w:color w:val="000000"/>
                <w:spacing w:val="-4"/>
              </w:rPr>
            </w:pPr>
            <w:r w:rsidRPr="005B27C1">
              <w:rPr>
                <w:color w:val="000000"/>
                <w:spacing w:val="-4"/>
              </w:rPr>
              <w:t>4 811</w:t>
            </w:r>
          </w:p>
        </w:tc>
      </w:tr>
      <w:tr w:rsidR="00A27AAA" w:rsidRPr="005B27C1" w:rsidTr="005D514B">
        <w:trPr>
          <w:jc w:val="center"/>
        </w:trPr>
        <w:tc>
          <w:tcPr>
            <w:tcW w:w="1843" w:type="dxa"/>
            <w:vAlign w:val="center"/>
          </w:tcPr>
          <w:p w:rsidR="00A27AAA" w:rsidRPr="005B27C1" w:rsidRDefault="00A27AAA" w:rsidP="005D514B">
            <w:pPr>
              <w:jc w:val="center"/>
              <w:rPr>
                <w:color w:val="000000"/>
                <w:spacing w:val="-4"/>
              </w:rPr>
            </w:pPr>
            <w:bookmarkStart w:id="4" w:name="_Hlk445680210"/>
            <w:r w:rsidRPr="005B27C1">
              <w:rPr>
                <w:color w:val="000000"/>
                <w:spacing w:val="-4"/>
              </w:rPr>
              <w:t>Количество обучающихся</w:t>
            </w:r>
          </w:p>
        </w:tc>
        <w:tc>
          <w:tcPr>
            <w:tcW w:w="1559" w:type="dxa"/>
            <w:vAlign w:val="center"/>
          </w:tcPr>
          <w:p w:rsidR="00A27AAA" w:rsidRPr="005B27C1" w:rsidRDefault="00A27AAA" w:rsidP="005D514B">
            <w:pPr>
              <w:spacing w:line="348" w:lineRule="auto"/>
              <w:jc w:val="center"/>
              <w:rPr>
                <w:color w:val="000000"/>
                <w:spacing w:val="-4"/>
              </w:rPr>
            </w:pPr>
            <w:r w:rsidRPr="005B27C1">
              <w:rPr>
                <w:color w:val="000000"/>
                <w:spacing w:val="-4"/>
              </w:rPr>
              <w:t>1 496 565</w:t>
            </w:r>
          </w:p>
        </w:tc>
        <w:tc>
          <w:tcPr>
            <w:tcW w:w="1559" w:type="dxa"/>
            <w:vAlign w:val="center"/>
          </w:tcPr>
          <w:p w:rsidR="00A27AAA" w:rsidRPr="005B27C1" w:rsidRDefault="00A27AAA" w:rsidP="005D514B">
            <w:pPr>
              <w:spacing w:line="348" w:lineRule="auto"/>
              <w:jc w:val="center"/>
              <w:rPr>
                <w:color w:val="000000"/>
                <w:spacing w:val="-4"/>
              </w:rPr>
            </w:pPr>
            <w:bookmarkStart w:id="5" w:name="OLE_LINK20"/>
            <w:bookmarkStart w:id="6" w:name="OLE_LINK21"/>
            <w:bookmarkStart w:id="7" w:name="OLE_LINK22"/>
            <w:r w:rsidRPr="005B27C1">
              <w:rPr>
                <w:color w:val="000000"/>
                <w:spacing w:val="-4"/>
              </w:rPr>
              <w:t xml:space="preserve">1 533 354 </w:t>
            </w:r>
            <w:bookmarkEnd w:id="5"/>
            <w:bookmarkEnd w:id="6"/>
            <w:bookmarkEnd w:id="7"/>
          </w:p>
        </w:tc>
        <w:tc>
          <w:tcPr>
            <w:tcW w:w="1559" w:type="dxa"/>
            <w:vAlign w:val="center"/>
          </w:tcPr>
          <w:p w:rsidR="00A27AAA" w:rsidRPr="005B27C1" w:rsidRDefault="00A27AAA" w:rsidP="005D514B">
            <w:pPr>
              <w:spacing w:line="348" w:lineRule="auto"/>
              <w:jc w:val="center"/>
              <w:rPr>
                <w:color w:val="000000"/>
                <w:spacing w:val="-4"/>
              </w:rPr>
            </w:pPr>
            <w:r w:rsidRPr="005B27C1">
              <w:rPr>
                <w:color w:val="000000"/>
                <w:spacing w:val="-4"/>
              </w:rPr>
              <w:t>1 555 118</w:t>
            </w:r>
          </w:p>
        </w:tc>
        <w:tc>
          <w:tcPr>
            <w:tcW w:w="1559" w:type="dxa"/>
            <w:vAlign w:val="center"/>
          </w:tcPr>
          <w:p w:rsidR="00A27AAA" w:rsidRPr="005B27C1" w:rsidRDefault="00A27AAA" w:rsidP="005D514B">
            <w:pPr>
              <w:spacing w:line="348" w:lineRule="auto"/>
              <w:jc w:val="center"/>
              <w:rPr>
                <w:color w:val="000000"/>
                <w:spacing w:val="-4"/>
              </w:rPr>
            </w:pPr>
            <w:r w:rsidRPr="005B27C1">
              <w:t>1 596 410</w:t>
            </w:r>
          </w:p>
        </w:tc>
        <w:tc>
          <w:tcPr>
            <w:tcW w:w="1559" w:type="dxa"/>
            <w:vAlign w:val="center"/>
          </w:tcPr>
          <w:p w:rsidR="00A27AAA" w:rsidRPr="005B27C1" w:rsidRDefault="00A27AAA" w:rsidP="005D514B">
            <w:pPr>
              <w:spacing w:line="348" w:lineRule="auto"/>
              <w:jc w:val="center"/>
              <w:rPr>
                <w:color w:val="000000"/>
                <w:spacing w:val="-4"/>
              </w:rPr>
            </w:pPr>
            <w:r w:rsidRPr="005B27C1">
              <w:rPr>
                <w:color w:val="000000"/>
                <w:spacing w:val="-4"/>
              </w:rPr>
              <w:t>1 603 397</w:t>
            </w:r>
          </w:p>
        </w:tc>
      </w:tr>
      <w:bookmarkEnd w:id="4"/>
    </w:tbl>
    <w:p w:rsidR="00A27AAA" w:rsidRPr="005B27C1" w:rsidRDefault="00A27AAA" w:rsidP="00A27AAA">
      <w:pPr>
        <w:spacing w:line="312" w:lineRule="auto"/>
        <w:ind w:firstLine="709"/>
        <w:jc w:val="both"/>
        <w:rPr>
          <w:rFonts w:eastAsia="Calibri"/>
          <w:spacing w:val="-4"/>
          <w:highlight w:val="yellow"/>
          <w:lang w:eastAsia="en-US"/>
        </w:rPr>
      </w:pPr>
    </w:p>
    <w:p w:rsidR="00A27AAA" w:rsidRPr="005B27C1" w:rsidRDefault="00A27AAA" w:rsidP="00A27AAA">
      <w:pPr>
        <w:spacing w:line="312" w:lineRule="auto"/>
        <w:ind w:firstLine="720"/>
        <w:jc w:val="both"/>
      </w:pPr>
      <w:r w:rsidRPr="005B27C1">
        <w:rPr>
          <w:rFonts w:eastAsia="Calibri"/>
        </w:rPr>
        <w:t xml:space="preserve">Увеличение количества обучающихся в ДШИ в последние годы наглядно демонстрирует их </w:t>
      </w:r>
      <w:r w:rsidRPr="005B27C1">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5B27C1" w:rsidRDefault="00A27AAA" w:rsidP="00A27AAA">
      <w:pPr>
        <w:spacing w:line="312" w:lineRule="auto"/>
        <w:ind w:firstLine="720"/>
        <w:jc w:val="both"/>
      </w:pPr>
      <w:r w:rsidRPr="005B27C1">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5B27C1" w:rsidRDefault="00A27AAA" w:rsidP="00A27AAA">
      <w:pPr>
        <w:spacing w:line="312" w:lineRule="auto"/>
        <w:ind w:firstLine="720"/>
        <w:jc w:val="both"/>
      </w:pPr>
      <w:r w:rsidRPr="005B27C1">
        <w:t>– развития сети ДШИ как первого уровня трехуровневой системы художественного образования (ДШИ – училище</w:t>
      </w:r>
      <w:r w:rsidR="005D514B" w:rsidRPr="005B27C1">
        <w:t>– т</w:t>
      </w:r>
      <w:r w:rsidRPr="005B27C1">
        <w:t>ворческий вуз);</w:t>
      </w:r>
    </w:p>
    <w:p w:rsidR="00A27AAA" w:rsidRPr="005B27C1" w:rsidRDefault="00A27AAA" w:rsidP="00A27AAA">
      <w:pPr>
        <w:spacing w:line="312" w:lineRule="auto"/>
        <w:ind w:firstLine="720"/>
        <w:jc w:val="both"/>
      </w:pPr>
      <w:r w:rsidRPr="005B27C1">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5B27C1" w:rsidRDefault="00A27AAA" w:rsidP="00A27AAA">
      <w:pPr>
        <w:spacing w:line="312" w:lineRule="auto"/>
        <w:ind w:firstLine="720"/>
        <w:jc w:val="both"/>
      </w:pPr>
      <w:r w:rsidRPr="005B27C1">
        <w:t>– улучшения материально-технической базы ДШИ;</w:t>
      </w:r>
    </w:p>
    <w:p w:rsidR="00A27AAA" w:rsidRPr="005B27C1" w:rsidRDefault="00A27AAA" w:rsidP="00A27AAA">
      <w:pPr>
        <w:spacing w:line="312" w:lineRule="auto"/>
        <w:ind w:firstLine="720"/>
        <w:jc w:val="both"/>
      </w:pPr>
      <w:r w:rsidRPr="005B27C1">
        <w:t>– повышения кадрового потенциала работников ДШИ.</w:t>
      </w:r>
    </w:p>
    <w:p w:rsidR="00A27AAA" w:rsidRPr="005B27C1" w:rsidRDefault="005D514B" w:rsidP="00A27AAA">
      <w:pPr>
        <w:spacing w:line="312" w:lineRule="auto"/>
        <w:ind w:firstLine="720"/>
        <w:jc w:val="both"/>
      </w:pPr>
      <w:r w:rsidRPr="005B27C1">
        <w:t xml:space="preserve">В соответствии с пунктом 2 Перечня поручений Президента Российской Федерации </w:t>
      </w:r>
      <w:r w:rsidR="009F124A" w:rsidRPr="005B27C1">
        <w:t xml:space="preserve">В.В. Путина </w:t>
      </w:r>
      <w:r w:rsidRPr="005B27C1">
        <w:t>от 25 декабря 2017 г. № 2692-про</w:t>
      </w:r>
      <w:r w:rsidR="00A27AAA" w:rsidRPr="005B27C1">
        <w:t xml:space="preserve">дним из приоритетных направлений деятельности </w:t>
      </w:r>
      <w:r w:rsidRPr="005B27C1">
        <w:t xml:space="preserve">Минкультуры России </w:t>
      </w:r>
      <w:r w:rsidR="00A27AAA" w:rsidRPr="005B27C1">
        <w:t>в 2018 году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5B27C1" w:rsidRDefault="00A27AAA" w:rsidP="00A27AAA">
      <w:pPr>
        <w:spacing w:line="312" w:lineRule="auto"/>
        <w:ind w:firstLine="720"/>
        <w:jc w:val="both"/>
        <w:rPr>
          <w:bCs/>
        </w:rPr>
      </w:pPr>
      <w:r w:rsidRPr="005B27C1">
        <w:t>В 2018 году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5B27C1">
        <w:rPr>
          <w:bCs/>
        </w:rPr>
        <w:t>Моск</w:t>
      </w:r>
      <w:r w:rsidR="005D514B" w:rsidRPr="005B27C1">
        <w:rPr>
          <w:bCs/>
        </w:rPr>
        <w:t xml:space="preserve">овская консерватория имени П.И. </w:t>
      </w:r>
      <w:r w:rsidRPr="005B27C1">
        <w:rPr>
          <w:bCs/>
        </w:rPr>
        <w:t xml:space="preserve">Чайковского и Академическое музыкальное </w:t>
      </w:r>
      <w:r w:rsidRPr="005B27C1">
        <w:rPr>
          <w:bCs/>
        </w:rPr>
        <w:lastRenderedPageBreak/>
        <w:t>училище при Московской государст</w:t>
      </w:r>
      <w:r w:rsidR="005D514B" w:rsidRPr="005B27C1">
        <w:rPr>
          <w:bCs/>
        </w:rPr>
        <w:t xml:space="preserve">венной консерватории имени </w:t>
      </w:r>
      <w:r w:rsidR="005D514B" w:rsidRPr="005B27C1">
        <w:rPr>
          <w:bCs/>
        </w:rPr>
        <w:br/>
        <w:t xml:space="preserve">П.И. </w:t>
      </w:r>
      <w:r w:rsidRPr="005B27C1">
        <w:rPr>
          <w:bCs/>
        </w:rPr>
        <w:t>Чайковского, Российская академия музыки имени Гнесиных, Акад</w:t>
      </w:r>
      <w:r w:rsidR="005D514B" w:rsidRPr="005B27C1">
        <w:rPr>
          <w:bCs/>
        </w:rPr>
        <w:t xml:space="preserve">емия Русского балета имени А.Я. </w:t>
      </w:r>
      <w:r w:rsidRPr="005B27C1">
        <w:rPr>
          <w:bCs/>
        </w:rPr>
        <w:t>Вагановой, Московская государственная академия хореографии, Московский худ</w:t>
      </w:r>
      <w:r w:rsidR="005D514B" w:rsidRPr="005B27C1">
        <w:rPr>
          <w:bCs/>
        </w:rPr>
        <w:t xml:space="preserve">ожественный институт имени В.И. </w:t>
      </w:r>
      <w:r w:rsidRPr="005B27C1">
        <w:rPr>
          <w:bCs/>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sidRPr="005B27C1">
        <w:rPr>
          <w:bCs/>
        </w:rPr>
        <w:t xml:space="preserve">венная консерватория имени Л.В. </w:t>
      </w:r>
      <w:r w:rsidRPr="005B27C1">
        <w:rPr>
          <w:bCs/>
        </w:rPr>
        <w:t>Собинова, Российская государственная специализированная академия искусств)</w:t>
      </w:r>
      <w:r w:rsidRPr="005B27C1">
        <w:t>. В рамках форума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5B27C1">
        <w:rPr>
          <w:bCs/>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5B27C1" w:rsidRDefault="00A27AAA" w:rsidP="00A27AAA">
      <w:pPr>
        <w:spacing w:line="312" w:lineRule="auto"/>
        <w:ind w:firstLine="720"/>
        <w:jc w:val="both"/>
        <w:rPr>
          <w:rFonts w:eastAsia="Calibri"/>
          <w:lang w:eastAsia="en-US"/>
        </w:rPr>
      </w:pPr>
      <w:r w:rsidRPr="005B27C1">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sidRPr="005B27C1">
        <w:t xml:space="preserve"> центром развития образования в </w:t>
      </w:r>
      <w:r w:rsidRPr="005B27C1">
        <w:t xml:space="preserve">сфере культуры и искусства Российской академии музыки имени Гнесиных (далее – Центр) </w:t>
      </w:r>
      <w:r w:rsidRPr="005B27C1">
        <w:rPr>
          <w:rFonts w:eastAsia="Calibri"/>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основные направления государственной культурной политики в области художественного образования;</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современные образовательные технологии и методики обучения в ДШИ;</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принципы эффективного управления деятельностью ДШИ;</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Центром также были проведены:</w:t>
      </w:r>
    </w:p>
    <w:p w:rsidR="00A27AAA" w:rsidRPr="005B27C1" w:rsidRDefault="00A27AAA" w:rsidP="00A27AAA">
      <w:pPr>
        <w:spacing w:line="312" w:lineRule="auto"/>
        <w:ind w:firstLine="720"/>
        <w:jc w:val="both"/>
        <w:rPr>
          <w:rFonts w:eastAsia="Calibri"/>
          <w:bCs/>
          <w:color w:val="000000"/>
          <w:lang w:eastAsia="en-US"/>
        </w:rPr>
      </w:pPr>
      <w:r w:rsidRPr="005B27C1">
        <w:rPr>
          <w:rFonts w:eastAsia="Calibri"/>
          <w:lang w:eastAsia="en-US"/>
        </w:rPr>
        <w:t xml:space="preserve">– </w:t>
      </w:r>
      <w:r w:rsidRPr="005B27C1">
        <w:rPr>
          <w:rFonts w:eastAsia="Calibri"/>
          <w:bCs/>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sidRPr="005B27C1">
        <w:rPr>
          <w:rFonts w:eastAsia="Calibri"/>
          <w:bCs/>
          <w:lang w:eastAsia="en-US"/>
        </w:rPr>
        <w:t>и</w:t>
      </w:r>
      <w:r w:rsidRPr="005B27C1">
        <w:rPr>
          <w:rFonts w:eastAsia="Calibri"/>
          <w:bCs/>
          <w:lang w:eastAsia="en-US"/>
        </w:rPr>
        <w:t xml:space="preserve">ных), в работе которого приняли </w:t>
      </w:r>
      <w:r w:rsidRPr="005B27C1">
        <w:rPr>
          <w:rFonts w:eastAsia="Calibri"/>
          <w:bCs/>
          <w:color w:val="000000"/>
          <w:lang w:eastAsia="en-US"/>
        </w:rPr>
        <w:t xml:space="preserve">участие более 100 человек </w:t>
      </w:r>
      <w:r w:rsidRPr="005B27C1">
        <w:rPr>
          <w:rFonts w:eastAsia="Calibri"/>
          <w:bCs/>
          <w:color w:val="000000"/>
          <w:lang w:eastAsia="en-US"/>
        </w:rPr>
        <w:br/>
        <w:t xml:space="preserve">из 47 </w:t>
      </w:r>
      <w:r w:rsidR="005D514B" w:rsidRPr="005B27C1">
        <w:rPr>
          <w:rFonts w:eastAsia="Calibri"/>
          <w:bCs/>
          <w:color w:val="000000"/>
          <w:lang w:eastAsia="en-US"/>
        </w:rPr>
        <w:t>субъектов Российской Федерации;</w:t>
      </w:r>
    </w:p>
    <w:p w:rsidR="00A27AAA" w:rsidRPr="005B27C1" w:rsidRDefault="00A27AAA" w:rsidP="00A27AAA">
      <w:pPr>
        <w:spacing w:line="312" w:lineRule="auto"/>
        <w:ind w:firstLine="720"/>
        <w:jc w:val="both"/>
        <w:rPr>
          <w:rFonts w:eastAsia="Calibri"/>
          <w:bCs/>
          <w:color w:val="000000"/>
          <w:lang w:eastAsia="en-US"/>
        </w:rPr>
      </w:pPr>
      <w:r w:rsidRPr="005B27C1">
        <w:rPr>
          <w:rFonts w:eastAsia="Calibri"/>
          <w:bCs/>
          <w:color w:val="000000"/>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5B27C1" w:rsidRDefault="00A27AAA" w:rsidP="00A27AAA">
      <w:pPr>
        <w:spacing w:line="312" w:lineRule="auto"/>
        <w:ind w:firstLine="720"/>
        <w:jc w:val="both"/>
        <w:rPr>
          <w:rFonts w:eastAsia="Calibri"/>
          <w:bCs/>
          <w:color w:val="000000"/>
          <w:lang w:eastAsia="en-US"/>
        </w:rPr>
      </w:pPr>
      <w:r w:rsidRPr="005B27C1">
        <w:rPr>
          <w:rFonts w:eastAsia="Calibri"/>
          <w:bCs/>
          <w:color w:val="000000"/>
          <w:lang w:eastAsia="en-US"/>
        </w:rPr>
        <w:t xml:space="preserve">– </w:t>
      </w:r>
      <w:r w:rsidRPr="005B27C1">
        <w:rPr>
          <w:rFonts w:eastAsia="Calibri"/>
          <w:lang w:eastAsia="en-US"/>
        </w:rPr>
        <w:t xml:space="preserve">выездные мероприятия в </w:t>
      </w:r>
      <w:r w:rsidR="002D39CD" w:rsidRPr="005B27C1">
        <w:rPr>
          <w:rFonts w:eastAsia="Calibri"/>
          <w:lang w:eastAsia="en-US"/>
        </w:rPr>
        <w:t>субъектах Российской Федерации</w:t>
      </w:r>
      <w:r w:rsidRPr="005B27C1">
        <w:rPr>
          <w:rFonts w:eastAsia="Calibri"/>
          <w:lang w:eastAsia="en-US"/>
        </w:rPr>
        <w:t xml:space="preserve"> (Республики Марий Эл, Татарстан, Чуваш</w:t>
      </w:r>
      <w:r w:rsidR="005D514B" w:rsidRPr="005B27C1">
        <w:rPr>
          <w:rFonts w:eastAsia="Calibri"/>
          <w:lang w:eastAsia="en-US"/>
        </w:rPr>
        <w:t>ская</w:t>
      </w:r>
      <w:r w:rsidRPr="005B27C1">
        <w:rPr>
          <w:rFonts w:eastAsia="Calibri"/>
          <w:lang w:eastAsia="en-US"/>
        </w:rPr>
        <w:t xml:space="preserve">, Краснодарский край, </w:t>
      </w:r>
      <w:r w:rsidR="005D514B" w:rsidRPr="005B27C1">
        <w:rPr>
          <w:rFonts w:eastAsia="Calibri"/>
          <w:lang w:eastAsia="en-US"/>
        </w:rPr>
        <w:t>Костромская,Курская, Рязанская, Саратовская,</w:t>
      </w:r>
      <w:r w:rsidRPr="005B27C1">
        <w:rPr>
          <w:rFonts w:eastAsia="Calibri"/>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5B27C1" w:rsidRDefault="00A27AAA" w:rsidP="00A27AAA">
      <w:pPr>
        <w:spacing w:line="312" w:lineRule="auto"/>
        <w:ind w:firstLine="720"/>
        <w:jc w:val="both"/>
      </w:pPr>
      <w:r w:rsidRPr="005B27C1">
        <w:t>В течение 2018 г</w:t>
      </w:r>
      <w:r w:rsidR="005D514B" w:rsidRPr="005B27C1">
        <w:t>ода</w:t>
      </w:r>
      <w:r w:rsidRPr="005B27C1">
        <w:t xml:space="preserve"> Минкультуры России совместно с Центром, а также авторским коллективом преподавателей ДШИ Москвы, </w:t>
      </w:r>
      <w:r w:rsidRPr="005B27C1">
        <w:rPr>
          <w:bCs/>
        </w:rPr>
        <w:t>Тольятти и Омска</w:t>
      </w:r>
      <w:r w:rsidRPr="005B27C1">
        <w:t xml:space="preserve"> были подготовлены учебно-</w:t>
      </w:r>
      <w:r w:rsidRPr="005B27C1">
        <w:lastRenderedPageBreak/>
        <w:t xml:space="preserve">методические комплексы для ДШИ по </w:t>
      </w:r>
      <w:r w:rsidR="005D514B" w:rsidRPr="005B27C1">
        <w:t xml:space="preserve">2 </w:t>
      </w:r>
      <w:r w:rsidRPr="005B27C1">
        <w:t>дополнительным предпрофессиональным программам в области искусств:</w:t>
      </w:r>
    </w:p>
    <w:p w:rsidR="00A27AAA" w:rsidRPr="005B27C1" w:rsidRDefault="00A27AAA" w:rsidP="00A27AAA">
      <w:pPr>
        <w:spacing w:line="312" w:lineRule="auto"/>
        <w:ind w:firstLine="720"/>
        <w:jc w:val="both"/>
      </w:pPr>
      <w:r w:rsidRPr="005B27C1">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5B27C1" w:rsidRDefault="00A27AAA" w:rsidP="00A27AAA">
      <w:pPr>
        <w:spacing w:line="312" w:lineRule="auto"/>
        <w:ind w:firstLine="720"/>
        <w:jc w:val="both"/>
      </w:pPr>
      <w:r w:rsidRPr="005B27C1">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5B27C1">
        <w:rPr>
          <w:bCs/>
        </w:rPr>
        <w:t>)</w:t>
      </w:r>
      <w:r w:rsidRPr="005B27C1">
        <w:t>.</w:t>
      </w:r>
    </w:p>
    <w:p w:rsidR="00A27AAA" w:rsidRPr="005B27C1" w:rsidRDefault="00A27AAA" w:rsidP="00A27AAA">
      <w:pPr>
        <w:spacing w:line="312" w:lineRule="auto"/>
        <w:ind w:firstLine="720"/>
        <w:contextualSpacing/>
        <w:jc w:val="both"/>
        <w:rPr>
          <w:rFonts w:eastAsia="Calibri"/>
          <w:bCs/>
          <w:lang w:eastAsia="en-US"/>
        </w:rPr>
      </w:pPr>
      <w:r w:rsidRPr="005B27C1">
        <w:rPr>
          <w:rFonts w:eastAsia="Calibri"/>
          <w:bCs/>
          <w:lang w:eastAsia="en-US"/>
        </w:rPr>
        <w:t>Принимая во внимание значимость укрепления материально-технической базы ДШИ</w:t>
      </w:r>
      <w:r w:rsidR="002D39CD" w:rsidRPr="005B27C1">
        <w:rPr>
          <w:rFonts w:eastAsia="Calibri"/>
          <w:bCs/>
          <w:lang w:eastAsia="en-US"/>
        </w:rPr>
        <w:t>,</w:t>
      </w:r>
      <w:r w:rsidRPr="005B27C1">
        <w:rPr>
          <w:rFonts w:eastAsia="Calibri"/>
          <w:bCs/>
          <w:lang w:eastAsia="en-US"/>
        </w:rPr>
        <w:t xml:space="preserve"> в 2018 г</w:t>
      </w:r>
      <w:r w:rsidR="002D39CD" w:rsidRPr="005B27C1">
        <w:rPr>
          <w:rFonts w:eastAsia="Calibri"/>
          <w:bCs/>
          <w:lang w:eastAsia="en-US"/>
        </w:rPr>
        <w:t>оду</w:t>
      </w:r>
      <w:r w:rsidRPr="005B27C1">
        <w:rPr>
          <w:rFonts w:eastAsia="Calibri"/>
          <w:bCs/>
          <w:lang w:eastAsia="en-US"/>
        </w:rPr>
        <w:t xml:space="preserve"> Минкультуры России совместно с Минпромторгом России была продолжена реализация программы по поставке в ДШИ страны музыкальных инструментов отечественного производства (около 900 пианино ежегодно).</w:t>
      </w:r>
    </w:p>
    <w:p w:rsidR="00A27AAA" w:rsidRPr="005B27C1" w:rsidRDefault="00A27AAA" w:rsidP="00A27AAA">
      <w:pPr>
        <w:spacing w:line="312" w:lineRule="auto"/>
        <w:ind w:firstLine="720"/>
        <w:jc w:val="both"/>
      </w:pPr>
      <w:r w:rsidRPr="005B27C1">
        <w:t>Кроме того, Минкультуры России в рамках консолидированной субсидии</w:t>
      </w:r>
      <w:r w:rsidR="002D39CD" w:rsidRPr="005B27C1">
        <w:t>, предоставляемой</w:t>
      </w:r>
      <w:r w:rsidRPr="005B27C1">
        <w:t xml:space="preserve"> бюджетам</w:t>
      </w:r>
      <w:r w:rsidR="002D39CD" w:rsidRPr="005B27C1">
        <w:t xml:space="preserve"> 65 </w:t>
      </w:r>
      <w:r w:rsidRPr="005B27C1">
        <w:t>субъектов Российской Федерации</w:t>
      </w:r>
      <w:r w:rsidR="002D39CD" w:rsidRPr="005B27C1">
        <w:t>,</w:t>
      </w:r>
      <w:r w:rsidRPr="005B27C1">
        <w:t xml:space="preserve"> на поддержку от</w:t>
      </w:r>
      <w:r w:rsidR="002D39CD" w:rsidRPr="005B27C1">
        <w:t xml:space="preserve">расли культуры было выделено 11 </w:t>
      </w:r>
      <w:r w:rsidRPr="005B27C1">
        <w:t>622,0 тыс.руб</w:t>
      </w:r>
      <w:r w:rsidR="002D39CD" w:rsidRPr="005B27C1">
        <w:t xml:space="preserve">лей, в </w:t>
      </w:r>
      <w:r w:rsidRPr="005B27C1">
        <w:t>частности, на приобретение для ДШИ музыкальных инструментов.</w:t>
      </w:r>
    </w:p>
    <w:p w:rsidR="00A27AAA" w:rsidRPr="005B27C1" w:rsidRDefault="00A27AAA" w:rsidP="00A27AAA">
      <w:pPr>
        <w:spacing w:line="312" w:lineRule="auto"/>
        <w:ind w:firstLine="720"/>
        <w:jc w:val="both"/>
        <w:rPr>
          <w:rFonts w:eastAsia="Calibri"/>
          <w:lang w:eastAsia="en-US"/>
        </w:rPr>
      </w:pPr>
      <w:bookmarkStart w:id="8" w:name="OLE_LINK11"/>
      <w:bookmarkStart w:id="9" w:name="OLE_LINK12"/>
      <w:bookmarkStart w:id="10" w:name="OLE_LINK13"/>
      <w:r w:rsidRPr="005B27C1">
        <w:rPr>
          <w:rFonts w:eastAsia="Calibri"/>
          <w:bCs/>
          <w:lang w:eastAsia="en-US"/>
        </w:rPr>
        <w:t>В 2018 году</w:t>
      </w:r>
      <w:r w:rsidRPr="005B27C1">
        <w:rPr>
          <w:rFonts w:eastAsia="Calibri"/>
          <w:lang w:eastAsia="en-US"/>
        </w:rPr>
        <w:t xml:space="preserve"> при поддержке Минкультуры России проведено более 300 творческих мероприятий (творческих школ, мастер-классов, конкурсов, фестивалей, выставок,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sidRPr="005B27C1">
        <w:rPr>
          <w:rFonts w:eastAsia="Calibri"/>
          <w:lang w:eastAsia="en-US"/>
        </w:rPr>
        <w:t>–</w:t>
      </w:r>
      <w:r w:rsidRPr="005B27C1">
        <w:rPr>
          <w:rFonts w:eastAsia="Calibri"/>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xml:space="preserve">Также были проведены творческие конкурсы и олимпиады, входящие в утверждаемый ежегодно </w:t>
      </w:r>
      <w:r w:rsidR="002D39CD" w:rsidRPr="005B27C1">
        <w:rPr>
          <w:rFonts w:eastAsia="Calibri"/>
          <w:lang w:eastAsia="en-US"/>
        </w:rPr>
        <w:t>Минпросвещения</w:t>
      </w:r>
      <w:r w:rsidRPr="005B27C1">
        <w:rPr>
          <w:rFonts w:eastAsia="Calibri"/>
          <w:lang w:eastAsia="en-US"/>
        </w:rPr>
        <w:t xml:space="preserve"> России </w:t>
      </w:r>
      <w:r w:rsidR="002D39CD" w:rsidRPr="005B27C1">
        <w:rPr>
          <w:rFonts w:eastAsia="Calibri"/>
          <w:lang w:eastAsia="en-US"/>
        </w:rPr>
        <w:t>п</w:t>
      </w:r>
      <w:r w:rsidRPr="005B27C1">
        <w:rPr>
          <w:rFonts w:eastAsia="Calibri"/>
          <w:lang w:eastAsia="en-US"/>
        </w:rPr>
        <w:t xml:space="preserve">еречень олимпиад и конкурсов, направленных на развитие интеллектуальных и творческих способностей: </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Общероссийский конкурс «Молодые дарования России»;</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Всероссийский конкурс по теории, истории музыки и композиции имени Ю.Н. Холопова;</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Международный конкурс молодых исполнителей на духовых и ударных инструментах</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Всероссийская олимпиада учащихся музыкальных колледжей;</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Открытый Российский смотр-конкурс исполнительского мастерства студентов музыкальных училищ;</w:t>
      </w:r>
    </w:p>
    <w:p w:rsidR="00A27AAA" w:rsidRPr="005B27C1" w:rsidRDefault="00A27AAA" w:rsidP="00A27AAA">
      <w:pPr>
        <w:spacing w:line="312" w:lineRule="auto"/>
        <w:ind w:firstLine="720"/>
        <w:jc w:val="both"/>
        <w:rPr>
          <w:rFonts w:eastAsia="Calibri"/>
          <w:lang w:eastAsia="en-US"/>
        </w:rPr>
      </w:pPr>
      <w:r w:rsidRPr="005B27C1">
        <w:rPr>
          <w:rFonts w:eastAsia="Calibri"/>
          <w:lang w:eastAsia="en-US"/>
        </w:rPr>
        <w:t>– Всероссийский конкурс молодых исполнителей «Русский балет»;</w:t>
      </w:r>
    </w:p>
    <w:p w:rsidR="004D6D23" w:rsidRPr="005B27C1" w:rsidRDefault="00A27AAA" w:rsidP="00A27AAA">
      <w:pPr>
        <w:spacing w:line="312" w:lineRule="auto"/>
        <w:ind w:firstLine="720"/>
        <w:jc w:val="both"/>
        <w:rPr>
          <w:rFonts w:eastAsia="Calibri"/>
          <w:lang w:eastAsia="en-US"/>
        </w:rPr>
      </w:pPr>
      <w:r w:rsidRPr="005B27C1">
        <w:rPr>
          <w:rFonts w:eastAsia="Calibri"/>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5B27C1" w:rsidRDefault="002D39CD" w:rsidP="002D39CD">
      <w:pPr>
        <w:spacing w:line="312" w:lineRule="auto"/>
        <w:ind w:firstLine="720"/>
        <w:jc w:val="both"/>
      </w:pPr>
      <w:r w:rsidRPr="005B27C1">
        <w:lastRenderedPageBreak/>
        <w:t>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субъектов Российской Федерации, победителями – 50 преподавателей ДШИ из 37 субъектов Российской Федерации (Республики Башкортостан, Карелия, Крым, Мордовия, Хакасия, Удмуртская и Чувашская, Краснодарский, Приморский и Хабаровский края, 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 Ямало-Ненецкий автономный округ, города Санкт-Петербург и Севастополь).</w:t>
      </w:r>
    </w:p>
    <w:p w:rsidR="002D39CD" w:rsidRPr="005B27C1" w:rsidRDefault="002D39CD" w:rsidP="002D39CD">
      <w:pPr>
        <w:spacing w:line="312" w:lineRule="auto"/>
        <w:ind w:firstLine="720"/>
        <w:jc w:val="both"/>
      </w:pPr>
      <w:r w:rsidRPr="005B27C1">
        <w:t xml:space="preserve">В заключительном этапе конкурса «50 лучших детских школ искусств» приняли участие 98 образовательных учреждений из 64 субъектов </w:t>
      </w:r>
      <w:r w:rsidRPr="005B27C1">
        <w:br/>
        <w:t>Российской Федерации, из них победителями стали 50 ДШИ из 48 субъектов Российской Федерации. Церемония награждения победителей 2 Общероссийских конкурсов «Лучший преподаватель года» и «50 лучших детских школ искусств» состоялась 30 октября 2018 года на сцене зала «Стравинский» Московского музыкального театра «ГЕЛИКОН-ОПЕРА».</w:t>
      </w:r>
    </w:p>
    <w:p w:rsidR="002D39CD" w:rsidRPr="005B27C1" w:rsidRDefault="002D39CD" w:rsidP="002D39CD">
      <w:pPr>
        <w:spacing w:line="312" w:lineRule="auto"/>
        <w:ind w:firstLine="720"/>
        <w:jc w:val="both"/>
      </w:pPr>
      <w:r w:rsidRPr="005B27C1">
        <w:t xml:space="preserve">В рамках заседания Государственного Совета Российской Федерации при Президенте Российской Федерации 27 декабря 2018 года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 концерте приняли участие 584 </w:t>
      </w:r>
      <w:r w:rsidR="004424CB" w:rsidRPr="005B27C1">
        <w:t>ребенка</w:t>
      </w:r>
      <w:r w:rsidRPr="005B27C1">
        <w:t xml:space="preserve"> из 82 субъектов Российской Федерации.</w:t>
      </w:r>
    </w:p>
    <w:p w:rsidR="002D39CD" w:rsidRPr="005B27C1" w:rsidRDefault="002D39CD" w:rsidP="002D39CD">
      <w:pPr>
        <w:spacing w:line="312" w:lineRule="auto"/>
        <w:ind w:firstLine="720"/>
        <w:jc w:val="both"/>
      </w:pPr>
      <w:r w:rsidRPr="005B27C1">
        <w:t>Среди конкурсов профессионального и исполнительского мастерства, проведенных в субъектах Российской Федерации, для специалистов, работающих с одаренными детьми и молодежью, повышения престижа преподавательской деятельности в ДШИ, следует отметить:</w:t>
      </w:r>
    </w:p>
    <w:p w:rsidR="002D39CD" w:rsidRPr="005B27C1" w:rsidRDefault="002D39CD" w:rsidP="002D39CD">
      <w:pPr>
        <w:spacing w:line="312" w:lineRule="auto"/>
        <w:ind w:firstLine="720"/>
        <w:jc w:val="both"/>
      </w:pPr>
      <w:r w:rsidRPr="005B27C1">
        <w:t>- губернаторский конкурс профессионального мастерства на звание «Лучший работник культуры года» (Алтайский край);</w:t>
      </w:r>
    </w:p>
    <w:p w:rsidR="002D39CD" w:rsidRPr="005B27C1" w:rsidRDefault="002D39CD" w:rsidP="002D39CD">
      <w:pPr>
        <w:spacing w:line="312" w:lineRule="auto"/>
        <w:ind w:firstLine="720"/>
        <w:jc w:val="both"/>
      </w:pPr>
      <w:r w:rsidRPr="005B27C1">
        <w:t xml:space="preserve">- </w:t>
      </w:r>
      <w:r w:rsidRPr="005B27C1">
        <w:rPr>
          <w:lang w:val="en-US"/>
        </w:rPr>
        <w:t>II</w:t>
      </w:r>
      <w:r w:rsidRPr="005B27C1">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5B27C1" w:rsidRDefault="002D39CD" w:rsidP="002D39CD">
      <w:pPr>
        <w:spacing w:line="312" w:lineRule="auto"/>
        <w:ind w:firstLine="720"/>
        <w:jc w:val="both"/>
      </w:pPr>
      <w:r w:rsidRPr="005B27C1">
        <w:t>- областные конкурсы «Путь к успеху», «Играют педагоги», «К вершинам педагогического мастерства» (Брянская область);</w:t>
      </w:r>
    </w:p>
    <w:p w:rsidR="002D39CD" w:rsidRPr="005B27C1" w:rsidRDefault="002D39CD" w:rsidP="002D39CD">
      <w:pPr>
        <w:spacing w:line="312" w:lineRule="auto"/>
        <w:ind w:firstLine="720"/>
        <w:jc w:val="both"/>
      </w:pPr>
      <w:r w:rsidRPr="005B27C1">
        <w:t xml:space="preserve">- областной конкурс профессионального мастерства педагогических работников ДШИ (Владимирская область); </w:t>
      </w:r>
    </w:p>
    <w:p w:rsidR="002D39CD" w:rsidRPr="005B27C1" w:rsidRDefault="002D39CD" w:rsidP="002D39CD">
      <w:pPr>
        <w:spacing w:line="312" w:lineRule="auto"/>
        <w:ind w:firstLine="720"/>
        <w:jc w:val="both"/>
      </w:pPr>
      <w:r w:rsidRPr="005B27C1">
        <w:t>- областные конкурсы творческих работ преподавателей ДХШ и ДШИ «Взгляд художника на современность» (Воронежская область);</w:t>
      </w:r>
    </w:p>
    <w:p w:rsidR="002D39CD" w:rsidRPr="005B27C1" w:rsidRDefault="002D39CD" w:rsidP="002D39CD">
      <w:pPr>
        <w:spacing w:line="312" w:lineRule="auto"/>
        <w:ind w:firstLine="720"/>
        <w:jc w:val="both"/>
      </w:pPr>
      <w:r w:rsidRPr="005B27C1">
        <w:t>- 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5B27C1" w:rsidRDefault="002D39CD" w:rsidP="002D39CD">
      <w:pPr>
        <w:spacing w:line="312" w:lineRule="auto"/>
        <w:ind w:firstLine="720"/>
        <w:jc w:val="both"/>
      </w:pPr>
      <w:r w:rsidRPr="005B27C1">
        <w:lastRenderedPageBreak/>
        <w:t xml:space="preserve">- </w:t>
      </w:r>
      <w:r w:rsidRPr="005B27C1">
        <w:rPr>
          <w:lang w:val="en-US"/>
        </w:rPr>
        <w:t>II</w:t>
      </w:r>
      <w:r w:rsidRPr="005B27C1">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5B27C1" w:rsidRDefault="002D39CD" w:rsidP="002D39CD">
      <w:pPr>
        <w:spacing w:line="312" w:lineRule="auto"/>
        <w:ind w:firstLine="720"/>
        <w:jc w:val="both"/>
      </w:pPr>
      <w:r w:rsidRPr="005B27C1">
        <w:t>- краевой конкурс профессионального мастерства преподавателей ДШИ «Преподаватель года» (Красноярский край);</w:t>
      </w:r>
    </w:p>
    <w:p w:rsidR="002D39CD" w:rsidRPr="005B27C1" w:rsidRDefault="002D39CD" w:rsidP="002D39CD">
      <w:pPr>
        <w:spacing w:line="312" w:lineRule="auto"/>
        <w:ind w:firstLine="720"/>
        <w:jc w:val="both"/>
      </w:pPr>
      <w:r w:rsidRPr="005B27C1">
        <w:t>- всероссийский творческий конкурс «Горизонты педагогики» (Ленинградская область);</w:t>
      </w:r>
    </w:p>
    <w:p w:rsidR="002D39CD" w:rsidRPr="005B27C1" w:rsidRDefault="002D39CD" w:rsidP="002D39CD">
      <w:pPr>
        <w:spacing w:line="312" w:lineRule="auto"/>
        <w:ind w:firstLine="720"/>
        <w:jc w:val="both"/>
      </w:pPr>
      <w:r w:rsidRPr="005B27C1">
        <w:t>- областной конкурс молодых преподавателей изобразительного искусства «Успех» (Омская область);</w:t>
      </w:r>
    </w:p>
    <w:p w:rsidR="002D39CD" w:rsidRPr="005B27C1" w:rsidRDefault="002D39CD" w:rsidP="002D39CD">
      <w:pPr>
        <w:spacing w:line="312" w:lineRule="auto"/>
        <w:ind w:firstLine="720"/>
        <w:jc w:val="both"/>
      </w:pPr>
      <w:r w:rsidRPr="005B27C1">
        <w:t>- областной конкурс «Профессионал» (Тульская область);</w:t>
      </w:r>
    </w:p>
    <w:p w:rsidR="002D39CD" w:rsidRPr="005B27C1" w:rsidRDefault="002D39CD" w:rsidP="002D39CD">
      <w:pPr>
        <w:spacing w:line="312" w:lineRule="auto"/>
        <w:ind w:firstLine="720"/>
        <w:jc w:val="both"/>
      </w:pPr>
      <w:r w:rsidRPr="005B27C1">
        <w:t>- районные и городские конкурсы «Учитель года» (Ямало-Ненецкий автономный округ);</w:t>
      </w:r>
    </w:p>
    <w:p w:rsidR="002D39CD" w:rsidRPr="005B27C1" w:rsidRDefault="002D39CD" w:rsidP="002D39CD">
      <w:pPr>
        <w:spacing w:line="312" w:lineRule="auto"/>
        <w:ind w:firstLine="720"/>
        <w:jc w:val="both"/>
      </w:pPr>
      <w:r w:rsidRPr="005B27C1">
        <w:t>- областной открытый конкурс «Лучший открытый урок» (Томская область);</w:t>
      </w:r>
    </w:p>
    <w:p w:rsidR="002D39CD" w:rsidRPr="005B27C1" w:rsidRDefault="002D39CD" w:rsidP="002D39CD">
      <w:pPr>
        <w:spacing w:line="312" w:lineRule="auto"/>
        <w:ind w:firstLine="720"/>
        <w:jc w:val="both"/>
      </w:pPr>
      <w:r w:rsidRPr="005B27C1">
        <w:t>- республиканский конкурс «Лучший мастер» (Чеченская Республика);</w:t>
      </w:r>
    </w:p>
    <w:p w:rsidR="002D39CD" w:rsidRPr="005B27C1" w:rsidRDefault="002D39CD" w:rsidP="002D39CD">
      <w:pPr>
        <w:spacing w:line="312" w:lineRule="auto"/>
        <w:ind w:firstLine="720"/>
        <w:jc w:val="both"/>
      </w:pPr>
      <w:r w:rsidRPr="005B27C1">
        <w:t>- конкурс «Педагогический дебют» (Сахалинская область);</w:t>
      </w:r>
    </w:p>
    <w:p w:rsidR="002D39CD" w:rsidRPr="005B27C1" w:rsidRDefault="002D39CD" w:rsidP="002D39CD">
      <w:pPr>
        <w:spacing w:line="312" w:lineRule="auto"/>
        <w:ind w:firstLine="720"/>
        <w:jc w:val="both"/>
      </w:pPr>
      <w:r w:rsidRPr="005B27C1">
        <w:t>- открытый республиканский конкурс исполнительского мастерства преподавателей ДШИ «Маэстро» (Республика Татарстан).</w:t>
      </w:r>
    </w:p>
    <w:p w:rsidR="002D39CD" w:rsidRPr="005B27C1" w:rsidRDefault="002D39CD" w:rsidP="002D39CD">
      <w:pPr>
        <w:spacing w:line="312" w:lineRule="auto"/>
        <w:ind w:firstLine="720"/>
        <w:jc w:val="both"/>
      </w:pPr>
      <w:r w:rsidRPr="005B27C1">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5B27C1" w:rsidRDefault="002D39CD" w:rsidP="002D39CD">
      <w:pPr>
        <w:spacing w:line="312" w:lineRule="auto"/>
        <w:ind w:firstLine="720"/>
        <w:jc w:val="both"/>
      </w:pPr>
      <w:r w:rsidRPr="005B27C1">
        <w:t>- конкурс методических разработок преподавателей ДШИ (Амурская область);</w:t>
      </w:r>
    </w:p>
    <w:p w:rsidR="002D39CD" w:rsidRPr="005B27C1" w:rsidRDefault="002D39CD" w:rsidP="002D39CD">
      <w:pPr>
        <w:spacing w:line="312" w:lineRule="auto"/>
        <w:ind w:firstLine="720"/>
        <w:jc w:val="both"/>
      </w:pPr>
      <w:r w:rsidRPr="005B27C1">
        <w:t>- 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5B27C1" w:rsidRDefault="002D39CD" w:rsidP="002D39CD">
      <w:pPr>
        <w:spacing w:line="312" w:lineRule="auto"/>
        <w:ind w:firstLine="720"/>
        <w:jc w:val="both"/>
      </w:pPr>
      <w:r w:rsidRPr="005B27C1">
        <w:t>- 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5B27C1" w:rsidRDefault="002D39CD" w:rsidP="002D39CD">
      <w:pPr>
        <w:spacing w:line="312" w:lineRule="auto"/>
        <w:ind w:firstLine="720"/>
        <w:jc w:val="both"/>
      </w:pPr>
      <w:r w:rsidRPr="005B27C1">
        <w:t xml:space="preserve">- 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5B27C1">
        <w:rPr>
          <w:lang w:val="en-US"/>
        </w:rPr>
        <w:t>IX</w:t>
      </w:r>
      <w:r w:rsidRPr="005B27C1">
        <w:t xml:space="preserve"> международный профессиональный очный конкурс «Палитра методических идей» (Ленинградская область);</w:t>
      </w:r>
    </w:p>
    <w:p w:rsidR="002D39CD" w:rsidRPr="005B27C1" w:rsidRDefault="002D39CD" w:rsidP="002D39CD">
      <w:pPr>
        <w:spacing w:line="312" w:lineRule="auto"/>
        <w:ind w:firstLine="720"/>
        <w:jc w:val="both"/>
      </w:pPr>
      <w:r w:rsidRPr="005B27C1">
        <w:t>- областной конкурс методических работ педагогических работников ДШИ (Владимирская область).</w:t>
      </w:r>
    </w:p>
    <w:p w:rsidR="00A27AAA" w:rsidRPr="005B27C1" w:rsidRDefault="00A27AAA" w:rsidP="001F0C65">
      <w:pPr>
        <w:pStyle w:val="41"/>
        <w:shd w:val="clear" w:color="auto" w:fill="auto"/>
        <w:spacing w:after="120" w:line="312" w:lineRule="auto"/>
        <w:ind w:firstLine="709"/>
        <w:rPr>
          <w:b/>
          <w:sz w:val="24"/>
          <w:szCs w:val="24"/>
        </w:rPr>
      </w:pPr>
    </w:p>
    <w:p w:rsidR="004D6D23" w:rsidRPr="005B27C1" w:rsidRDefault="004D6D23" w:rsidP="001F0C65">
      <w:pPr>
        <w:pStyle w:val="41"/>
        <w:shd w:val="clear" w:color="auto" w:fill="auto"/>
        <w:spacing w:after="120" w:line="312" w:lineRule="auto"/>
        <w:ind w:firstLine="709"/>
        <w:rPr>
          <w:b/>
          <w:sz w:val="24"/>
          <w:szCs w:val="24"/>
        </w:rPr>
      </w:pPr>
      <w:r w:rsidRPr="005B27C1">
        <w:rPr>
          <w:b/>
          <w:sz w:val="24"/>
          <w:szCs w:val="24"/>
        </w:rPr>
        <w:t>Мероприятия, направленные на обеспечение информационной безопасности несовершеннолетних</w:t>
      </w:r>
    </w:p>
    <w:p w:rsidR="007A31A0" w:rsidRPr="005B27C1" w:rsidRDefault="007A31A0" w:rsidP="00B576EE">
      <w:pPr>
        <w:pStyle w:val="41"/>
        <w:shd w:val="clear" w:color="auto" w:fill="auto"/>
        <w:spacing w:after="0" w:line="312" w:lineRule="auto"/>
        <w:ind w:firstLine="720"/>
        <w:jc w:val="both"/>
        <w:rPr>
          <w:sz w:val="24"/>
          <w:szCs w:val="24"/>
        </w:rPr>
      </w:pPr>
      <w:r w:rsidRPr="005B27C1">
        <w:rPr>
          <w:sz w:val="24"/>
          <w:szCs w:val="24"/>
        </w:rPr>
        <w:t>Защита детей от информации, причиняющей вред их здоровью и развитию, осуществляется в соответствии с Федеральн</w:t>
      </w:r>
      <w:r w:rsidR="00B576EE" w:rsidRPr="005B27C1">
        <w:rPr>
          <w:sz w:val="24"/>
          <w:szCs w:val="24"/>
        </w:rPr>
        <w:t>ыми</w:t>
      </w:r>
      <w:r w:rsidRPr="005B27C1">
        <w:rPr>
          <w:sz w:val="24"/>
          <w:szCs w:val="24"/>
        </w:rPr>
        <w:t xml:space="preserve"> закон</w:t>
      </w:r>
      <w:r w:rsidR="00B576EE" w:rsidRPr="005B27C1">
        <w:rPr>
          <w:sz w:val="24"/>
          <w:szCs w:val="24"/>
        </w:rPr>
        <w:t>ами</w:t>
      </w:r>
      <w:r w:rsidRPr="005B27C1">
        <w:rPr>
          <w:sz w:val="24"/>
          <w:szCs w:val="24"/>
        </w:rPr>
        <w:br/>
        <w:t xml:space="preserve">от 29 декабря 2010 г. № 436-ФЗ «О защите </w:t>
      </w:r>
      <w:r w:rsidR="00B576EE" w:rsidRPr="005B27C1">
        <w:rPr>
          <w:sz w:val="24"/>
          <w:szCs w:val="24"/>
        </w:rPr>
        <w:t xml:space="preserve">детей от информации, причиняющей вред их </w:t>
      </w:r>
      <w:r w:rsidR="00B576EE" w:rsidRPr="005B27C1">
        <w:rPr>
          <w:sz w:val="24"/>
          <w:szCs w:val="24"/>
        </w:rPr>
        <w:lastRenderedPageBreak/>
        <w:t xml:space="preserve">здоровью и развитию» (далее – Федеральный закон от 29 декабря </w:t>
      </w:r>
      <w:r w:rsidR="00B576EE" w:rsidRPr="005B27C1">
        <w:rPr>
          <w:sz w:val="24"/>
          <w:szCs w:val="24"/>
        </w:rPr>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Pr="005B27C1" w:rsidRDefault="00B576EE" w:rsidP="00B576EE">
      <w:pPr>
        <w:pStyle w:val="41"/>
        <w:shd w:val="clear" w:color="auto" w:fill="auto"/>
        <w:spacing w:after="0" w:line="312" w:lineRule="auto"/>
        <w:ind w:firstLine="720"/>
        <w:jc w:val="both"/>
        <w:rPr>
          <w:sz w:val="24"/>
          <w:szCs w:val="24"/>
        </w:rPr>
      </w:pPr>
      <w:r w:rsidRPr="005B27C1">
        <w:rPr>
          <w:sz w:val="24"/>
          <w:szCs w:val="24"/>
        </w:rPr>
        <w:t xml:space="preserve">Согласно части 1 статьи 15.1 Федерального закона от 27 июля 2006 г. </w:t>
      </w:r>
      <w:r w:rsidRPr="005B27C1">
        <w:rPr>
          <w:sz w:val="24"/>
          <w:szCs w:val="24"/>
        </w:rPr>
        <w:br/>
        <w:t xml:space="preserve">№ 149-ФЗи постановлению Правительства Российской Федерации </w:t>
      </w:r>
      <w:r w:rsidR="001C48C0" w:rsidRPr="005B27C1">
        <w:rPr>
          <w:sz w:val="24"/>
          <w:szCs w:val="24"/>
        </w:rPr>
        <w:br/>
      </w:r>
      <w:r w:rsidRPr="005B27C1">
        <w:rPr>
          <w:sz w:val="24"/>
          <w:szCs w:val="24"/>
        </w:rP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rsidRPr="005B27C1">
        <w:rPr>
          <w:sz w:val="24"/>
          <w:szCs w:val="24"/>
        </w:rPr>
        <w:t>в сети «Интернет», содержащие информацию, распространение которой в Российской Федерации запрещено» (далее – Единый реестр).</w:t>
      </w:r>
    </w:p>
    <w:p w:rsidR="00163FC7" w:rsidRPr="005B27C1" w:rsidRDefault="00163FC7" w:rsidP="00163FC7">
      <w:pPr>
        <w:pStyle w:val="41"/>
        <w:shd w:val="clear" w:color="auto" w:fill="auto"/>
        <w:spacing w:after="0" w:line="312" w:lineRule="auto"/>
        <w:ind w:firstLine="720"/>
        <w:jc w:val="both"/>
        <w:rPr>
          <w:sz w:val="24"/>
          <w:szCs w:val="24"/>
        </w:rPr>
      </w:pPr>
      <w:r w:rsidRPr="005B27C1">
        <w:rPr>
          <w:sz w:val="24"/>
          <w:szCs w:val="24"/>
        </w:rPr>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Pr="005B27C1" w:rsidRDefault="001C48C0" w:rsidP="00163FC7">
      <w:pPr>
        <w:pStyle w:val="41"/>
        <w:shd w:val="clear" w:color="auto" w:fill="auto"/>
        <w:spacing w:after="0" w:line="312" w:lineRule="auto"/>
        <w:ind w:firstLine="720"/>
        <w:jc w:val="both"/>
        <w:rPr>
          <w:sz w:val="24"/>
          <w:szCs w:val="24"/>
        </w:rPr>
      </w:pPr>
      <w:r w:rsidRPr="005B27C1">
        <w:rPr>
          <w:sz w:val="24"/>
          <w:szCs w:val="24"/>
        </w:rPr>
        <w:t xml:space="preserve">С ноября 2012 года </w:t>
      </w:r>
      <w:r w:rsidR="00163FC7" w:rsidRPr="005B27C1">
        <w:rPr>
          <w:sz w:val="24"/>
          <w:szCs w:val="24"/>
        </w:rPr>
        <w:t xml:space="preserve">Роспотребнадзором </w:t>
      </w:r>
      <w:r w:rsidRPr="005B27C1">
        <w:rPr>
          <w:sz w:val="24"/>
          <w:szCs w:val="24"/>
        </w:rPr>
        <w:t xml:space="preserve">организованаработа по </w:t>
      </w:r>
      <w:r w:rsidR="00163FC7" w:rsidRPr="005B27C1">
        <w:rPr>
          <w:sz w:val="24"/>
          <w:szCs w:val="24"/>
        </w:rPr>
        <w:t>экспертн</w:t>
      </w:r>
      <w:r w:rsidRPr="005B27C1">
        <w:rPr>
          <w:sz w:val="24"/>
          <w:szCs w:val="24"/>
        </w:rPr>
        <w:t>ой</w:t>
      </w:r>
      <w:r w:rsidR="00163FC7" w:rsidRPr="005B27C1">
        <w:rPr>
          <w:sz w:val="24"/>
          <w:szCs w:val="24"/>
        </w:rPr>
        <w:t xml:space="preserve"> оценк</w:t>
      </w:r>
      <w:r w:rsidRPr="005B27C1">
        <w:rPr>
          <w:sz w:val="24"/>
          <w:szCs w:val="24"/>
        </w:rPr>
        <w:t>е материалов, размещенныхна страницах сайтов в информационно-коммуникационной сети «Интернет»</w:t>
      </w:r>
      <w:r w:rsidR="001E1F0F" w:rsidRPr="005B27C1">
        <w:rPr>
          <w:sz w:val="24"/>
          <w:szCs w:val="24"/>
        </w:rPr>
        <w:t>,</w:t>
      </w:r>
      <w:r w:rsidRPr="005B27C1">
        <w:rPr>
          <w:sz w:val="24"/>
          <w:szCs w:val="24"/>
        </w:rPr>
        <w:t xml:space="preserve"> на предмет наличия/отсутствия </w:t>
      </w:r>
      <w:r w:rsidR="001E1F0F" w:rsidRPr="005B27C1">
        <w:rPr>
          <w:sz w:val="24"/>
          <w:szCs w:val="24"/>
        </w:rPr>
        <w:t xml:space="preserve">запрещенной в Российской Федерации </w:t>
      </w:r>
      <w:r w:rsidR="00163FC7" w:rsidRPr="005B27C1">
        <w:rPr>
          <w:sz w:val="24"/>
          <w:szCs w:val="24"/>
        </w:rPr>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rsidRPr="005B27C1">
        <w:rPr>
          <w:sz w:val="24"/>
          <w:szCs w:val="24"/>
        </w:rPr>
        <w:t xml:space="preserve"> запрещенной информации</w:t>
      </w:r>
      <w:r w:rsidR="00163FC7" w:rsidRPr="005B27C1">
        <w:rPr>
          <w:sz w:val="24"/>
          <w:szCs w:val="24"/>
        </w:rPr>
        <w:t xml:space="preserve">. </w:t>
      </w:r>
    </w:p>
    <w:p w:rsidR="001C48C0" w:rsidRPr="005B27C1" w:rsidRDefault="00163FC7" w:rsidP="00163FC7">
      <w:pPr>
        <w:pStyle w:val="41"/>
        <w:shd w:val="clear" w:color="auto" w:fill="auto"/>
        <w:spacing w:after="0" w:line="312" w:lineRule="auto"/>
        <w:ind w:firstLine="720"/>
        <w:jc w:val="both"/>
        <w:rPr>
          <w:sz w:val="24"/>
          <w:szCs w:val="24"/>
        </w:rPr>
      </w:pPr>
      <w:r w:rsidRPr="005B27C1">
        <w:rPr>
          <w:sz w:val="24"/>
          <w:szCs w:val="24"/>
        </w:rPr>
        <w:t>За период с 2012 по 2018 года Роспотребнадзор</w:t>
      </w:r>
      <w:r w:rsidR="001C48C0" w:rsidRPr="005B27C1">
        <w:rPr>
          <w:sz w:val="24"/>
          <w:szCs w:val="24"/>
        </w:rPr>
        <w:t xml:space="preserve">ом проведена экспертная оценка </w:t>
      </w:r>
      <w:r w:rsidRPr="005B27C1">
        <w:rPr>
          <w:sz w:val="24"/>
          <w:szCs w:val="24"/>
        </w:rP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Pr="005B27C1" w:rsidRDefault="00163FC7" w:rsidP="00163FC7">
      <w:pPr>
        <w:pStyle w:val="41"/>
        <w:shd w:val="clear" w:color="auto" w:fill="auto"/>
        <w:spacing w:after="0" w:line="312" w:lineRule="auto"/>
        <w:ind w:firstLine="720"/>
        <w:jc w:val="both"/>
        <w:rPr>
          <w:sz w:val="24"/>
          <w:szCs w:val="24"/>
        </w:rPr>
      </w:pPr>
      <w:r w:rsidRPr="005B27C1">
        <w:rPr>
          <w:sz w:val="24"/>
          <w:szCs w:val="24"/>
        </w:rPr>
        <w:t xml:space="preserve">В 2018 году на экспертизу поступило 28 383 ссылки, по результатам которой с 24 968 страниц </w:t>
      </w:r>
      <w:r w:rsidR="001C48C0" w:rsidRPr="005B27C1">
        <w:rPr>
          <w:sz w:val="24"/>
          <w:szCs w:val="24"/>
        </w:rPr>
        <w:t xml:space="preserve">сайтов удалена </w:t>
      </w:r>
      <w:r w:rsidRPr="005B27C1">
        <w:rPr>
          <w:sz w:val="24"/>
          <w:szCs w:val="24"/>
        </w:rPr>
        <w:t>информация</w:t>
      </w:r>
      <w:r w:rsidR="001C48C0" w:rsidRPr="005B27C1">
        <w:rPr>
          <w:sz w:val="24"/>
          <w:szCs w:val="24"/>
        </w:rPr>
        <w:t>, которая была признана Роспотребнадзором запрещенной к распространению на территории Российской Федерации</w:t>
      </w:r>
      <w:r w:rsidRPr="005B27C1">
        <w:rPr>
          <w:sz w:val="24"/>
          <w:szCs w:val="24"/>
        </w:rPr>
        <w:t>.</w:t>
      </w:r>
    </w:p>
    <w:p w:rsidR="00163FC7" w:rsidRPr="005B27C1" w:rsidRDefault="00163FC7" w:rsidP="00163FC7">
      <w:pPr>
        <w:pStyle w:val="41"/>
        <w:shd w:val="clear" w:color="auto" w:fill="auto"/>
        <w:spacing w:after="0" w:line="312" w:lineRule="auto"/>
        <w:ind w:firstLine="720"/>
        <w:jc w:val="both"/>
        <w:rPr>
          <w:sz w:val="24"/>
          <w:szCs w:val="24"/>
        </w:rPr>
      </w:pPr>
      <w:r w:rsidRPr="005B27C1">
        <w:rPr>
          <w:sz w:val="24"/>
          <w:szCs w:val="24"/>
        </w:rP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B27C1" w:rsidRDefault="00520C77" w:rsidP="00520C77">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 xml:space="preserve">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w:t>
      </w:r>
      <w:r w:rsidRPr="005B27C1">
        <w:rPr>
          <w:rStyle w:val="CharStyle7"/>
          <w:rFonts w:ascii="Times New Roman" w:hAnsi="Times New Roman" w:cs="Times New Roman"/>
          <w:color w:val="000000"/>
          <w:sz w:val="24"/>
          <w:szCs w:val="24"/>
        </w:rPr>
        <w:lastRenderedPageBreak/>
        <w:t>азартных игр и лотерей, информации о незаконной розничной продаже дистанционным способом алкогольной продукции, а также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B27C1" w:rsidRDefault="00520C77" w:rsidP="00520C77">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Помимо этого, ограничение доступа осуществляется на основании судебных решений о признании информации запрещенной.</w:t>
      </w:r>
    </w:p>
    <w:p w:rsidR="00520C77" w:rsidRPr="005B27C1" w:rsidRDefault="00520C77" w:rsidP="00520C77">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Так, 2018 году в Единый реестр включено 233057 интернет-ресурсов, изних:</w:t>
      </w:r>
    </w:p>
    <w:p w:rsidR="00520C77" w:rsidRPr="005B27C1"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по линии детской порнографии – 26748;</w:t>
      </w:r>
    </w:p>
    <w:p w:rsidR="00520C77" w:rsidRPr="005B27C1"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по линии незаконного оборота наркотиков – 24900;</w:t>
      </w:r>
    </w:p>
    <w:p w:rsidR="00520C77" w:rsidRPr="005B27C1"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по линии призывов к самоубийству – 26883;</w:t>
      </w:r>
    </w:p>
    <w:p w:rsidR="00520C77" w:rsidRPr="005B27C1"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по линии азартных игр – 85875;</w:t>
      </w:r>
    </w:p>
    <w:p w:rsidR="00520C77" w:rsidRPr="005B27C1"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по линии незаконного оборота алкоголя – 3040;</w:t>
      </w:r>
    </w:p>
    <w:p w:rsidR="00520C77" w:rsidRPr="005B27C1"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на основании судебных решений – 65611.</w:t>
      </w:r>
    </w:p>
    <w:p w:rsidR="00520C77" w:rsidRPr="005B27C1" w:rsidRDefault="00520C77" w:rsidP="00520C77">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В случае не</w:t>
      </w:r>
      <w:r w:rsidR="00F66D05" w:rsidRPr="005B27C1">
        <w:rPr>
          <w:rStyle w:val="CharStyle7"/>
          <w:rFonts w:ascii="Times New Roman" w:hAnsi="Times New Roman" w:cs="Times New Roman"/>
          <w:color w:val="000000"/>
          <w:sz w:val="24"/>
          <w:szCs w:val="24"/>
        </w:rPr>
        <w:t>удаления запрещенной информации</w:t>
      </w:r>
      <w:r w:rsidRPr="005B27C1">
        <w:rPr>
          <w:rStyle w:val="CharStyle7"/>
          <w:rFonts w:ascii="Times New Roman" w:hAnsi="Times New Roman" w:cs="Times New Roman"/>
          <w:color w:val="000000"/>
          <w:sz w:val="24"/>
          <w:szCs w:val="24"/>
        </w:rPr>
        <w:t xml:space="preserve"> противоправные материалы (или ресурсы) блокируются. Так, за 2018 год заблокировано 90250 ресурсов, из них:</w:t>
      </w:r>
    </w:p>
    <w:p w:rsidR="00520C77" w:rsidRPr="005B27C1"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 xml:space="preserve"> по линии детской порнографии – 9082;</w:t>
      </w:r>
    </w:p>
    <w:p w:rsidR="00520C77" w:rsidRPr="005B27C1"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 xml:space="preserve"> по линии незаконного оборота наркотиков – 11386;</w:t>
      </w:r>
    </w:p>
    <w:p w:rsidR="00520C77" w:rsidRPr="005B27C1"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 xml:space="preserve"> по линии призывов к самоубийству – 223;</w:t>
      </w:r>
    </w:p>
    <w:p w:rsidR="00520C77" w:rsidRPr="005B27C1"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 xml:space="preserve"> по линии азартных игр – 45720;</w:t>
      </w:r>
    </w:p>
    <w:p w:rsidR="00520C77" w:rsidRPr="005B27C1"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 xml:space="preserve"> по линии незаконного оборота алкоголя – 1009;</w:t>
      </w:r>
    </w:p>
    <w:p w:rsidR="00163FC7" w:rsidRPr="005B27C1"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4"/>
          <w:szCs w:val="24"/>
          <w:shd w:val="clear" w:color="auto" w:fill="auto"/>
        </w:rPr>
      </w:pPr>
      <w:r w:rsidRPr="005B27C1">
        <w:rPr>
          <w:rStyle w:val="CharStyle7"/>
          <w:rFonts w:ascii="Times New Roman" w:hAnsi="Times New Roman" w:cs="Times New Roman"/>
          <w:color w:val="000000"/>
          <w:sz w:val="24"/>
          <w:szCs w:val="24"/>
        </w:rPr>
        <w:t xml:space="preserve"> на основании судебных решений – 22</w:t>
      </w:r>
      <w:r w:rsidR="00163FC7" w:rsidRPr="005B27C1">
        <w:rPr>
          <w:rStyle w:val="CharStyle7"/>
          <w:rFonts w:ascii="Times New Roman" w:hAnsi="Times New Roman" w:cs="Times New Roman"/>
          <w:color w:val="000000"/>
          <w:sz w:val="24"/>
          <w:szCs w:val="24"/>
        </w:rPr>
        <w:t> </w:t>
      </w:r>
      <w:r w:rsidRPr="005B27C1">
        <w:rPr>
          <w:rStyle w:val="CharStyle7"/>
          <w:rFonts w:ascii="Times New Roman" w:hAnsi="Times New Roman" w:cs="Times New Roman"/>
          <w:color w:val="000000"/>
          <w:sz w:val="24"/>
          <w:szCs w:val="24"/>
        </w:rPr>
        <w:t>830.</w:t>
      </w:r>
    </w:p>
    <w:p w:rsidR="006A1C2D" w:rsidRPr="005B27C1" w:rsidRDefault="006A1C2D" w:rsidP="006A1C2D">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5B27C1" w:rsidRDefault="006A1C2D" w:rsidP="006A1C2D">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5B27C1" w:rsidRDefault="006A1C2D" w:rsidP="006A1C2D">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Деятельность Роскомнадзора в рамках Федерального закона от 29 декабря 2010 г. № 436-ФЗ заключается в контроле за соблюдением законодательных требований средствами массовой информации.</w:t>
      </w:r>
    </w:p>
    <w:p w:rsidR="006A1C2D" w:rsidRPr="005B27C1" w:rsidRDefault="006A1C2D" w:rsidP="006A1C2D">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5B27C1" w:rsidRDefault="006A1C2D" w:rsidP="006A1C2D">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5B27C1" w:rsidRDefault="006A1C2D" w:rsidP="006A1C2D">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lastRenderedPageBreak/>
        <w:t>Частью 2 статьи 13.21 КоАП РФ также установлена административная ответственность за нарушение установленного порядка распространения среди детей продукции СМИ, содержащей информацию, причиняющую вред их здоровью и (или) развитию.</w:t>
      </w:r>
    </w:p>
    <w:p w:rsidR="006A1C2D" w:rsidRPr="005B27C1" w:rsidRDefault="006A1C2D" w:rsidP="006A1C2D">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В 2018 году Роскомнадзором в отношении главных редакторов и редакций СМИ составлено 1394 протокола об административных правонарушениях. Вместе с тем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5B27C1" w:rsidRDefault="006A1C2D" w:rsidP="00452770">
      <w:pPr>
        <w:pStyle w:val="Style60"/>
        <w:shd w:val="clear" w:color="auto" w:fill="auto"/>
        <w:spacing w:line="312" w:lineRule="auto"/>
        <w:ind w:firstLine="720"/>
        <w:jc w:val="both"/>
        <w:rPr>
          <w:rFonts w:ascii="Times New Roman" w:hAnsi="Times New Roman" w:cs="Times New Roman"/>
          <w:sz w:val="24"/>
          <w:szCs w:val="24"/>
        </w:rPr>
      </w:pPr>
      <w:r w:rsidRPr="005B27C1">
        <w:rPr>
          <w:rStyle w:val="CharStyle7"/>
          <w:rFonts w:ascii="Times New Roman" w:hAnsi="Times New Roman" w:cs="Times New Roman"/>
          <w:color w:val="000000"/>
          <w:sz w:val="24"/>
          <w:szCs w:val="24"/>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 от 29 декабря 2010 г. № 436-ФЗ.</w:t>
      </w:r>
    </w:p>
    <w:p w:rsidR="009E25C3" w:rsidRPr="005B27C1" w:rsidRDefault="009E25C3" w:rsidP="00540286">
      <w:pPr>
        <w:shd w:val="clear" w:color="auto" w:fill="FFFFFF"/>
        <w:ind w:firstLine="709"/>
        <w:jc w:val="center"/>
        <w:rPr>
          <w:b/>
        </w:rPr>
        <w:sectPr w:rsidR="009E25C3" w:rsidRPr="005B27C1" w:rsidSect="001C48C0">
          <w:headerReference w:type="default" r:id="rId19"/>
          <w:pgSz w:w="11906" w:h="16838"/>
          <w:pgMar w:top="1134" w:right="851" w:bottom="851" w:left="1418" w:header="709" w:footer="709" w:gutter="0"/>
          <w:cols w:space="708"/>
          <w:docGrid w:linePitch="360"/>
        </w:sectPr>
      </w:pPr>
    </w:p>
    <w:p w:rsidR="00540286" w:rsidRPr="005B27C1" w:rsidRDefault="00540286" w:rsidP="00276003">
      <w:pPr>
        <w:shd w:val="clear" w:color="auto" w:fill="FFFFFF"/>
        <w:spacing w:line="312" w:lineRule="auto"/>
        <w:ind w:firstLine="709"/>
        <w:jc w:val="center"/>
        <w:rPr>
          <w:b/>
        </w:rPr>
      </w:pPr>
      <w:r w:rsidRPr="005B27C1">
        <w:rPr>
          <w:b/>
        </w:rPr>
        <w:lastRenderedPageBreak/>
        <w:t>7. РАЗВИТИЕ ДОСУГА ДЕТЕЙ И СЕМЕЙ, ИМЕЮЩИХ ДЕТЕЙ</w:t>
      </w:r>
    </w:p>
    <w:p w:rsidR="00470EE9" w:rsidRPr="005B27C1" w:rsidRDefault="00470EE9" w:rsidP="00276003">
      <w:pPr>
        <w:pStyle w:val="Style2"/>
        <w:widowControl/>
        <w:spacing w:line="312" w:lineRule="auto"/>
        <w:ind w:firstLine="709"/>
        <w:jc w:val="center"/>
        <w:rPr>
          <w:rStyle w:val="FontStyle12"/>
          <w:b/>
          <w:sz w:val="24"/>
          <w:szCs w:val="24"/>
        </w:rPr>
      </w:pPr>
    </w:p>
    <w:p w:rsidR="00486A26" w:rsidRPr="005B27C1" w:rsidRDefault="00540286" w:rsidP="001F0C65">
      <w:pPr>
        <w:pStyle w:val="Style2"/>
        <w:widowControl/>
        <w:spacing w:after="120" w:line="312" w:lineRule="auto"/>
        <w:ind w:firstLine="709"/>
        <w:jc w:val="center"/>
        <w:rPr>
          <w:rStyle w:val="FontStyle12"/>
          <w:b/>
          <w:sz w:val="24"/>
          <w:szCs w:val="24"/>
        </w:rPr>
      </w:pPr>
      <w:r w:rsidRPr="005B27C1">
        <w:rPr>
          <w:rStyle w:val="FontStyle12"/>
          <w:b/>
          <w:sz w:val="24"/>
          <w:szCs w:val="24"/>
        </w:rPr>
        <w:t>Организация культурного досуга детей и семей, имеющих детей</w:t>
      </w:r>
    </w:p>
    <w:p w:rsidR="002B5F1D" w:rsidRPr="005B27C1" w:rsidRDefault="002B5F1D" w:rsidP="002B5F1D">
      <w:pPr>
        <w:spacing w:line="312" w:lineRule="auto"/>
        <w:ind w:firstLine="709"/>
        <w:jc w:val="both"/>
        <w:rPr>
          <w:shd w:val="clear" w:color="auto" w:fill="FFFFFF"/>
        </w:rPr>
      </w:pPr>
      <w:r w:rsidRPr="005B27C1">
        <w:rPr>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5B27C1" w:rsidRDefault="002B5F1D" w:rsidP="002B5F1D">
      <w:pPr>
        <w:spacing w:line="312" w:lineRule="auto"/>
        <w:ind w:firstLine="709"/>
        <w:jc w:val="both"/>
      </w:pPr>
      <w:r w:rsidRPr="005B27C1">
        <w:rPr>
          <w:shd w:val="clear" w:color="auto" w:fill="FFFFFF"/>
        </w:rPr>
        <w:t xml:space="preserve">В соответствии с Указом Президента Российской Федерации </w:t>
      </w:r>
      <w:r w:rsidRPr="005B27C1">
        <w:rPr>
          <w:shd w:val="clear" w:color="auto" w:fill="FFFFFF"/>
        </w:rPr>
        <w:br/>
        <w:t xml:space="preserve">от 14 декабря 2013 г. № 915 </w:t>
      </w:r>
      <w:r w:rsidRPr="005B27C1">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5B27C1" w:rsidRDefault="002B5F1D" w:rsidP="002B5F1D">
      <w:pPr>
        <w:spacing w:line="312" w:lineRule="auto"/>
        <w:ind w:firstLine="709"/>
        <w:jc w:val="both"/>
      </w:pPr>
      <w:r w:rsidRPr="005B27C1">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5B27C1">
        <w:br/>
        <w:t>гражданско-патриотическое, этическое и культурно-эстетическое воспитание детей и юношества.</w:t>
      </w:r>
    </w:p>
    <w:p w:rsidR="002B5F1D" w:rsidRPr="005B27C1" w:rsidRDefault="002B5F1D" w:rsidP="002B5F1D">
      <w:pPr>
        <w:spacing w:line="312" w:lineRule="auto"/>
        <w:ind w:firstLine="709"/>
        <w:jc w:val="both"/>
      </w:pPr>
      <w:r w:rsidRPr="005B27C1">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5B27C1" w:rsidRDefault="002B5F1D" w:rsidP="002B5F1D">
      <w:pPr>
        <w:spacing w:line="312" w:lineRule="auto"/>
        <w:ind w:firstLine="709"/>
        <w:jc w:val="both"/>
        <w:rPr>
          <w:shd w:val="clear" w:color="auto" w:fill="FFFFFF"/>
        </w:rPr>
      </w:pPr>
      <w:r w:rsidRPr="005B27C1">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sidRPr="005B27C1">
        <w:t>оссийской Федерации В.В. Путина</w:t>
      </w:r>
      <w:r w:rsidRPr="005B27C1">
        <w:t xml:space="preserve"> объем предоставляемой поддержки значительно возрос и составил 885 млн. рублей.</w:t>
      </w:r>
    </w:p>
    <w:p w:rsidR="008243F6" w:rsidRPr="005B27C1" w:rsidRDefault="008243F6" w:rsidP="008243F6">
      <w:pPr>
        <w:spacing w:line="312" w:lineRule="auto"/>
        <w:ind w:firstLine="709"/>
        <w:jc w:val="both"/>
      </w:pPr>
      <w:r w:rsidRPr="005B27C1">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sidRPr="005B27C1">
        <w:b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5B27C1" w:rsidRDefault="008243F6" w:rsidP="008243F6">
      <w:pPr>
        <w:spacing w:line="312" w:lineRule="auto"/>
        <w:ind w:firstLine="709"/>
        <w:jc w:val="both"/>
      </w:pPr>
      <w:r w:rsidRPr="005B27C1">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Pr="005B27C1" w:rsidRDefault="008243F6" w:rsidP="008243F6">
      <w:pPr>
        <w:spacing w:line="312" w:lineRule="auto"/>
        <w:ind w:firstLine="709"/>
        <w:jc w:val="both"/>
        <w:rPr>
          <w:bCs/>
        </w:rPr>
      </w:pPr>
      <w:r w:rsidRPr="005B27C1">
        <w:t>Система детских и детско-юношеских библиотек в нашей стране насчитывает 3 187специализированных библиотек. Кроме специализированных библиотек обслуживанием детей занимаются библиотеки общеобразовательных учреждений – школ, лицеев, гимназий</w:t>
      </w:r>
      <w:r w:rsidRPr="005B27C1">
        <w:rPr>
          <w:bCs/>
        </w:rPr>
        <w:t>, а также более 36 тыс. публичных библиотек Российской Федерации.</w:t>
      </w:r>
    </w:p>
    <w:p w:rsidR="008243F6" w:rsidRPr="005B27C1" w:rsidRDefault="008243F6" w:rsidP="008243F6">
      <w:pPr>
        <w:spacing w:line="312" w:lineRule="auto"/>
        <w:ind w:firstLine="709"/>
        <w:jc w:val="both"/>
      </w:pPr>
      <w:r w:rsidRPr="005B27C1">
        <w:t xml:space="preserve">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w:t>
      </w:r>
      <w:r w:rsidRPr="005B27C1">
        <w:lastRenderedPageBreak/>
        <w:t>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5B27C1" w:rsidRDefault="008243F6" w:rsidP="008243F6">
      <w:pPr>
        <w:spacing w:line="312" w:lineRule="auto"/>
        <w:ind w:firstLine="709"/>
        <w:jc w:val="both"/>
      </w:pPr>
      <w:r w:rsidRPr="005B27C1">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5B27C1">
        <w:rPr>
          <w:shd w:val="clear" w:color="auto" w:fill="FFFFFF"/>
        </w:rPr>
        <w:t xml:space="preserve">– </w:t>
      </w:r>
      <w:r w:rsidRPr="005B27C1">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Pr="005B27C1" w:rsidRDefault="008243F6" w:rsidP="008243F6">
      <w:pPr>
        <w:spacing w:line="312" w:lineRule="auto"/>
        <w:ind w:firstLine="709"/>
        <w:jc w:val="both"/>
      </w:pPr>
      <w:r w:rsidRPr="005B27C1">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 В 2018 году введена система контроля за интенсивностью выдач, что позволило выявлять недобросовестных пользователей и новые адреса поисковых ботов. За 2018 год зафиксировано более 960 тыс. эффективных книговыдач из НЭДБ.</w:t>
      </w:r>
    </w:p>
    <w:p w:rsidR="008243F6" w:rsidRPr="005B27C1" w:rsidRDefault="008243F6" w:rsidP="008243F6">
      <w:pPr>
        <w:spacing w:line="312" w:lineRule="auto"/>
        <w:ind w:firstLine="709"/>
        <w:jc w:val="both"/>
      </w:pPr>
      <w:r w:rsidRPr="005B27C1">
        <w:t>Одной из инициатив РГДБ всероссийского масштаба стал Всероссийский проект «Символы России. Литературные юбилеи», организованный в 2018 году совместно с Литературным институтом имени А.М. Горького, Государственным музеем истории российской литературы имени В.И. Даля, издательством «Просвещение» и прошедший при поддержке Минкультуры России и информационной поддержке Минпросвещения России.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субъекта Российской Федерации. Олимпиада «Символы России» прошла на 2 995 площадках, в ней приняли участие более 72 тыс. детей в возрасте от 8 до 14 лет.</w:t>
      </w:r>
    </w:p>
    <w:p w:rsidR="008243F6" w:rsidRPr="005B27C1" w:rsidRDefault="008243F6" w:rsidP="008243F6">
      <w:pPr>
        <w:spacing w:line="312" w:lineRule="auto"/>
        <w:ind w:firstLine="709"/>
        <w:jc w:val="both"/>
      </w:pPr>
      <w:r w:rsidRPr="005B27C1">
        <w:t xml:space="preserve">В октябре 2018 года на базе РГДБ состоялся V Всероссийский фестиваль детской книги, который посетили более 9 тыс. гостей. В программу фестиваля вошли различные мастер-классы и творческие мастерские, встречи 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5B27C1" w:rsidRDefault="008243F6" w:rsidP="008243F6">
      <w:pPr>
        <w:spacing w:line="312" w:lineRule="auto"/>
        <w:ind w:firstLine="709"/>
        <w:jc w:val="both"/>
      </w:pPr>
      <w:r w:rsidRPr="005B27C1">
        <w:t xml:space="preserve">Другим значимым событием 2018 года стала «Неделя детской и юношеской книги» (НДК), в рамках которой прошла специальная программа, приуроченная к перекрестному Году культуры России и Японии, – презентация проекта «Читайте с нами» с участием актеров тетра и кино Агриппины Стекловой, Владимира Большова и Екатерины Шпицы, встречи с детскими писателями – Тимом Собакиным, Александром Блиновым, Михаилом Есеновским, Анной Гончаровой. Выставку-ярмарку новинок детской литературы в РГДБ </w:t>
      </w:r>
      <w:r w:rsidRPr="005B27C1">
        <w:lastRenderedPageBreak/>
        <w:t xml:space="preserve">представили более 40 издательств, посетили неделю детской и юношеской книги более 6 тыс. человек. </w:t>
      </w:r>
    </w:p>
    <w:p w:rsidR="008243F6" w:rsidRPr="005B27C1" w:rsidRDefault="008243F6" w:rsidP="008243F6">
      <w:pPr>
        <w:spacing w:line="312" w:lineRule="auto"/>
        <w:ind w:firstLine="709"/>
        <w:jc w:val="both"/>
      </w:pPr>
      <w:r w:rsidRPr="005B27C1">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5B27C1" w:rsidRDefault="008243F6" w:rsidP="008243F6">
      <w:pPr>
        <w:spacing w:line="300" w:lineRule="auto"/>
        <w:ind w:firstLine="709"/>
        <w:jc w:val="both"/>
        <w:rPr>
          <w:rFonts w:eastAsia="Calibri"/>
        </w:rPr>
      </w:pPr>
      <w:r w:rsidRPr="005B27C1">
        <w:rPr>
          <w:rFonts w:eastAsia="Calibri"/>
        </w:rPr>
        <w:t xml:space="preserve">Кроме того, 2018 году подведомственной Минкультуры России РГДБ была организована доступная среда для детей с ОВЗ, а также проведен ряд мероприятийдля родителей детей-инвалидов и указанной категории детей на безвозмездной основе: </w:t>
      </w:r>
    </w:p>
    <w:p w:rsidR="008243F6" w:rsidRPr="005B27C1" w:rsidRDefault="008243F6" w:rsidP="008243F6">
      <w:pPr>
        <w:spacing w:line="300" w:lineRule="auto"/>
        <w:ind w:firstLine="709"/>
        <w:jc w:val="both"/>
        <w:rPr>
          <w:rFonts w:eastAsia="Calibri"/>
        </w:rPr>
      </w:pPr>
      <w:r w:rsidRPr="005B27C1">
        <w:rPr>
          <w:rFonts w:eastAsia="Calibri"/>
        </w:rPr>
        <w:t>– совместно с АНО «Слышащие дети в семье глухих» м</w:t>
      </w:r>
      <w:r w:rsidR="004424CB" w:rsidRPr="005B27C1">
        <w:rPr>
          <w:rFonts w:eastAsia="Calibri"/>
        </w:rPr>
        <w:t xml:space="preserve">астер-классы по получению </w:t>
      </w:r>
      <w:r w:rsidRPr="005B27C1">
        <w:rPr>
          <w:rFonts w:eastAsia="Calibri"/>
        </w:rPr>
        <w:t>н</w:t>
      </w:r>
      <w:r w:rsidR="004424CB" w:rsidRPr="005B27C1">
        <w:rPr>
          <w:rFonts w:eastAsia="Calibri"/>
        </w:rPr>
        <w:t xml:space="preserve">авыков русского жестового </w:t>
      </w:r>
      <w:r w:rsidRPr="005B27C1">
        <w:rPr>
          <w:rFonts w:eastAsia="Calibri"/>
        </w:rPr>
        <w:t>языкаиз цикла «Смотрим сказки на русском жестовом языке»;</w:t>
      </w:r>
    </w:p>
    <w:p w:rsidR="008243F6" w:rsidRPr="005B27C1" w:rsidRDefault="008243F6" w:rsidP="008243F6">
      <w:pPr>
        <w:spacing w:line="300" w:lineRule="auto"/>
        <w:ind w:firstLine="709"/>
        <w:jc w:val="both"/>
        <w:rPr>
          <w:rFonts w:eastAsia="Calibri"/>
        </w:rPr>
      </w:pPr>
      <w:r w:rsidRPr="005B27C1">
        <w:rPr>
          <w:rFonts w:eastAsia="Calibri"/>
        </w:rPr>
        <w:t>– литературно-практические занятия в «Школе профессий»;</w:t>
      </w:r>
    </w:p>
    <w:p w:rsidR="008243F6" w:rsidRPr="005B27C1" w:rsidRDefault="008243F6" w:rsidP="008243F6">
      <w:pPr>
        <w:spacing w:line="300" w:lineRule="auto"/>
        <w:ind w:firstLine="709"/>
        <w:jc w:val="both"/>
        <w:rPr>
          <w:rFonts w:eastAsia="Calibri"/>
        </w:rPr>
      </w:pPr>
      <w:r w:rsidRPr="005B27C1">
        <w:rPr>
          <w:rFonts w:eastAsia="Calibri"/>
        </w:rPr>
        <w:t>– консультации психолога для родителей, имеющих детей с расстройствами аутистического спектра, а также библиотечный квест для детей с данным видом заболевания;</w:t>
      </w:r>
    </w:p>
    <w:p w:rsidR="008243F6" w:rsidRPr="005B27C1" w:rsidRDefault="008243F6" w:rsidP="008243F6">
      <w:pPr>
        <w:spacing w:line="300" w:lineRule="auto"/>
        <w:ind w:firstLine="709"/>
        <w:jc w:val="both"/>
        <w:rPr>
          <w:rFonts w:eastAsia="Calibri"/>
        </w:rPr>
      </w:pPr>
      <w:r w:rsidRPr="005B27C1">
        <w:rPr>
          <w:rFonts w:eastAsia="Calibri"/>
        </w:rPr>
        <w:t>– экскурсии по библиотеке для детей с ОВЗ;</w:t>
      </w:r>
    </w:p>
    <w:p w:rsidR="008243F6" w:rsidRPr="005B27C1" w:rsidRDefault="008243F6" w:rsidP="008243F6">
      <w:pPr>
        <w:spacing w:line="300" w:lineRule="auto"/>
        <w:ind w:firstLine="709"/>
        <w:jc w:val="both"/>
        <w:rPr>
          <w:rFonts w:eastAsia="Calibri"/>
        </w:rPr>
      </w:pPr>
      <w:r w:rsidRPr="005B27C1">
        <w:rPr>
          <w:rFonts w:eastAsia="Calibri"/>
        </w:rPr>
        <w:t>– цикл встреч «Диафильмы в РГДБ»;</w:t>
      </w:r>
    </w:p>
    <w:p w:rsidR="008243F6" w:rsidRPr="005B27C1" w:rsidRDefault="008243F6" w:rsidP="008243F6">
      <w:pPr>
        <w:spacing w:line="300" w:lineRule="auto"/>
        <w:ind w:firstLine="709"/>
        <w:jc w:val="both"/>
        <w:rPr>
          <w:rFonts w:eastAsia="Calibri"/>
        </w:rPr>
      </w:pPr>
      <w:r w:rsidRPr="005B27C1">
        <w:rPr>
          <w:rFonts w:eastAsia="Calibri"/>
        </w:rPr>
        <w:t>– праздник, посвященный Дню защиты детей (совместно с Детской паллиативной службой МЦ «Милосердие»);</w:t>
      </w:r>
    </w:p>
    <w:p w:rsidR="008243F6" w:rsidRPr="005B27C1" w:rsidRDefault="008243F6" w:rsidP="008243F6">
      <w:pPr>
        <w:spacing w:line="300" w:lineRule="auto"/>
        <w:ind w:firstLine="709"/>
        <w:jc w:val="both"/>
        <w:rPr>
          <w:rFonts w:eastAsia="Calibri"/>
        </w:rPr>
      </w:pPr>
      <w:r w:rsidRPr="005B27C1">
        <w:rPr>
          <w:rFonts w:eastAsia="Calibri"/>
        </w:rPr>
        <w:t>– спектакль для детей с ограниченными возможностями по зрению «Потрогай солнце»;</w:t>
      </w:r>
    </w:p>
    <w:p w:rsidR="008243F6" w:rsidRPr="005B27C1" w:rsidRDefault="008243F6" w:rsidP="008243F6">
      <w:pPr>
        <w:spacing w:line="300" w:lineRule="auto"/>
        <w:ind w:firstLine="709"/>
        <w:jc w:val="both"/>
        <w:rPr>
          <w:rFonts w:eastAsia="Calibri"/>
        </w:rPr>
      </w:pPr>
      <w:r w:rsidRPr="005B27C1">
        <w:rPr>
          <w:rFonts w:eastAsia="Calibri"/>
        </w:rPr>
        <w:t>– выставкатактильных книг для детей дошкольного и младшего школьного возраста с ОВЗ;</w:t>
      </w:r>
    </w:p>
    <w:p w:rsidR="008243F6" w:rsidRPr="005B27C1" w:rsidRDefault="008243F6" w:rsidP="008243F6">
      <w:pPr>
        <w:spacing w:line="300" w:lineRule="auto"/>
        <w:ind w:firstLine="709"/>
        <w:jc w:val="both"/>
        <w:rPr>
          <w:rFonts w:eastAsia="Calibri"/>
        </w:rPr>
      </w:pPr>
      <w:r w:rsidRPr="005B27C1">
        <w:rPr>
          <w:rFonts w:eastAsia="Calibri"/>
        </w:rPr>
        <w:t>–персональная выставка рисунков девочки-инвалида «Мир художницы Екатерины Влазневой»;</w:t>
      </w:r>
    </w:p>
    <w:p w:rsidR="008243F6" w:rsidRPr="005B27C1" w:rsidRDefault="008243F6" w:rsidP="008243F6">
      <w:pPr>
        <w:spacing w:line="300" w:lineRule="auto"/>
        <w:ind w:firstLine="709"/>
        <w:jc w:val="both"/>
        <w:rPr>
          <w:rFonts w:eastAsia="Calibri"/>
        </w:rPr>
      </w:pPr>
      <w:r w:rsidRPr="005B27C1">
        <w:rPr>
          <w:rFonts w:eastAsia="Calibri"/>
        </w:rPr>
        <w:t>– презентация книг со шрифтом Брайляиз серии «Хранимиры» в рамках встречи с автором книг Е.Журек при участии Дианы Гурцк</w:t>
      </w:r>
      <w:r w:rsidR="00041435" w:rsidRPr="005B27C1">
        <w:rPr>
          <w:rFonts w:eastAsia="Calibri"/>
        </w:rPr>
        <w:t>ой</w:t>
      </w:r>
      <w:r w:rsidRPr="005B27C1">
        <w:rPr>
          <w:rFonts w:eastAsia="Calibri"/>
        </w:rPr>
        <w:t xml:space="preserve"> – руководителя ГБУ «Центр социокультурной реабилитации» и другие проекты.</w:t>
      </w:r>
    </w:p>
    <w:p w:rsidR="008243F6" w:rsidRPr="005B27C1" w:rsidRDefault="008243F6" w:rsidP="008243F6">
      <w:pPr>
        <w:spacing w:line="300" w:lineRule="auto"/>
        <w:ind w:firstLine="709"/>
        <w:jc w:val="both"/>
        <w:rPr>
          <w:rFonts w:eastAsia="Calibri"/>
        </w:rPr>
      </w:pPr>
      <w:r w:rsidRPr="005B27C1">
        <w:rPr>
          <w:rFonts w:eastAsia="Calibri"/>
        </w:rPr>
        <w:t xml:space="preserve">В ряде субъектов Российской Федерации (Республиках Адыгея, Крым, Хакасия, Амурской, Воронежской, Вологодской, Тюменской, Челябинской, Ярославской областях, Ханты-Мансийском и Ямало-Ненецком автономных округах) нормативными правовыми актами для отдельных категорий граждан – инвалидов </w:t>
      </w:r>
      <w:r w:rsidRPr="005B27C1">
        <w:rPr>
          <w:rFonts w:eastAsia="Calibri"/>
          <w:lang w:val="en-US"/>
        </w:rPr>
        <w:t>I</w:t>
      </w:r>
      <w:r w:rsidRPr="005B27C1">
        <w:rPr>
          <w:rFonts w:eastAsia="Calibri"/>
        </w:rPr>
        <w:t xml:space="preserve">, </w:t>
      </w:r>
      <w:r w:rsidRPr="005B27C1">
        <w:rPr>
          <w:rFonts w:eastAsia="Calibri"/>
          <w:lang w:val="en-US"/>
        </w:rPr>
        <w:t>II</w:t>
      </w:r>
      <w:r w:rsidRPr="005B27C1">
        <w:rPr>
          <w:rFonts w:eastAsia="Calibri"/>
        </w:rPr>
        <w:t>,</w:t>
      </w:r>
      <w:r w:rsidRPr="005B27C1">
        <w:rPr>
          <w:rFonts w:eastAsia="Calibri"/>
          <w:lang w:val="en-US"/>
        </w:rPr>
        <w:t>III</w:t>
      </w:r>
      <w:r w:rsidRPr="005B27C1">
        <w:rPr>
          <w:rFonts w:eastAsia="Calibri"/>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5B27C1" w:rsidRDefault="008243F6" w:rsidP="008243F6">
      <w:pPr>
        <w:spacing w:line="300" w:lineRule="auto"/>
        <w:ind w:firstLine="709"/>
        <w:jc w:val="both"/>
        <w:rPr>
          <w:rFonts w:eastAsia="Calibri"/>
        </w:rPr>
      </w:pPr>
      <w:r w:rsidRPr="005B27C1">
        <w:rPr>
          <w:rFonts w:eastAsia="Calibri"/>
        </w:rPr>
        <w:t>–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симфонического оркестра, включая интерактивные программы, литературные 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5B27C1" w:rsidRDefault="008243F6" w:rsidP="008243F6">
      <w:pPr>
        <w:spacing w:line="300" w:lineRule="auto"/>
        <w:ind w:firstLine="709"/>
        <w:jc w:val="both"/>
        <w:rPr>
          <w:rFonts w:eastAsia="Calibri"/>
        </w:rPr>
      </w:pPr>
      <w:r w:rsidRPr="005B27C1">
        <w:rPr>
          <w:rFonts w:eastAsia="Calibri"/>
        </w:rPr>
        <w:lastRenderedPageBreak/>
        <w:t>– благотворительные показы спектаклей с выездом в детские дома и реабилитационные центры г.  Улан-Уд</w:t>
      </w:r>
      <w:r w:rsidR="004424CB" w:rsidRPr="005B27C1">
        <w:rPr>
          <w:rFonts w:eastAsia="Calibri"/>
        </w:rPr>
        <w:t>э</w:t>
      </w:r>
      <w:r w:rsidRPr="005B27C1">
        <w:rPr>
          <w:rFonts w:eastAsia="Calibri"/>
        </w:rPr>
        <w:t xml:space="preserve"> (Бурятский академический театр драмы имени Хоца Намсараева);</w:t>
      </w:r>
    </w:p>
    <w:p w:rsidR="008243F6" w:rsidRPr="005B27C1" w:rsidRDefault="008243F6" w:rsidP="008243F6">
      <w:pPr>
        <w:spacing w:line="300" w:lineRule="auto"/>
        <w:ind w:firstLine="709"/>
        <w:jc w:val="both"/>
        <w:rPr>
          <w:rFonts w:eastAsia="Calibri"/>
        </w:rPr>
      </w:pPr>
      <w:r w:rsidRPr="005B27C1">
        <w:rPr>
          <w:rFonts w:eastAsia="Calibri"/>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Pr="005B27C1" w:rsidRDefault="008243F6" w:rsidP="008243F6">
      <w:pPr>
        <w:spacing w:line="300" w:lineRule="auto"/>
        <w:ind w:firstLine="709"/>
        <w:jc w:val="both"/>
        <w:rPr>
          <w:rFonts w:eastAsia="Calibri"/>
        </w:rPr>
      </w:pPr>
      <w:r w:rsidRPr="005B27C1">
        <w:rPr>
          <w:rFonts w:eastAsia="Calibri"/>
        </w:rPr>
        <w:t>– 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А.Е.Екимцевой).</w:t>
      </w:r>
    </w:p>
    <w:p w:rsidR="008243F6" w:rsidRPr="005B27C1" w:rsidRDefault="008243F6" w:rsidP="008243F6">
      <w:pPr>
        <w:spacing w:line="312" w:lineRule="auto"/>
        <w:ind w:firstLine="709"/>
        <w:jc w:val="both"/>
      </w:pPr>
      <w:r w:rsidRPr="005B27C1">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5B27C1" w:rsidRDefault="008243F6" w:rsidP="008243F6">
      <w:pPr>
        <w:spacing w:line="312" w:lineRule="auto"/>
        <w:ind w:firstLine="720"/>
        <w:jc w:val="both"/>
      </w:pPr>
      <w:r w:rsidRPr="005B27C1">
        <w:t>– Международный фестиваль семейных династий «Вера. Надежда. Любовь»;</w:t>
      </w:r>
    </w:p>
    <w:p w:rsidR="008243F6" w:rsidRPr="005B27C1" w:rsidRDefault="008243F6" w:rsidP="008243F6">
      <w:pPr>
        <w:spacing w:line="312" w:lineRule="auto"/>
        <w:ind w:firstLine="720"/>
        <w:jc w:val="both"/>
      </w:pPr>
      <w:r w:rsidRPr="005B27C1">
        <w:t>– Международный фестиваль спектаклей для детей «Гаврош»;</w:t>
      </w:r>
    </w:p>
    <w:p w:rsidR="008243F6" w:rsidRPr="005B27C1" w:rsidRDefault="008243F6" w:rsidP="008243F6">
      <w:pPr>
        <w:spacing w:line="312" w:lineRule="auto"/>
        <w:ind w:firstLine="720"/>
        <w:jc w:val="both"/>
      </w:pPr>
      <w:r w:rsidRPr="005B27C1">
        <w:t xml:space="preserve">– </w:t>
      </w:r>
      <w:r w:rsidRPr="005B27C1">
        <w:rPr>
          <w:lang w:val="en-US"/>
        </w:rPr>
        <w:t>XII</w:t>
      </w:r>
      <w:r w:rsidRPr="005B27C1">
        <w:t xml:space="preserve"> Международный фестиваль-конкурс народного песенно-танцевального искусства детей, молодежи и студентов «Танцуй и пой, Россия молодая!»;</w:t>
      </w:r>
    </w:p>
    <w:p w:rsidR="008243F6" w:rsidRPr="005B27C1" w:rsidRDefault="008243F6" w:rsidP="008243F6">
      <w:pPr>
        <w:spacing w:line="312" w:lineRule="auto"/>
        <w:ind w:firstLine="720"/>
        <w:jc w:val="both"/>
      </w:pPr>
      <w:r w:rsidRPr="005B27C1">
        <w:t>– Всероссийский фестиваль театрального искусства для детей «Арлекин»;</w:t>
      </w:r>
    </w:p>
    <w:p w:rsidR="008243F6" w:rsidRPr="005B27C1" w:rsidRDefault="008243F6" w:rsidP="008243F6">
      <w:pPr>
        <w:spacing w:line="312" w:lineRule="auto"/>
        <w:ind w:firstLine="720"/>
        <w:jc w:val="both"/>
      </w:pPr>
      <w:r w:rsidRPr="005B27C1">
        <w:t>– Программа поддержки региональных театров юного зрителя на базе Российского академического молодежного театра;</w:t>
      </w:r>
    </w:p>
    <w:p w:rsidR="008243F6" w:rsidRPr="005B27C1" w:rsidRDefault="008243F6" w:rsidP="008243F6">
      <w:pPr>
        <w:spacing w:line="312" w:lineRule="auto"/>
        <w:ind w:firstLine="720"/>
        <w:jc w:val="both"/>
      </w:pPr>
      <w:r w:rsidRPr="005B27C1">
        <w:t>– Программа по развитию детских музыкальных театров на базе Детского музыкального театра имени Н.И.Сац;</w:t>
      </w:r>
    </w:p>
    <w:p w:rsidR="008243F6" w:rsidRPr="005B27C1" w:rsidRDefault="008243F6" w:rsidP="008243F6">
      <w:pPr>
        <w:spacing w:line="312" w:lineRule="auto"/>
        <w:ind w:firstLine="720"/>
        <w:jc w:val="both"/>
      </w:pPr>
      <w:r w:rsidRPr="005B27C1">
        <w:t>– всероссийский фестиваль-конкурс детского и юношеского творчества «Интеллект-Клуб»;</w:t>
      </w:r>
    </w:p>
    <w:p w:rsidR="008243F6" w:rsidRPr="005B27C1" w:rsidRDefault="008243F6" w:rsidP="008243F6">
      <w:pPr>
        <w:spacing w:line="312" w:lineRule="auto"/>
        <w:ind w:firstLine="720"/>
        <w:jc w:val="both"/>
      </w:pPr>
      <w:r w:rsidRPr="005B27C1">
        <w:t xml:space="preserve">– </w:t>
      </w:r>
      <w:r w:rsidRPr="005B27C1">
        <w:rPr>
          <w:lang w:val="en-US"/>
        </w:rPr>
        <w:t>VIII</w:t>
      </w:r>
      <w:r w:rsidRPr="005B27C1">
        <w:t xml:space="preserve"> международный фестиваль-конкурс «Звездочки Адыгеи»;</w:t>
      </w:r>
    </w:p>
    <w:p w:rsidR="008243F6" w:rsidRPr="005B27C1" w:rsidRDefault="008243F6" w:rsidP="008243F6">
      <w:pPr>
        <w:spacing w:line="312" w:lineRule="auto"/>
        <w:ind w:firstLine="720"/>
        <w:jc w:val="both"/>
      </w:pPr>
      <w:r w:rsidRPr="005B27C1">
        <w:t>– фестиваль детского художественного творчества «Зори Кавказа».</w:t>
      </w:r>
    </w:p>
    <w:p w:rsidR="008243F6" w:rsidRPr="005B27C1" w:rsidRDefault="008243F6" w:rsidP="008243F6">
      <w:pPr>
        <w:spacing w:line="312" w:lineRule="auto"/>
        <w:ind w:firstLine="720"/>
        <w:jc w:val="both"/>
      </w:pPr>
      <w:r w:rsidRPr="005B27C1">
        <w:t>В рамках к</w:t>
      </w:r>
      <w:r w:rsidRPr="005B27C1">
        <w:rPr>
          <w:iCs/>
        </w:rPr>
        <w:t xml:space="preserve">ультурно-образовательного проекта «Театр </w:t>
      </w:r>
      <w:r w:rsidR="004424CB" w:rsidRPr="005B27C1">
        <w:t>–</w:t>
      </w:r>
      <w:r w:rsidRPr="005B27C1">
        <w:rPr>
          <w:iCs/>
        </w:rPr>
        <w:t xml:space="preserve"> детям</w:t>
      </w:r>
      <w:r w:rsidRPr="005B27C1">
        <w:rPr>
          <w:i/>
          <w:iCs/>
        </w:rPr>
        <w:t>»,</w:t>
      </w:r>
      <w:r w:rsidRPr="005B27C1">
        <w:t>разработанного Минкультуры России при поддержке партии «Единая Россия», в 2018 году по сравнению с 2017 годом общее финансирование молодежных, детских и кукольных театров (всего 144 театрам из 77 субъектов Российской Федерации) было увеличено на 700 млн. рублей (2017 г. – 220 млн.рублей), из них: 665 млн. рублей – субсидия на поддержку творческой деятельности: создание новых постановок, показ спектаклей на стационаре и на гастролях, техническое оснащение детских и кукольных театров, и 35 млн. рублей –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5B27C1" w:rsidRDefault="008243F6" w:rsidP="008243F6">
      <w:pPr>
        <w:spacing w:line="312" w:lineRule="auto"/>
        <w:ind w:firstLine="709"/>
        <w:jc w:val="both"/>
      </w:pPr>
      <w:r w:rsidRPr="005B27C1">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w:t>
      </w:r>
      <w:r w:rsidRPr="005B27C1">
        <w:lastRenderedPageBreak/>
        <w:t xml:space="preserve">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5B27C1" w:rsidRDefault="008243F6" w:rsidP="008243F6">
      <w:pPr>
        <w:spacing w:line="312" w:lineRule="auto"/>
        <w:ind w:firstLine="709"/>
        <w:jc w:val="both"/>
      </w:pPr>
      <w:r w:rsidRPr="005B27C1">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5B27C1">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5B27C1" w:rsidRDefault="008243F6" w:rsidP="008243F6">
      <w:pPr>
        <w:spacing w:line="312" w:lineRule="auto"/>
        <w:ind w:firstLine="709"/>
        <w:jc w:val="both"/>
      </w:pPr>
      <w:r w:rsidRPr="005B27C1">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5B27C1" w:rsidRDefault="008243F6" w:rsidP="008243F6">
      <w:pPr>
        <w:spacing w:line="312" w:lineRule="auto"/>
        <w:ind w:firstLine="709"/>
        <w:jc w:val="both"/>
      </w:pPr>
      <w:r w:rsidRPr="005B27C1">
        <w:t xml:space="preserve">Яркими событиями 2018 года стали выступления Детского хора России </w:t>
      </w:r>
      <w:r w:rsidRPr="005B27C1">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артиста Российской Федерации В.А. Гергиева.</w:t>
      </w:r>
    </w:p>
    <w:p w:rsidR="008243F6" w:rsidRPr="005B27C1" w:rsidRDefault="008243F6" w:rsidP="008243F6">
      <w:pPr>
        <w:spacing w:line="312" w:lineRule="auto"/>
        <w:ind w:firstLine="709"/>
        <w:jc w:val="both"/>
      </w:pPr>
      <w:r w:rsidRPr="005B27C1">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5B27C1">
        <w:br/>
        <w:t xml:space="preserve">с оркестром и т.д. Все программы имели возрастной маркер, предлагаемый репертуар был разделен на 4 возрастные категории: </w:t>
      </w:r>
      <w:hyperlink r:id="rId20" w:tgtFrame="_blank" w:history="1">
        <w:r w:rsidRPr="005B27C1">
          <w:t>от 1 года до 3 лет</w:t>
        </w:r>
      </w:hyperlink>
      <w:r w:rsidRPr="005B27C1">
        <w:t xml:space="preserve">, </w:t>
      </w:r>
      <w:hyperlink r:id="rId21" w:tgtFrame="_blank" w:history="1">
        <w:r w:rsidRPr="005B27C1">
          <w:t>от 3 до 6 лет</w:t>
        </w:r>
      </w:hyperlink>
      <w:r w:rsidRPr="005B27C1">
        <w:t xml:space="preserve">, </w:t>
      </w:r>
      <w:hyperlink r:id="rId22" w:tgtFrame="_blank" w:history="1">
        <w:r w:rsidRPr="005B27C1">
          <w:t>от 6 до 9 лет</w:t>
        </w:r>
      </w:hyperlink>
      <w:r w:rsidRPr="005B27C1">
        <w:t xml:space="preserve">, </w:t>
      </w:r>
      <w:hyperlink r:id="rId23" w:tgtFrame="_blank" w:history="1">
        <w:r w:rsidRPr="005B27C1">
          <w:t>от 9 до 12 лет</w:t>
        </w:r>
      </w:hyperlink>
      <w:r w:rsidRPr="005B27C1">
        <w:t>.</w:t>
      </w:r>
    </w:p>
    <w:p w:rsidR="008243F6" w:rsidRPr="005B27C1" w:rsidRDefault="008243F6" w:rsidP="008243F6">
      <w:pPr>
        <w:spacing w:line="312" w:lineRule="auto"/>
        <w:ind w:firstLine="709"/>
        <w:jc w:val="both"/>
      </w:pPr>
      <w:r w:rsidRPr="005B27C1">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5B27C1" w:rsidRDefault="008243F6" w:rsidP="008243F6">
      <w:pPr>
        <w:spacing w:line="312" w:lineRule="auto"/>
        <w:ind w:firstLine="709"/>
        <w:jc w:val="both"/>
      </w:pPr>
      <w:r w:rsidRPr="005B27C1">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sidRPr="005B27C1">
        <w:t xml:space="preserve">7 до 13 </w:t>
      </w:r>
      <w:r w:rsidRPr="005B27C1">
        <w:t xml:space="preserve">лет принять участие в творческой деятельности филармонии, представив на конкурс сочиненную самостоятельно сказку. </w:t>
      </w:r>
    </w:p>
    <w:p w:rsidR="008243F6" w:rsidRPr="005B27C1" w:rsidRDefault="008243F6" w:rsidP="008243F6">
      <w:pPr>
        <w:spacing w:line="312" w:lineRule="auto"/>
        <w:ind w:firstLine="709"/>
        <w:jc w:val="both"/>
      </w:pPr>
      <w:r w:rsidRPr="005B27C1">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sidRPr="005B27C1">
        <w:t>й филармонии</w:t>
      </w:r>
      <w:r w:rsidRPr="005B27C1">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w:t>
      </w:r>
      <w:r w:rsidRPr="005B27C1">
        <w:lastRenderedPageBreak/>
        <w:t xml:space="preserve">зрителей («Северная сказка», «Лучший друг», «Здравствуй, Кролик! Здравствуй, Лис!» и многие другие). </w:t>
      </w:r>
    </w:p>
    <w:p w:rsidR="008243F6" w:rsidRPr="005B27C1" w:rsidRDefault="008243F6" w:rsidP="008243F6">
      <w:pPr>
        <w:spacing w:line="312" w:lineRule="auto"/>
        <w:ind w:firstLine="709"/>
        <w:jc w:val="both"/>
      </w:pPr>
      <w:r w:rsidRPr="005B27C1">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оказываемых учреждениями культуры услуг и повышение качества жизни населения, в том числе детей и подростков. </w:t>
      </w:r>
    </w:p>
    <w:p w:rsidR="008243F6" w:rsidRPr="005B27C1" w:rsidRDefault="008243F6" w:rsidP="008243F6">
      <w:pPr>
        <w:spacing w:line="312" w:lineRule="auto"/>
        <w:ind w:firstLine="720"/>
        <w:jc w:val="both"/>
      </w:pPr>
      <w:r w:rsidRPr="005B27C1">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5B27C1" w:rsidRDefault="008243F6" w:rsidP="008243F6">
      <w:pPr>
        <w:spacing w:line="312" w:lineRule="auto"/>
        <w:ind w:firstLine="720"/>
        <w:jc w:val="both"/>
        <w:rPr>
          <w:rFonts w:eastAsia="Calibri"/>
        </w:rPr>
      </w:pPr>
      <w:r w:rsidRPr="005B27C1">
        <w:rPr>
          <w:rFonts w:eastAsia="Calibri"/>
        </w:rPr>
        <w:t>В 2018 году киностудиями страны при финансовой поддержке Минкультуры России были выпущены фильмы для детей и юношества «Волшебник», «Книга жизни» («Тайна вересковой долины»),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sidRPr="005B27C1">
        <w:rPr>
          <w:rFonts w:eastAsia="Calibri"/>
        </w:rPr>
        <w:t>ами-дебютант</w:t>
      </w:r>
      <w:r w:rsidRPr="005B27C1">
        <w:rPr>
          <w:rFonts w:eastAsia="Calibri"/>
        </w:rPr>
        <w:t>ами, в числе которых: «Как Витька Чеснок вез Леху Штыря в дом инвалидов», «Патент», «На районе», «20:17», «Лес» и другие.</w:t>
      </w:r>
    </w:p>
    <w:p w:rsidR="008243F6" w:rsidRPr="005B27C1" w:rsidRDefault="008243F6" w:rsidP="008243F6">
      <w:pPr>
        <w:spacing w:line="312" w:lineRule="auto"/>
        <w:ind w:firstLine="720"/>
        <w:jc w:val="both"/>
        <w:rPr>
          <w:rFonts w:eastAsia="Calibri"/>
        </w:rPr>
      </w:pPr>
      <w:r w:rsidRPr="005B27C1">
        <w:rPr>
          <w:rFonts w:eastAsia="Calibri"/>
        </w:rPr>
        <w:t>При поддержке Минкультуры России было выпущено 200 анимационных фильмов, в том числе 25 сериалов, 4 альманах</w:t>
      </w:r>
      <w:r w:rsidR="00D7724A" w:rsidRPr="005B27C1">
        <w:rPr>
          <w:rFonts w:eastAsia="Calibri"/>
        </w:rPr>
        <w:t>а</w:t>
      </w:r>
      <w:r w:rsidRPr="005B27C1">
        <w:rPr>
          <w:rFonts w:eastAsia="Calibri"/>
        </w:rPr>
        <w:t xml:space="preserve"> и 62 видеофильма. Среди сериалов – «Фиксики», «Смешарики 2. Спорт», «Невероятные приключения Нильса», а также продолжение анимационных сериалов «Барбоскины-2», «Лунтик и его друзья», «Белка и Стрелка. Озорная семейка».</w:t>
      </w:r>
    </w:p>
    <w:p w:rsidR="008243F6" w:rsidRPr="005B27C1" w:rsidRDefault="008243F6" w:rsidP="008243F6">
      <w:pPr>
        <w:spacing w:line="312" w:lineRule="auto"/>
        <w:ind w:firstLine="720"/>
        <w:jc w:val="both"/>
        <w:rPr>
          <w:rFonts w:eastAsia="Calibri"/>
        </w:rPr>
      </w:pPr>
      <w:r w:rsidRPr="005B27C1">
        <w:rPr>
          <w:rFonts w:eastAsia="Calibri"/>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5B27C1" w:rsidRDefault="008243F6" w:rsidP="008243F6">
      <w:pPr>
        <w:spacing w:line="312" w:lineRule="auto"/>
        <w:ind w:firstLine="720"/>
        <w:jc w:val="both"/>
        <w:rPr>
          <w:rFonts w:eastAsia="Calibri"/>
          <w:lang w:eastAsia="en-US"/>
        </w:rPr>
      </w:pPr>
      <w:r w:rsidRPr="005B27C1">
        <w:rPr>
          <w:rFonts w:eastAsia="Calibri"/>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5B27C1" w:rsidRDefault="008243F6" w:rsidP="008243F6">
      <w:pPr>
        <w:spacing w:line="312" w:lineRule="auto"/>
        <w:ind w:firstLine="720"/>
        <w:jc w:val="both"/>
        <w:rPr>
          <w:rFonts w:eastAsia="Calibri"/>
        </w:rPr>
      </w:pPr>
      <w:r w:rsidRPr="005B27C1">
        <w:t xml:space="preserve">Большую роль в формировании у подрастающего поколения творческого мировоззрения </w:t>
      </w:r>
      <w:r w:rsidRPr="005B27C1">
        <w:rPr>
          <w:rFonts w:eastAsia="Calibri"/>
        </w:rPr>
        <w:t xml:space="preserve">играют детские кинофестивали. </w:t>
      </w:r>
    </w:p>
    <w:p w:rsidR="008243F6" w:rsidRPr="005B27C1" w:rsidRDefault="008243F6" w:rsidP="003631AF">
      <w:pPr>
        <w:spacing w:line="312" w:lineRule="auto"/>
        <w:ind w:firstLine="720"/>
        <w:jc w:val="both"/>
        <w:rPr>
          <w:rFonts w:eastAsia="Calibri"/>
        </w:rPr>
      </w:pPr>
      <w:r w:rsidRPr="005B27C1">
        <w:rPr>
          <w:rFonts w:eastAsia="Calibri"/>
        </w:rPr>
        <w:t>Среди состоявшихся в 2018 году следует отметить: ХI</w:t>
      </w:r>
      <w:r w:rsidRPr="005B27C1">
        <w:rPr>
          <w:rFonts w:eastAsia="Calibri"/>
          <w:lang w:val="en-US"/>
        </w:rPr>
        <w:t>II</w:t>
      </w:r>
      <w:r w:rsidRPr="005B27C1">
        <w:rPr>
          <w:rFonts w:eastAsia="Calibri"/>
        </w:rPr>
        <w:t xml:space="preserve"> Всероссийский открытый фестиваль детского и юношеского экранного творчества «Бумеранг» и ХХ</w:t>
      </w:r>
      <w:r w:rsidRPr="005B27C1">
        <w:rPr>
          <w:rFonts w:eastAsia="Calibri"/>
          <w:lang w:val="en-US"/>
        </w:rPr>
        <w:t>II</w:t>
      </w:r>
      <w:r w:rsidRPr="005B27C1">
        <w:rPr>
          <w:rFonts w:eastAsia="Calibri"/>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5B27C1">
        <w:rPr>
          <w:rFonts w:eastAsia="Calibri"/>
          <w:lang w:val="en-US"/>
        </w:rPr>
        <w:t>II</w:t>
      </w:r>
      <w:r w:rsidRPr="005B27C1">
        <w:rPr>
          <w:rFonts w:eastAsia="Calibri"/>
        </w:rPr>
        <w:t xml:space="preserve"> Международный фестиваль детского анимационного кино «АНИМАТИКА» в МДЦ «Артек» (Республика Крым), Х</w:t>
      </w:r>
      <w:r w:rsidRPr="005B27C1">
        <w:rPr>
          <w:rFonts w:eastAsia="Calibri"/>
          <w:lang w:val="en-US"/>
        </w:rPr>
        <w:t>V</w:t>
      </w:r>
      <w:r w:rsidRPr="005B27C1">
        <w:rPr>
          <w:rFonts w:eastAsia="Calibri"/>
        </w:rPr>
        <w:t xml:space="preserve"> Всероссийский мастер-класс-фестиваль детского мультипликационного кино «Жар-Птица» </w:t>
      </w:r>
      <w:r w:rsidRPr="005B27C1">
        <w:rPr>
          <w:rFonts w:eastAsia="Calibri"/>
        </w:rPr>
        <w:br/>
        <w:t>(г. Новосибирск), ХI</w:t>
      </w:r>
      <w:r w:rsidRPr="005B27C1">
        <w:rPr>
          <w:rFonts w:eastAsia="Calibri"/>
          <w:lang w:val="en-US"/>
        </w:rPr>
        <w:t>II</w:t>
      </w:r>
      <w:r w:rsidRPr="005B27C1">
        <w:rPr>
          <w:rFonts w:eastAsia="Calibri"/>
        </w:rPr>
        <w:t xml:space="preserve"> Международный кинофестиваль семейных и детских фильмов «В кругу семьи» (г. Ярославль и Ярославская область), </w:t>
      </w:r>
      <w:r w:rsidRPr="005B27C1">
        <w:rPr>
          <w:rFonts w:eastAsia="Calibri"/>
        </w:rPr>
        <w:br/>
      </w:r>
      <w:r w:rsidRPr="005B27C1">
        <w:t>Х Международный фестиваль кино- и телепрограмм для семейного просмотра имени В. Леонтьевой «От всей души» (г. Ульяновск), XXVII</w:t>
      </w:r>
      <w:r w:rsidRPr="005B27C1">
        <w:rPr>
          <w:rFonts w:eastAsia="Calibri"/>
          <w:lang w:val="en-US" w:eastAsia="en-US"/>
        </w:rPr>
        <w:t>I</w:t>
      </w:r>
      <w:r w:rsidRPr="005B27C1">
        <w:t xml:space="preserve">  Международный кинофестиваль документальных, короткометражных игровых и анимационных фильмов «Послание к </w:t>
      </w:r>
      <w:r w:rsidRPr="005B27C1">
        <w:lastRenderedPageBreak/>
        <w:t xml:space="preserve">Человеку» (г. Санкт-Петербург), XXIII Международный фестиваль анимационных фильмов «КРОК» (города Москва – Углич – Ярославль – Нижний Новгород – Чебоксары), </w:t>
      </w:r>
      <w:r w:rsidRPr="005B27C1">
        <w:rPr>
          <w:snapToGrid w:val="0"/>
        </w:rPr>
        <w:t>Х</w:t>
      </w:r>
      <w:r w:rsidRPr="005B27C1">
        <w:rPr>
          <w:snapToGrid w:val="0"/>
          <w:lang w:val="en-US"/>
        </w:rPr>
        <w:t>II</w:t>
      </w:r>
      <w:r w:rsidRPr="005B27C1">
        <w:rPr>
          <w:snapToGrid w:val="0"/>
        </w:rPr>
        <w:t xml:space="preserve">Международный анимационный фестиваль «Большой фестиваль мультфильмов» (г. Москва) </w:t>
      </w:r>
      <w:r w:rsidRPr="005B27C1">
        <w:rPr>
          <w:rFonts w:eastAsia="Calibri"/>
        </w:rPr>
        <w:t>и другие.</w:t>
      </w:r>
    </w:p>
    <w:p w:rsidR="008243F6" w:rsidRPr="005B27C1" w:rsidRDefault="008243F6" w:rsidP="003631AF">
      <w:pPr>
        <w:spacing w:line="312" w:lineRule="auto"/>
        <w:ind w:firstLine="720"/>
        <w:jc w:val="both"/>
      </w:pPr>
      <w:r w:rsidRPr="005B27C1">
        <w:t xml:space="preserve">Государственными музеями велась масштабная работа по эстетическому воспитанию и просвещению детской аудитории. </w:t>
      </w:r>
    </w:p>
    <w:p w:rsidR="008243F6" w:rsidRPr="005B27C1" w:rsidRDefault="008243F6" w:rsidP="003631AF">
      <w:pPr>
        <w:spacing w:line="312" w:lineRule="auto"/>
        <w:ind w:firstLine="720"/>
        <w:jc w:val="both"/>
      </w:pPr>
      <w:r w:rsidRPr="005B27C1">
        <w:t>Всего в 2018 году подведомственные Минкультуры России музеи посетило 3 860,1 тыс. человек в возрасте до 16 лет.</w:t>
      </w:r>
    </w:p>
    <w:p w:rsidR="008243F6" w:rsidRPr="005B27C1" w:rsidRDefault="008243F6" w:rsidP="003631AF">
      <w:pPr>
        <w:spacing w:line="312" w:lineRule="auto"/>
        <w:ind w:firstLine="720"/>
        <w:jc w:val="both"/>
      </w:pPr>
      <w:r w:rsidRPr="005B27C1">
        <w:t xml:space="preserve">В Государственном историческом музее состоялся Всероссийский детский творческий конкурс «Мы рисуем Историю», приуроченный </w:t>
      </w:r>
      <w:r w:rsidRPr="005B27C1">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5B27C1" w:rsidRDefault="008243F6" w:rsidP="008243F6">
      <w:pPr>
        <w:spacing w:line="312" w:lineRule="auto"/>
        <w:ind w:firstLine="720"/>
        <w:jc w:val="both"/>
      </w:pPr>
      <w:r w:rsidRPr="005B27C1">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5B27C1" w:rsidRDefault="008243F6" w:rsidP="008243F6">
      <w:pPr>
        <w:spacing w:line="312" w:lineRule="auto"/>
        <w:ind w:firstLine="720"/>
        <w:jc w:val="both"/>
      </w:pPr>
      <w:r w:rsidRPr="005B27C1">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5B27C1" w:rsidRDefault="008243F6" w:rsidP="008243F6">
      <w:pPr>
        <w:spacing w:line="312" w:lineRule="auto"/>
        <w:ind w:firstLine="720"/>
        <w:jc w:val="both"/>
      </w:pPr>
      <w:r w:rsidRPr="005B27C1">
        <w:t xml:space="preserve">Саратовским государственным художественным музеем имени </w:t>
      </w:r>
      <w:r w:rsidRPr="005B27C1">
        <w:br/>
        <w:t>А.Н. Радищева был реализовантворческо-благотворительный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5B27C1" w:rsidRDefault="008243F6" w:rsidP="008243F6">
      <w:pPr>
        <w:spacing w:line="312" w:lineRule="auto"/>
        <w:ind w:firstLine="720"/>
        <w:jc w:val="both"/>
      </w:pPr>
      <w:r w:rsidRPr="005B27C1">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4" w:history="1">
        <w:r w:rsidRPr="005B27C1">
          <w:rPr>
            <w:rStyle w:val="a9"/>
            <w:color w:val="auto"/>
            <w:u w:val="none"/>
          </w:rPr>
          <w:t>Мир</w:t>
        </w:r>
      </w:hyperlink>
      <w:r w:rsidRPr="005B27C1">
        <w:t xml:space="preserve"> А.Н.Островского», «</w:t>
      </w:r>
      <w:hyperlink r:id="rId25" w:history="1">
        <w:r w:rsidRPr="005B27C1">
          <w:rPr>
            <w:rStyle w:val="a9"/>
            <w:color w:val="auto"/>
            <w:u w:val="none"/>
          </w:rPr>
          <w:t>Иваново – Щелыково</w:t>
        </w:r>
      </w:hyperlink>
      <w:r w:rsidRPr="005B27C1">
        <w:t>».</w:t>
      </w:r>
    </w:p>
    <w:p w:rsidR="008243F6" w:rsidRPr="005B27C1" w:rsidRDefault="008243F6" w:rsidP="008243F6">
      <w:pPr>
        <w:spacing w:line="312" w:lineRule="auto"/>
        <w:ind w:firstLine="720"/>
        <w:jc w:val="both"/>
      </w:pPr>
      <w:r w:rsidRPr="005B27C1">
        <w:t>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(города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5B27C1" w:rsidRDefault="008243F6" w:rsidP="008243F6">
      <w:pPr>
        <w:spacing w:line="312" w:lineRule="auto"/>
        <w:ind w:firstLine="720"/>
        <w:jc w:val="both"/>
      </w:pPr>
      <w:r w:rsidRPr="005B27C1">
        <w:lastRenderedPageBreak/>
        <w:t>В 2018 году в рамках программы «Доступный музей», направленной на создание комфортных условий посещения музея для людей с ОВЗ,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sidRPr="005B27C1">
        <w:t>о бесплатным при условии онлайн-</w:t>
      </w:r>
      <w:r w:rsidRPr="005B27C1">
        <w:t>регистрации.</w:t>
      </w:r>
    </w:p>
    <w:p w:rsidR="008243F6" w:rsidRPr="005B27C1" w:rsidRDefault="008243F6" w:rsidP="008243F6">
      <w:pPr>
        <w:spacing w:line="312" w:lineRule="auto"/>
        <w:ind w:firstLine="720"/>
        <w:jc w:val="both"/>
      </w:pPr>
      <w:r w:rsidRPr="005B27C1">
        <w:t>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«Елку Победы», в котором участвовали более 500 юных художников в возрасте от 7 до 17 лет из 60 субъектов Российской Федерации. Работы 10 победителей из различных субъектов Российской Федерации стали основой для коллекционной серии новогодних почтовых открыток.</w:t>
      </w:r>
    </w:p>
    <w:p w:rsidR="008243F6" w:rsidRPr="005B27C1" w:rsidRDefault="008243F6" w:rsidP="00D7724A">
      <w:pPr>
        <w:spacing w:line="312" w:lineRule="auto"/>
        <w:ind w:firstLine="720"/>
        <w:jc w:val="both"/>
      </w:pPr>
      <w:r w:rsidRPr="005B27C1">
        <w:t xml:space="preserve">Архангельским государственным музеем деревянного зодчества и народного искусства «Малые Карелы» с целью активизации познавательного интереса к культурно-историческому наследию Русского Севера для детей из общеобразовательных </w:t>
      </w:r>
      <w:r w:rsidR="00D7724A" w:rsidRPr="005B27C1">
        <w:t>учреждений</w:t>
      </w:r>
      <w:r w:rsidRPr="005B27C1">
        <w:t xml:space="preserve"> проведены ХII 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участием в мастер-классе «Письмо от руки». </w:t>
      </w:r>
    </w:p>
    <w:p w:rsidR="008243F6" w:rsidRPr="005B27C1" w:rsidRDefault="008243F6" w:rsidP="008243F6">
      <w:pPr>
        <w:spacing w:line="312" w:lineRule="auto"/>
        <w:ind w:firstLine="720"/>
        <w:jc w:val="both"/>
      </w:pPr>
      <w:r w:rsidRPr="005B27C1">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sidRPr="005B27C1">
        <w:t>родов Средней Азии и Казахстана.</w:t>
      </w:r>
    </w:p>
    <w:p w:rsidR="008243F6" w:rsidRPr="005B27C1" w:rsidRDefault="008243F6" w:rsidP="008243F6">
      <w:pPr>
        <w:spacing w:line="312" w:lineRule="auto"/>
        <w:ind w:firstLine="720"/>
        <w:jc w:val="both"/>
      </w:pPr>
      <w:r w:rsidRPr="005B27C1">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5B27C1">
        <w:rPr>
          <w:lang w:val="en-US"/>
        </w:rPr>
        <w:t>IV</w:t>
      </w:r>
      <w:r w:rsidRPr="005B27C1">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5B27C1" w:rsidRDefault="008243F6" w:rsidP="008243F6">
      <w:pPr>
        <w:spacing w:line="312" w:lineRule="auto"/>
        <w:ind w:firstLine="720"/>
        <w:jc w:val="both"/>
      </w:pPr>
      <w:r w:rsidRPr="005B27C1">
        <w:t>Важное место в деятельности подведомственных Минкультуры России музеев отведено мероприятиям для детей с ОВЗ, детей-сирот и детей, оставшихся без попечения родителей. Были организованы:</w:t>
      </w:r>
    </w:p>
    <w:p w:rsidR="008243F6" w:rsidRPr="005B27C1" w:rsidRDefault="008243F6" w:rsidP="008243F6">
      <w:pPr>
        <w:spacing w:line="312" w:lineRule="auto"/>
        <w:ind w:firstLine="720"/>
        <w:jc w:val="both"/>
      </w:pPr>
      <w:r w:rsidRPr="005B27C1">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sidRPr="005B27C1">
        <w:br/>
        <w:t>А.Н.Островского);</w:t>
      </w:r>
    </w:p>
    <w:p w:rsidR="008243F6" w:rsidRPr="005B27C1" w:rsidRDefault="008243F6" w:rsidP="008243F6">
      <w:pPr>
        <w:spacing w:line="312" w:lineRule="auto"/>
        <w:ind w:firstLine="720"/>
        <w:jc w:val="both"/>
      </w:pPr>
      <w:r w:rsidRPr="005B27C1">
        <w:lastRenderedPageBreak/>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5B27C1" w:rsidRDefault="008243F6" w:rsidP="008243F6">
      <w:pPr>
        <w:spacing w:line="312" w:lineRule="auto"/>
        <w:ind w:firstLine="720"/>
        <w:jc w:val="both"/>
      </w:pPr>
      <w:r w:rsidRPr="005B27C1">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развития (Саратовским государственным художественным музеем имени </w:t>
      </w:r>
      <w:r w:rsidR="00BD5C7E" w:rsidRPr="005B27C1">
        <w:br/>
      </w:r>
      <w:r w:rsidRPr="005B27C1">
        <w:t>А.Н.Радищева);</w:t>
      </w:r>
    </w:p>
    <w:p w:rsidR="008243F6" w:rsidRPr="005B27C1" w:rsidRDefault="008243F6" w:rsidP="008243F6">
      <w:pPr>
        <w:spacing w:line="312" w:lineRule="auto"/>
        <w:ind w:firstLine="720"/>
        <w:jc w:val="both"/>
      </w:pPr>
      <w:r w:rsidRPr="005B27C1">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5B27C1" w:rsidRDefault="008243F6" w:rsidP="008243F6">
      <w:pPr>
        <w:spacing w:line="312" w:lineRule="auto"/>
        <w:ind w:firstLine="720"/>
        <w:jc w:val="both"/>
      </w:pPr>
      <w:r w:rsidRPr="005B27C1">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5B27C1" w:rsidRDefault="008243F6" w:rsidP="008243F6">
      <w:pPr>
        <w:spacing w:line="312" w:lineRule="auto"/>
        <w:ind w:firstLine="720"/>
        <w:jc w:val="both"/>
      </w:pPr>
      <w:r w:rsidRPr="005B27C1">
        <w:t>В рамках реализации туристских проектов для детей, в том числе в 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зарубежья – Беларуси, Казахстана.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5B27C1" w:rsidRDefault="008243F6" w:rsidP="008243F6">
      <w:pPr>
        <w:spacing w:line="312" w:lineRule="auto"/>
        <w:ind w:firstLine="709"/>
        <w:jc w:val="both"/>
      </w:pPr>
      <w:r w:rsidRPr="005B27C1">
        <w:t>С 2013 года Минкультуры России реализует Национальную программу «Моя Россия» (далее – Национальная программа), основные задачи которой состоят в воспитании патриотизма, интереса к познаванию культуры и истории России.</w:t>
      </w:r>
    </w:p>
    <w:p w:rsidR="008243F6" w:rsidRPr="005B27C1" w:rsidRDefault="008243F6" w:rsidP="008243F6">
      <w:pPr>
        <w:spacing w:line="312" w:lineRule="auto"/>
        <w:ind w:firstLine="709"/>
        <w:jc w:val="both"/>
      </w:pPr>
      <w:r w:rsidRPr="005B27C1">
        <w:t>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область – Калуга), «Засечная черта» (Москва – Калуга – Козельск – Тула), «Золотое кольцо» (Москва – Владимир – Суздаль), «По Лермонтовским местам» (Ставропольский край), «Великий Волжский путь» (Казань – Йошкар-Ола), «Серебряное ожерелье» (Карелия), «Серебряное ожерелье. Духовные истоки» (Псков), «Легенды Байкала» (Бурятия), «</w:t>
      </w:r>
      <w:r w:rsidR="00BD5C7E" w:rsidRPr="005B27C1">
        <w:t>Моя Россия: град Петров» (Санкт-</w:t>
      </w:r>
      <w:r w:rsidRPr="005B27C1">
        <w:t xml:space="preserve">Петербург), </w:t>
      </w:r>
      <w:r w:rsidRPr="005B27C1">
        <w:lastRenderedPageBreak/>
        <w:t>«Петербург Достоевского» (Санкт</w:t>
      </w:r>
      <w:r w:rsidR="009658C2" w:rsidRPr="005B27C1">
        <w:t>-</w:t>
      </w:r>
      <w:r w:rsidRPr="005B27C1">
        <w:t>Петербург), «Моя Россия: Крым-Севастополь» (Севастополь – Республика Крым). Всего в 2018 году в Национальной программе приняли участие 20 460 человек.</w:t>
      </w:r>
    </w:p>
    <w:p w:rsidR="008243F6" w:rsidRPr="005B27C1" w:rsidRDefault="008243F6" w:rsidP="008243F6">
      <w:pPr>
        <w:spacing w:line="312" w:lineRule="auto"/>
        <w:ind w:firstLine="709"/>
        <w:jc w:val="both"/>
      </w:pPr>
      <w:r w:rsidRPr="005B27C1">
        <w:t>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субъектах Российской Федерации, в которых приняли участие более 65 тыс. человек.</w:t>
      </w:r>
    </w:p>
    <w:p w:rsidR="008243F6" w:rsidRPr="005B27C1" w:rsidRDefault="008243F6" w:rsidP="008243F6">
      <w:pPr>
        <w:spacing w:line="312" w:lineRule="auto"/>
        <w:ind w:firstLine="709"/>
        <w:jc w:val="both"/>
      </w:pPr>
      <w:r w:rsidRPr="005B27C1">
        <w:t xml:space="preserve">Большую работу по организации культурного досуга детей и семей, имеющих детей, проводит «Российское военно-историческое общество» </w:t>
      </w:r>
      <w:r w:rsidRPr="005B27C1">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5B27C1" w:rsidRDefault="008243F6" w:rsidP="008243F6">
      <w:pPr>
        <w:spacing w:line="312" w:lineRule="auto"/>
        <w:ind w:firstLine="709"/>
        <w:jc w:val="both"/>
      </w:pPr>
      <w:r w:rsidRPr="005B27C1">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Pr="005B27C1" w:rsidRDefault="008243F6" w:rsidP="008243F6">
      <w:pPr>
        <w:spacing w:line="312" w:lineRule="auto"/>
        <w:ind w:firstLine="709"/>
        <w:jc w:val="both"/>
      </w:pPr>
      <w:r w:rsidRPr="005B27C1">
        <w:t xml:space="preserve">В 2017 году РВИО было организовано 18 военно-исторических лагерей </w:t>
      </w:r>
      <w:r w:rsidRPr="005B27C1">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5B27C1">
        <w:br/>
        <w:t>военно-исторический лагерь Бородино, который посетили 1,4 тыс. детей и подростков из 38 субъектов Российской Федерации.</w:t>
      </w:r>
    </w:p>
    <w:p w:rsidR="008243F6" w:rsidRPr="005B27C1" w:rsidRDefault="008243F6" w:rsidP="008243F6">
      <w:pPr>
        <w:spacing w:line="312" w:lineRule="auto"/>
        <w:ind w:firstLine="709"/>
        <w:jc w:val="both"/>
      </w:pPr>
      <w:r w:rsidRPr="005B27C1">
        <w:t>РВИО был организован и проведен конкурс «Мы#Сталинград» на лучший региональный военно-исторический музей.</w:t>
      </w:r>
    </w:p>
    <w:p w:rsidR="00766849" w:rsidRPr="005B27C1" w:rsidRDefault="008243F6" w:rsidP="008243F6">
      <w:pPr>
        <w:spacing w:line="312" w:lineRule="auto"/>
        <w:ind w:firstLine="709"/>
        <w:jc w:val="both"/>
        <w:rPr>
          <w:rStyle w:val="FontStyle12"/>
          <w:sz w:val="24"/>
          <w:szCs w:val="24"/>
        </w:rPr>
      </w:pPr>
      <w:r w:rsidRPr="005B27C1">
        <w:t>При поддержке РВИО было проведено 14 военно-исторических фестивалей, которые посетило 150 тыс. человек. Крупнейшими из них были фестивали: «День Бородино», «Москва за нами», «Сибирский огонь», «Гумбиненнское сражение», «Русская Троя», «Княжья братчина», «Казачок Тамани».</w:t>
      </w:r>
    </w:p>
    <w:p w:rsidR="00470EE9" w:rsidRPr="005B27C1" w:rsidRDefault="00470EE9" w:rsidP="000F4896">
      <w:pPr>
        <w:pStyle w:val="Style2"/>
        <w:widowControl/>
        <w:spacing w:line="312" w:lineRule="auto"/>
        <w:ind w:firstLine="709"/>
        <w:jc w:val="center"/>
        <w:rPr>
          <w:rStyle w:val="FontStyle12"/>
          <w:b/>
          <w:sz w:val="24"/>
          <w:szCs w:val="24"/>
        </w:rPr>
      </w:pPr>
    </w:p>
    <w:p w:rsidR="00540286" w:rsidRPr="005B27C1" w:rsidRDefault="00540286" w:rsidP="000F4896">
      <w:pPr>
        <w:pStyle w:val="Style2"/>
        <w:widowControl/>
        <w:spacing w:line="312" w:lineRule="auto"/>
        <w:ind w:firstLine="709"/>
        <w:jc w:val="center"/>
        <w:rPr>
          <w:rStyle w:val="FontStyle12"/>
          <w:b/>
          <w:sz w:val="24"/>
          <w:szCs w:val="24"/>
        </w:rPr>
      </w:pPr>
      <w:r w:rsidRPr="005B27C1">
        <w:rPr>
          <w:rStyle w:val="FontStyle12"/>
          <w:b/>
          <w:sz w:val="24"/>
          <w:szCs w:val="24"/>
        </w:rPr>
        <w:t xml:space="preserve">Развитие детского и семейного спорта, </w:t>
      </w:r>
    </w:p>
    <w:p w:rsidR="00540286" w:rsidRPr="005B27C1" w:rsidRDefault="00540286" w:rsidP="001F0C65">
      <w:pPr>
        <w:pStyle w:val="Style2"/>
        <w:widowControl/>
        <w:spacing w:after="120" w:line="312" w:lineRule="auto"/>
        <w:ind w:firstLine="709"/>
        <w:jc w:val="center"/>
        <w:rPr>
          <w:rStyle w:val="FontStyle12"/>
          <w:b/>
          <w:sz w:val="24"/>
          <w:szCs w:val="24"/>
        </w:rPr>
      </w:pPr>
      <w:r w:rsidRPr="005B27C1">
        <w:rPr>
          <w:rStyle w:val="FontStyle12"/>
          <w:b/>
          <w:sz w:val="24"/>
          <w:szCs w:val="24"/>
        </w:rPr>
        <w:t>физической культуры и туризма</w:t>
      </w:r>
    </w:p>
    <w:p w:rsidR="001254D2" w:rsidRPr="005B27C1" w:rsidRDefault="001254D2" w:rsidP="001254D2">
      <w:pPr>
        <w:spacing w:line="312" w:lineRule="auto"/>
        <w:ind w:firstLine="709"/>
        <w:jc w:val="both"/>
      </w:pPr>
      <w:r w:rsidRPr="005B27C1">
        <w:rPr>
          <w:rFonts w:eastAsia="Calibri"/>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5B27C1">
        <w:t xml:space="preserve">Приоритетами являются здоровье людей, полезный </w:t>
      </w:r>
      <w:r w:rsidRPr="005B27C1">
        <w:lastRenderedPageBreak/>
        <w:t>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5B27C1" w:rsidRDefault="001254D2" w:rsidP="001254D2">
      <w:pPr>
        <w:spacing w:line="312" w:lineRule="auto"/>
        <w:ind w:firstLine="709"/>
        <w:jc w:val="both"/>
        <w:rPr>
          <w:rFonts w:eastAsia="Calibri"/>
          <w:lang w:eastAsia="en-US"/>
        </w:rPr>
      </w:pPr>
      <w:r w:rsidRPr="005B27C1">
        <w:rPr>
          <w:rFonts w:eastAsia="Calibri"/>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5B27C1" w:rsidRDefault="001254D2" w:rsidP="001254D2">
      <w:pPr>
        <w:spacing w:line="312" w:lineRule="auto"/>
        <w:ind w:firstLine="709"/>
        <w:jc w:val="both"/>
        <w:rPr>
          <w:rFonts w:eastAsia="Calibri"/>
          <w:lang w:eastAsia="en-US"/>
        </w:rPr>
      </w:pPr>
      <w:r w:rsidRPr="005B27C1">
        <w:rPr>
          <w:rFonts w:eastAsia="Calibri"/>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sidRPr="005B27C1">
        <w:rPr>
          <w:rFonts w:eastAsia="Calibri"/>
          <w:lang w:eastAsia="en-US"/>
        </w:rPr>
        <w:t>учащиеся дошкольных образовательных учреждений</w:t>
      </w:r>
      <w:r w:rsidRPr="005B27C1">
        <w:rPr>
          <w:rFonts w:eastAsia="Calibri"/>
          <w:lang w:eastAsia="en-US"/>
        </w:rPr>
        <w:t xml:space="preserve">, </w:t>
      </w:r>
      <w:r w:rsidR="008F2F47" w:rsidRPr="005B27C1">
        <w:rPr>
          <w:rFonts w:eastAsia="Calibri"/>
          <w:lang w:eastAsia="en-US"/>
        </w:rPr>
        <w:t>учащиеся общеобразовательных учреждений</w:t>
      </w:r>
      <w:r w:rsidRPr="005B27C1">
        <w:rPr>
          <w:rFonts w:eastAsia="Calibri"/>
          <w:lang w:eastAsia="en-US"/>
        </w:rPr>
        <w:t xml:space="preserve"> и студенты, население, занятое в экономике, граждане пожилого возраста, лица с ОВЗ и инвалиды.</w:t>
      </w:r>
    </w:p>
    <w:p w:rsidR="001254D2" w:rsidRPr="005B27C1" w:rsidRDefault="001254D2" w:rsidP="001254D2">
      <w:pPr>
        <w:spacing w:line="312" w:lineRule="auto"/>
        <w:ind w:firstLine="709"/>
        <w:jc w:val="both"/>
        <w:rPr>
          <w:rFonts w:eastAsia="Calibri"/>
          <w:lang w:eastAsia="en-US"/>
        </w:rPr>
      </w:pPr>
      <w:r w:rsidRPr="005B27C1">
        <w:rPr>
          <w:rFonts w:eastAsia="Calibri"/>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5B27C1" w:rsidRDefault="001254D2" w:rsidP="001254D2">
      <w:pPr>
        <w:spacing w:line="312" w:lineRule="auto"/>
        <w:ind w:firstLine="709"/>
        <w:jc w:val="both"/>
      </w:pPr>
      <w:r w:rsidRPr="005B27C1">
        <w:t xml:space="preserve">В соответствии со стратегическими документами Минспорта России к 2024 году стоит задача по привлечению к систематическим занятиям физкультурой и спортом до 55% всего населения Российской Федерации и до 86% детей и молодежи в возрасте от 3 до 29 лет. </w:t>
      </w:r>
    </w:p>
    <w:p w:rsidR="001254D2" w:rsidRPr="005B27C1" w:rsidRDefault="001254D2" w:rsidP="001254D2">
      <w:pPr>
        <w:spacing w:line="312" w:lineRule="auto"/>
        <w:ind w:firstLine="709"/>
        <w:jc w:val="both"/>
      </w:pPr>
      <w:r w:rsidRPr="005B27C1">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5B27C1" w:rsidRDefault="001254D2" w:rsidP="001254D2">
      <w:pPr>
        <w:spacing w:line="276" w:lineRule="auto"/>
        <w:ind w:right="-1" w:firstLine="708"/>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5B27C1" w:rsidTr="00A633A7">
        <w:trPr>
          <w:jc w:val="center"/>
        </w:trPr>
        <w:tc>
          <w:tcPr>
            <w:tcW w:w="962" w:type="dxa"/>
            <w:vMerge w:val="restart"/>
          </w:tcPr>
          <w:p w:rsidR="001254D2" w:rsidRPr="005B27C1" w:rsidRDefault="001254D2" w:rsidP="001254D2">
            <w:pPr>
              <w:spacing w:line="276" w:lineRule="auto"/>
              <w:ind w:right="-1"/>
              <w:jc w:val="center"/>
            </w:pPr>
            <w:r w:rsidRPr="005B27C1">
              <w:t>Год</w:t>
            </w:r>
          </w:p>
        </w:tc>
        <w:tc>
          <w:tcPr>
            <w:tcW w:w="4816" w:type="dxa"/>
            <w:gridSpan w:val="2"/>
          </w:tcPr>
          <w:p w:rsidR="001254D2" w:rsidRPr="005B27C1" w:rsidRDefault="001254D2" w:rsidP="001254D2">
            <w:pPr>
              <w:spacing w:line="276" w:lineRule="auto"/>
              <w:ind w:right="-1"/>
              <w:jc w:val="center"/>
            </w:pPr>
            <w:r w:rsidRPr="005B27C1">
              <w:t>Численность занимающихся физической культурой и спортом во внеурочное время, чел.</w:t>
            </w:r>
          </w:p>
        </w:tc>
        <w:tc>
          <w:tcPr>
            <w:tcW w:w="3861" w:type="dxa"/>
            <w:vMerge w:val="restart"/>
          </w:tcPr>
          <w:p w:rsidR="001254D2" w:rsidRPr="005B27C1" w:rsidRDefault="001254D2" w:rsidP="001254D2">
            <w:pPr>
              <w:spacing w:line="276" w:lineRule="auto"/>
              <w:ind w:right="-1"/>
              <w:jc w:val="center"/>
            </w:pPr>
            <w:r w:rsidRPr="005B27C1">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5B27C1" w:rsidTr="00A633A7">
        <w:trPr>
          <w:jc w:val="center"/>
        </w:trPr>
        <w:tc>
          <w:tcPr>
            <w:tcW w:w="962" w:type="dxa"/>
            <w:vMerge/>
          </w:tcPr>
          <w:p w:rsidR="001254D2" w:rsidRPr="005B27C1" w:rsidRDefault="001254D2" w:rsidP="001254D2">
            <w:pPr>
              <w:spacing w:line="276" w:lineRule="auto"/>
              <w:ind w:right="-1"/>
              <w:jc w:val="both"/>
            </w:pPr>
          </w:p>
        </w:tc>
        <w:tc>
          <w:tcPr>
            <w:tcW w:w="2158" w:type="dxa"/>
          </w:tcPr>
          <w:p w:rsidR="001254D2" w:rsidRPr="005B27C1" w:rsidRDefault="001254D2" w:rsidP="001254D2">
            <w:pPr>
              <w:spacing w:line="276" w:lineRule="auto"/>
              <w:ind w:right="-1"/>
              <w:jc w:val="both"/>
            </w:pPr>
            <w:r w:rsidRPr="005B27C1">
              <w:t>всего, чел.</w:t>
            </w:r>
          </w:p>
        </w:tc>
        <w:tc>
          <w:tcPr>
            <w:tcW w:w="2658" w:type="dxa"/>
          </w:tcPr>
          <w:p w:rsidR="001254D2" w:rsidRPr="005B27C1" w:rsidRDefault="001254D2" w:rsidP="001254D2">
            <w:pPr>
              <w:spacing w:line="276" w:lineRule="auto"/>
              <w:ind w:right="-1"/>
            </w:pPr>
            <w:r w:rsidRPr="005B27C1">
              <w:t>из них несовершеннолетних, чел.</w:t>
            </w:r>
          </w:p>
        </w:tc>
        <w:tc>
          <w:tcPr>
            <w:tcW w:w="3861" w:type="dxa"/>
            <w:vMerge/>
          </w:tcPr>
          <w:p w:rsidR="001254D2" w:rsidRPr="005B27C1" w:rsidRDefault="001254D2" w:rsidP="001254D2">
            <w:pPr>
              <w:spacing w:line="276" w:lineRule="auto"/>
              <w:ind w:right="-1"/>
              <w:jc w:val="both"/>
            </w:pPr>
          </w:p>
        </w:tc>
      </w:tr>
      <w:tr w:rsidR="001254D2" w:rsidRPr="005B27C1" w:rsidTr="00A633A7">
        <w:trPr>
          <w:jc w:val="center"/>
        </w:trPr>
        <w:tc>
          <w:tcPr>
            <w:tcW w:w="962" w:type="dxa"/>
          </w:tcPr>
          <w:p w:rsidR="001254D2" w:rsidRPr="005B27C1" w:rsidRDefault="001254D2" w:rsidP="001254D2">
            <w:pPr>
              <w:spacing w:line="276" w:lineRule="auto"/>
              <w:ind w:right="-1"/>
              <w:jc w:val="center"/>
            </w:pPr>
            <w:r w:rsidRPr="005B27C1">
              <w:t>2016</w:t>
            </w:r>
          </w:p>
        </w:tc>
        <w:tc>
          <w:tcPr>
            <w:tcW w:w="2158" w:type="dxa"/>
          </w:tcPr>
          <w:p w:rsidR="001254D2" w:rsidRPr="005B27C1" w:rsidRDefault="001254D2" w:rsidP="001254D2">
            <w:pPr>
              <w:spacing w:line="276" w:lineRule="auto"/>
              <w:ind w:right="-1"/>
              <w:jc w:val="center"/>
            </w:pPr>
            <w:r w:rsidRPr="005B27C1">
              <w:t>30,9 млн.</w:t>
            </w:r>
          </w:p>
        </w:tc>
        <w:tc>
          <w:tcPr>
            <w:tcW w:w="2658" w:type="dxa"/>
          </w:tcPr>
          <w:p w:rsidR="001254D2" w:rsidRPr="005B27C1" w:rsidRDefault="001254D2" w:rsidP="001254D2">
            <w:pPr>
              <w:spacing w:line="276" w:lineRule="auto"/>
              <w:ind w:right="-1"/>
              <w:jc w:val="center"/>
            </w:pPr>
            <w:r w:rsidRPr="005B27C1">
              <w:t>21,7 млн.</w:t>
            </w:r>
          </w:p>
        </w:tc>
        <w:tc>
          <w:tcPr>
            <w:tcW w:w="3861" w:type="dxa"/>
          </w:tcPr>
          <w:p w:rsidR="001254D2" w:rsidRPr="005B27C1" w:rsidRDefault="001254D2" w:rsidP="001254D2">
            <w:pPr>
              <w:spacing w:line="276" w:lineRule="auto"/>
              <w:ind w:right="-1"/>
              <w:jc w:val="center"/>
            </w:pPr>
            <w:r w:rsidRPr="005B27C1">
              <w:t>74,8</w:t>
            </w:r>
          </w:p>
        </w:tc>
      </w:tr>
      <w:tr w:rsidR="001254D2" w:rsidRPr="005B27C1" w:rsidTr="00A633A7">
        <w:trPr>
          <w:jc w:val="center"/>
        </w:trPr>
        <w:tc>
          <w:tcPr>
            <w:tcW w:w="962" w:type="dxa"/>
          </w:tcPr>
          <w:p w:rsidR="001254D2" w:rsidRPr="005B27C1" w:rsidRDefault="001254D2" w:rsidP="001254D2">
            <w:pPr>
              <w:spacing w:line="276" w:lineRule="auto"/>
              <w:ind w:right="-1"/>
              <w:jc w:val="center"/>
            </w:pPr>
            <w:r w:rsidRPr="005B27C1">
              <w:t>2017</w:t>
            </w:r>
          </w:p>
        </w:tc>
        <w:tc>
          <w:tcPr>
            <w:tcW w:w="2158" w:type="dxa"/>
          </w:tcPr>
          <w:p w:rsidR="001254D2" w:rsidRPr="005B27C1" w:rsidRDefault="001254D2" w:rsidP="001254D2">
            <w:pPr>
              <w:spacing w:line="276" w:lineRule="auto"/>
              <w:ind w:right="-1"/>
              <w:jc w:val="center"/>
            </w:pPr>
            <w:r w:rsidRPr="005B27C1">
              <w:t>31,9 млн.</w:t>
            </w:r>
          </w:p>
        </w:tc>
        <w:tc>
          <w:tcPr>
            <w:tcW w:w="2658" w:type="dxa"/>
          </w:tcPr>
          <w:p w:rsidR="001254D2" w:rsidRPr="005B27C1" w:rsidRDefault="001254D2" w:rsidP="001254D2">
            <w:pPr>
              <w:spacing w:line="276" w:lineRule="auto"/>
              <w:ind w:right="-1"/>
              <w:jc w:val="center"/>
            </w:pPr>
            <w:r w:rsidRPr="005B27C1">
              <w:t>18,6 млн.</w:t>
            </w:r>
          </w:p>
        </w:tc>
        <w:tc>
          <w:tcPr>
            <w:tcW w:w="3861" w:type="dxa"/>
          </w:tcPr>
          <w:p w:rsidR="001254D2" w:rsidRPr="005B27C1" w:rsidRDefault="001254D2" w:rsidP="001254D2">
            <w:pPr>
              <w:spacing w:line="276" w:lineRule="auto"/>
              <w:ind w:right="-1"/>
              <w:jc w:val="center"/>
            </w:pPr>
            <w:r w:rsidRPr="005B27C1">
              <w:t>78,8</w:t>
            </w:r>
          </w:p>
        </w:tc>
      </w:tr>
      <w:tr w:rsidR="001254D2" w:rsidRPr="005B27C1" w:rsidTr="00A633A7">
        <w:trPr>
          <w:jc w:val="center"/>
        </w:trPr>
        <w:tc>
          <w:tcPr>
            <w:tcW w:w="962" w:type="dxa"/>
          </w:tcPr>
          <w:p w:rsidR="001254D2" w:rsidRPr="005B27C1" w:rsidRDefault="001254D2" w:rsidP="001254D2">
            <w:pPr>
              <w:spacing w:line="276" w:lineRule="auto"/>
              <w:ind w:right="-1"/>
              <w:jc w:val="center"/>
            </w:pPr>
            <w:r w:rsidRPr="005B27C1">
              <w:t>2018</w:t>
            </w:r>
          </w:p>
        </w:tc>
        <w:tc>
          <w:tcPr>
            <w:tcW w:w="2158" w:type="dxa"/>
          </w:tcPr>
          <w:p w:rsidR="001254D2" w:rsidRPr="005B27C1" w:rsidRDefault="001254D2" w:rsidP="001254D2">
            <w:pPr>
              <w:spacing w:line="276" w:lineRule="auto"/>
              <w:ind w:right="-1"/>
              <w:jc w:val="center"/>
            </w:pPr>
            <w:r w:rsidRPr="005B27C1">
              <w:t>37,1 млн.</w:t>
            </w:r>
          </w:p>
        </w:tc>
        <w:tc>
          <w:tcPr>
            <w:tcW w:w="2658" w:type="dxa"/>
          </w:tcPr>
          <w:p w:rsidR="001254D2" w:rsidRPr="005B27C1" w:rsidRDefault="001254D2" w:rsidP="001254D2">
            <w:pPr>
              <w:spacing w:line="276" w:lineRule="auto"/>
              <w:ind w:right="-1"/>
              <w:jc w:val="center"/>
            </w:pPr>
            <w:r w:rsidRPr="005B27C1">
              <w:t>23,2 млн.</w:t>
            </w:r>
          </w:p>
        </w:tc>
        <w:tc>
          <w:tcPr>
            <w:tcW w:w="3861" w:type="dxa"/>
          </w:tcPr>
          <w:p w:rsidR="001254D2" w:rsidRPr="005B27C1" w:rsidRDefault="00F8502C" w:rsidP="001254D2">
            <w:pPr>
              <w:spacing w:line="276" w:lineRule="auto"/>
              <w:ind w:right="-1"/>
              <w:jc w:val="center"/>
            </w:pPr>
            <w:r w:rsidRPr="005B27C1">
              <w:t>81,2</w:t>
            </w:r>
          </w:p>
        </w:tc>
      </w:tr>
    </w:tbl>
    <w:p w:rsidR="001254D2" w:rsidRPr="005B27C1" w:rsidRDefault="001254D2" w:rsidP="001254D2">
      <w:pPr>
        <w:spacing w:line="276" w:lineRule="auto"/>
        <w:ind w:right="-1" w:firstLine="708"/>
        <w:jc w:val="both"/>
      </w:pPr>
    </w:p>
    <w:p w:rsidR="001254D2" w:rsidRPr="005B27C1" w:rsidRDefault="001254D2" w:rsidP="001254D2">
      <w:pPr>
        <w:spacing w:line="300" w:lineRule="auto"/>
        <w:ind w:firstLine="709"/>
        <w:jc w:val="both"/>
      </w:pPr>
      <w:r w:rsidRPr="005B27C1">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5B27C1" w:rsidRDefault="001254D2" w:rsidP="001254D2">
      <w:pPr>
        <w:spacing w:line="300" w:lineRule="auto"/>
        <w:ind w:firstLine="709"/>
        <w:jc w:val="both"/>
      </w:pPr>
      <w:r w:rsidRPr="005B27C1">
        <w:lastRenderedPageBreak/>
        <w:t xml:space="preserve">Из общего числа занимающихся физической культурой и спортом 19,7% занимаются на платной основе (2017 г. </w:t>
      </w:r>
      <w:r w:rsidRPr="005B27C1">
        <w:rPr>
          <w:rFonts w:eastAsia="Calibri"/>
          <w:lang w:eastAsia="en-US"/>
        </w:rPr>
        <w:t xml:space="preserve">– </w:t>
      </w:r>
      <w:r w:rsidRPr="005B27C1">
        <w:t>20%; 2016 г. – 18%).</w:t>
      </w:r>
    </w:p>
    <w:p w:rsidR="001254D2" w:rsidRPr="005B27C1" w:rsidRDefault="001254D2" w:rsidP="001254D2">
      <w:pPr>
        <w:spacing w:line="300" w:lineRule="auto"/>
        <w:ind w:firstLine="709"/>
        <w:jc w:val="both"/>
      </w:pPr>
      <w:r w:rsidRPr="005B27C1">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Pr="005B27C1" w:rsidRDefault="001254D2" w:rsidP="001254D2">
      <w:pPr>
        <w:spacing w:line="300" w:lineRule="auto"/>
        <w:ind w:firstLine="709"/>
        <w:jc w:val="both"/>
      </w:pPr>
      <w:r w:rsidRPr="005B27C1">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Pr="005B27C1" w:rsidRDefault="003631AF" w:rsidP="001254D2">
      <w:pPr>
        <w:spacing w:line="300" w:lineRule="auto"/>
        <w:ind w:firstLine="709"/>
        <w:jc w:val="both"/>
      </w:pPr>
      <w:r w:rsidRPr="005B27C1">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Pr="005B27C1" w:rsidRDefault="003631AF" w:rsidP="001254D2">
      <w:pPr>
        <w:spacing w:line="300" w:lineRule="auto"/>
        <w:ind w:firstLine="709"/>
        <w:jc w:val="both"/>
      </w:pPr>
      <w:r w:rsidRPr="005B27C1">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sidRPr="005B27C1">
        <w:t xml:space="preserve">млн. </w:t>
      </w:r>
      <w:r w:rsidRPr="005B27C1">
        <w:t>рублей (кассовое исполнение составило 1 41</w:t>
      </w:r>
      <w:r w:rsidR="005733B0" w:rsidRPr="005B27C1">
        <w:t>3</w:t>
      </w:r>
      <w:r w:rsidRPr="005B27C1">
        <w:t>,</w:t>
      </w:r>
      <w:r w:rsidR="005733B0" w:rsidRPr="005B27C1">
        <w:t>4 млн.</w:t>
      </w:r>
      <w:r w:rsidRPr="005B27C1">
        <w:t xml:space="preserve"> рублей или 97</w:t>
      </w:r>
      <w:r w:rsidR="005733B0" w:rsidRPr="005B27C1">
        <w:t>,5</w:t>
      </w:r>
      <w:r w:rsidRPr="005B27C1">
        <w:t>%).</w:t>
      </w:r>
    </w:p>
    <w:p w:rsidR="005733B0" w:rsidRPr="005B27C1" w:rsidRDefault="005733B0" w:rsidP="001254D2">
      <w:pPr>
        <w:spacing w:line="300" w:lineRule="auto"/>
        <w:ind w:firstLine="709"/>
        <w:jc w:val="both"/>
      </w:pPr>
      <w:r w:rsidRPr="005B27C1">
        <w:t>За счет указанных средств в 2018 году проведены следующие мероприятия:</w:t>
      </w:r>
    </w:p>
    <w:p w:rsidR="005733B0" w:rsidRPr="005B27C1" w:rsidRDefault="005733B0" w:rsidP="001254D2">
      <w:pPr>
        <w:spacing w:line="300" w:lineRule="auto"/>
        <w:ind w:firstLine="709"/>
        <w:jc w:val="both"/>
      </w:pPr>
      <w:r w:rsidRPr="005B27C1">
        <w:t>- ремонт спортивных залов в 790 общеобразовательных организациях, расположенных в сельской местности;</w:t>
      </w:r>
    </w:p>
    <w:p w:rsidR="005733B0" w:rsidRPr="005B27C1" w:rsidRDefault="005733B0" w:rsidP="001254D2">
      <w:pPr>
        <w:spacing w:line="300" w:lineRule="auto"/>
        <w:ind w:firstLine="709"/>
        <w:jc w:val="both"/>
      </w:pPr>
      <w:r w:rsidRPr="005B27C1">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Pr="005B27C1" w:rsidRDefault="005733B0" w:rsidP="001254D2">
      <w:pPr>
        <w:spacing w:line="300" w:lineRule="auto"/>
        <w:ind w:firstLine="709"/>
        <w:jc w:val="both"/>
      </w:pPr>
      <w:r w:rsidRPr="005B27C1">
        <w:t>- развитие школьных спортивных клубов в 735 общеобразовательных организациях, расположенных в сельской местности;</w:t>
      </w:r>
    </w:p>
    <w:p w:rsidR="005733B0" w:rsidRPr="005B27C1" w:rsidRDefault="005733B0" w:rsidP="001254D2">
      <w:pPr>
        <w:spacing w:line="300" w:lineRule="auto"/>
        <w:ind w:firstLine="709"/>
        <w:jc w:val="both"/>
      </w:pPr>
      <w:r w:rsidRPr="005B27C1">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5B27C1" w:rsidRDefault="001254D2" w:rsidP="001254D2">
      <w:pPr>
        <w:spacing w:line="300" w:lineRule="auto"/>
        <w:ind w:firstLine="709"/>
        <w:jc w:val="both"/>
      </w:pPr>
      <w:r w:rsidRPr="005B27C1">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5B27C1" w:rsidRDefault="001254D2" w:rsidP="001254D2">
      <w:pPr>
        <w:spacing w:line="300" w:lineRule="auto"/>
        <w:ind w:firstLine="709"/>
        <w:jc w:val="both"/>
      </w:pPr>
      <w:r w:rsidRPr="005B27C1">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w:t>
      </w:r>
      <w:r w:rsidRPr="005B27C1">
        <w:lastRenderedPageBreak/>
        <w:t xml:space="preserve">системе подготовки спортивного резерва работает 143,5 тыс. тренеров, из них 129,1 тыс. штатных. </w:t>
      </w:r>
    </w:p>
    <w:p w:rsidR="001254D2" w:rsidRPr="005B27C1" w:rsidRDefault="001254D2" w:rsidP="001254D2">
      <w:pPr>
        <w:spacing w:line="300" w:lineRule="auto"/>
        <w:ind w:firstLine="709"/>
        <w:jc w:val="both"/>
      </w:pPr>
      <w:r w:rsidRPr="005B27C1">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5B27C1" w:rsidRDefault="001254D2" w:rsidP="001254D2">
      <w:pPr>
        <w:spacing w:line="300" w:lineRule="auto"/>
        <w:ind w:firstLine="709"/>
        <w:jc w:val="both"/>
      </w:pPr>
      <w:r w:rsidRPr="005B27C1">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5B27C1" w:rsidRDefault="001254D2" w:rsidP="001254D2">
      <w:pPr>
        <w:spacing w:line="300" w:lineRule="auto"/>
        <w:ind w:firstLine="709"/>
        <w:jc w:val="both"/>
      </w:pPr>
      <w:r w:rsidRPr="005B27C1">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5B27C1" w:rsidRDefault="001254D2" w:rsidP="001254D2">
      <w:pPr>
        <w:spacing w:line="300" w:lineRule="auto"/>
        <w:ind w:firstLine="709"/>
        <w:jc w:val="both"/>
      </w:pPr>
      <w:r w:rsidRPr="005B27C1">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5B27C1" w:rsidRDefault="001254D2" w:rsidP="001254D2">
      <w:pPr>
        <w:spacing w:line="300" w:lineRule="auto"/>
        <w:ind w:firstLine="709"/>
        <w:jc w:val="both"/>
      </w:pPr>
      <w:r w:rsidRPr="005B27C1">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Наиболее массовыми общенациональными мероприятиями 2018 года стали:</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 Всероссийский день бега «Кросс нации», прошедший в 85 субъектах Российской Федерации, участие в котором приняли 1,5 млн. человек.</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5B27C1">
        <w:rPr>
          <w:rFonts w:eastAsiaTheme="minorHAnsi"/>
          <w:shd w:val="clear" w:color="auto" w:fill="FFFFFF"/>
          <w:lang w:eastAsia="en-US"/>
        </w:rPr>
        <w:br/>
      </w:r>
      <w:r w:rsidRPr="005B27C1">
        <w:rPr>
          <w:rFonts w:eastAsiaTheme="minorHAnsi"/>
          <w:shd w:val="clear" w:color="auto" w:fill="FFFFFF"/>
          <w:lang w:eastAsia="en-US"/>
        </w:rPr>
        <w:lastRenderedPageBreak/>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sidRPr="005B27C1">
        <w:rPr>
          <w:rFonts w:eastAsiaTheme="minorHAnsi"/>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5B27C1">
        <w:rPr>
          <w:rFonts w:eastAsiaTheme="minorHAnsi"/>
          <w:shd w:val="clear" w:color="auto" w:fill="FFFFFF"/>
          <w:lang w:eastAsia="en-US"/>
        </w:rPr>
        <w:t>.</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sidRPr="005B27C1">
        <w:rPr>
          <w:rFonts w:eastAsiaTheme="minorHAnsi"/>
          <w:shd w:val="clear" w:color="auto" w:fill="FFFFFF"/>
          <w:lang w:eastAsia="en-US"/>
        </w:rPr>
        <w:t>учащихся общеобразовательных учреждений</w:t>
      </w:r>
      <w:r w:rsidRPr="005B27C1">
        <w:rPr>
          <w:rFonts w:eastAsiaTheme="minorHAnsi"/>
          <w:shd w:val="clear" w:color="auto" w:fill="FFFFFF"/>
          <w:lang w:eastAsia="en-US"/>
        </w:rPr>
        <w:t xml:space="preserve"> «Президентские спортивные игры» и Всероссийские спортивные соревнования </w:t>
      </w:r>
      <w:r w:rsidR="00AB617C" w:rsidRPr="005B27C1">
        <w:rPr>
          <w:rFonts w:eastAsiaTheme="minorHAnsi"/>
          <w:shd w:val="clear" w:color="auto" w:fill="FFFFFF"/>
          <w:lang w:eastAsia="en-US"/>
        </w:rPr>
        <w:t>учащихся общеобразовательных учреждений</w:t>
      </w:r>
      <w:r w:rsidRPr="005B27C1">
        <w:rPr>
          <w:rFonts w:eastAsiaTheme="minorHAnsi"/>
          <w:shd w:val="clear" w:color="auto" w:fill="FFFFFF"/>
          <w:lang w:eastAsia="en-US"/>
        </w:rPr>
        <w:t xml:space="preserve"> «Президентские состязания».</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Крупнейшими событиями 2018 года стали всероссийские и международные мероприятия:</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lang w:eastAsia="en-US"/>
        </w:rPr>
        <w:t xml:space="preserve">- </w:t>
      </w:r>
      <w:r w:rsidRPr="005B27C1">
        <w:rPr>
          <w:rFonts w:eastAsiaTheme="minorHAnsi"/>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w:t>
      </w:r>
      <w:r w:rsidRPr="005B27C1">
        <w:rPr>
          <w:rFonts w:eastAsiaTheme="minorHAnsi"/>
          <w:shd w:val="clear" w:color="auto" w:fill="FFFFFF"/>
          <w:lang w:eastAsia="en-US"/>
        </w:rPr>
        <w:lastRenderedPageBreak/>
        <w:t xml:space="preserve">этапе сражались 112 коллективов </w:t>
      </w:r>
      <w:r w:rsidR="00AB617C" w:rsidRPr="005B27C1">
        <w:rPr>
          <w:rFonts w:eastAsiaTheme="minorHAnsi"/>
          <w:shd w:val="clear" w:color="auto" w:fill="FFFFFF"/>
          <w:lang w:eastAsia="en-US"/>
        </w:rPr>
        <w:t>учащихся общеобразовательных учреждений</w:t>
      </w:r>
      <w:r w:rsidRPr="005B27C1">
        <w:rPr>
          <w:rFonts w:eastAsiaTheme="minorHAnsi"/>
          <w:shd w:val="clear" w:color="auto" w:fill="FFFFFF"/>
          <w:lang w:eastAsia="en-US"/>
        </w:rPr>
        <w:t xml:space="preserve"> (1,4 млн. участников из 85 субъектов Российской Федерации на всех этапах);</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lang w:eastAsia="en-US"/>
        </w:rPr>
        <w:t xml:space="preserve">- </w:t>
      </w:r>
      <w:r w:rsidRPr="005B27C1">
        <w:rPr>
          <w:rFonts w:eastAsiaTheme="minorHAnsi"/>
          <w:shd w:val="clear" w:color="auto" w:fill="FFFFFF"/>
          <w:lang w:eastAsia="en-US"/>
        </w:rPr>
        <w:t xml:space="preserve">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сравненияв 2017 году </w:t>
      </w:r>
      <w:r w:rsidR="003D7E7A" w:rsidRPr="005B27C1">
        <w:rPr>
          <w:rFonts w:eastAsiaTheme="minorHAnsi"/>
          <w:shd w:val="clear" w:color="auto" w:fill="FFFFFF"/>
          <w:lang w:eastAsia="en-US"/>
        </w:rPr>
        <w:t>–</w:t>
      </w:r>
      <w:r w:rsidRPr="005B27C1">
        <w:rPr>
          <w:rFonts w:eastAsiaTheme="minorHAnsi"/>
          <w:shd w:val="clear" w:color="auto" w:fill="FFFFFF"/>
          <w:lang w:eastAsia="en-US"/>
        </w:rPr>
        <w:t xml:space="preserve"> 500,0 тыс. человек);</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sidRPr="005B27C1">
        <w:rPr>
          <w:rFonts w:eastAsiaTheme="minorHAnsi"/>
          <w:shd w:val="clear" w:color="auto" w:fill="FFFFFF"/>
          <w:lang w:eastAsia="en-US"/>
        </w:rPr>
        <w:t>учащихся общеобразовательных учреждений</w:t>
      </w:r>
      <w:r w:rsidRPr="005B27C1">
        <w:rPr>
          <w:rFonts w:eastAsiaTheme="minorHAnsi"/>
          <w:shd w:val="clear" w:color="auto" w:fill="FFFFFF"/>
          <w:lang w:eastAsia="en-US"/>
        </w:rPr>
        <w:t xml:space="preserve"> в возрасте 11-15 лет (2017 г. – 150 тыс. </w:t>
      </w:r>
      <w:r w:rsidR="00AB617C" w:rsidRPr="005B27C1">
        <w:rPr>
          <w:rFonts w:eastAsiaTheme="minorHAnsi"/>
          <w:shd w:val="clear" w:color="auto" w:fill="FFFFFF"/>
          <w:lang w:eastAsia="en-US"/>
        </w:rPr>
        <w:t>учащихся общеобразовательных учреждений</w:t>
      </w:r>
      <w:r w:rsidRPr="005B27C1">
        <w:rPr>
          <w:rFonts w:eastAsiaTheme="minorHAnsi"/>
          <w:shd w:val="clear" w:color="auto" w:fill="FFFFFF"/>
          <w:lang w:eastAsia="en-US"/>
        </w:rPr>
        <w:t xml:space="preserve"> в возрасте 11-15 лет);</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Pr="005B27C1" w:rsidRDefault="00EB2B7E" w:rsidP="00EB2B7E">
      <w:pPr>
        <w:widowControl w:val="0"/>
        <w:spacing w:line="312" w:lineRule="auto"/>
        <w:ind w:firstLine="720"/>
        <w:jc w:val="both"/>
        <w:rPr>
          <w:rFonts w:eastAsiaTheme="minorHAnsi"/>
          <w:shd w:val="clear" w:color="auto" w:fill="FFFFFF"/>
          <w:lang w:eastAsia="en-US"/>
        </w:rPr>
      </w:pPr>
      <w:r w:rsidRPr="005B27C1">
        <w:rPr>
          <w:rFonts w:eastAsiaTheme="minorHAnsi"/>
          <w:shd w:val="clear" w:color="auto" w:fill="FFFFFF"/>
          <w:lang w:eastAsia="en-US"/>
        </w:rPr>
        <w:t xml:space="preserve">Минпросвещения России совместно с </w:t>
      </w:r>
      <w:r w:rsidR="00D609C2" w:rsidRPr="005B27C1">
        <w:rPr>
          <w:rFonts w:eastAsiaTheme="minorHAnsi"/>
          <w:shd w:val="clear" w:color="auto" w:fill="FFFFFF"/>
          <w:lang w:eastAsia="en-US"/>
        </w:rPr>
        <w:t>Минспортом России е</w:t>
      </w:r>
      <w:r w:rsidRPr="005B27C1">
        <w:rPr>
          <w:rFonts w:eastAsiaTheme="minorHAnsi"/>
          <w:shd w:val="clear" w:color="auto" w:fill="FFFFFF"/>
          <w:lang w:eastAsia="en-US"/>
        </w:rPr>
        <w:t xml:space="preserve">жегодно проводится смотр-конкурс на лучшую постановку физкультурной работы и развитие массового спорта среди школьных спортивных клубов </w:t>
      </w:r>
      <w:r w:rsidRPr="005B27C1">
        <w:rPr>
          <w:rFonts w:eastAsiaTheme="minorHAnsi"/>
          <w:shd w:val="clear" w:color="auto" w:fill="FFFFFF"/>
          <w:lang w:eastAsia="en-US"/>
        </w:rPr>
        <w:br/>
        <w:t xml:space="preserve">(далее – смотр-конкурс). Итоги смотра-конкурса в 2018 году 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 по адресу: www.фцомофв.рф/news/. Наиболее активными участниками смотра-конкурса являются </w:t>
      </w:r>
      <w:r w:rsidR="00060443" w:rsidRPr="005B27C1">
        <w:rPr>
          <w:rFonts w:eastAsiaTheme="minorHAnsi"/>
          <w:shd w:val="clear" w:color="auto" w:fill="FFFFFF"/>
          <w:lang w:eastAsia="en-US"/>
        </w:rPr>
        <w:t>школьные спортивные клубы</w:t>
      </w:r>
      <w:r w:rsidRPr="005B27C1">
        <w:rPr>
          <w:rFonts w:eastAsiaTheme="minorHAnsi"/>
          <w:shd w:val="clear" w:color="auto" w:fill="FFFFFF"/>
          <w:lang w:eastAsia="en-US"/>
        </w:rPr>
        <w:t xml:space="preserve"> из Республики Адыгея, Краснодарского</w:t>
      </w:r>
      <w:r w:rsidR="00060443" w:rsidRPr="005B27C1">
        <w:rPr>
          <w:rFonts w:eastAsiaTheme="minorHAnsi"/>
          <w:shd w:val="clear" w:color="auto" w:fill="FFFFFF"/>
          <w:lang w:eastAsia="en-US"/>
        </w:rPr>
        <w:t xml:space="preserve"> и</w:t>
      </w:r>
      <w:r w:rsidRPr="005B27C1">
        <w:rPr>
          <w:rFonts w:eastAsiaTheme="minorHAnsi"/>
          <w:shd w:val="clear" w:color="auto" w:fill="FFFFFF"/>
          <w:lang w:eastAsia="en-US"/>
        </w:rPr>
        <w:t xml:space="preserve"> Красноярского краев, Белгородской, Владимирской,Ленинградской, Московской,Новосибирск</w:t>
      </w:r>
      <w:r w:rsidR="00060443" w:rsidRPr="005B27C1">
        <w:rPr>
          <w:rFonts w:eastAsiaTheme="minorHAnsi"/>
          <w:shd w:val="clear" w:color="auto" w:fill="FFFFFF"/>
          <w:lang w:eastAsia="en-US"/>
        </w:rPr>
        <w:t>ой</w:t>
      </w:r>
      <w:r w:rsidRPr="005B27C1">
        <w:rPr>
          <w:rFonts w:eastAsiaTheme="minorHAnsi"/>
          <w:shd w:val="clear" w:color="auto" w:fill="FFFFFF"/>
          <w:lang w:eastAsia="en-US"/>
        </w:rPr>
        <w:t xml:space="preserve">, </w:t>
      </w:r>
      <w:r w:rsidR="00060443" w:rsidRPr="005B27C1">
        <w:rPr>
          <w:rFonts w:eastAsiaTheme="minorHAnsi"/>
          <w:shd w:val="clear" w:color="auto" w:fill="FFFFFF"/>
          <w:lang w:eastAsia="en-US"/>
        </w:rPr>
        <w:t xml:space="preserve">Омской, </w:t>
      </w:r>
      <w:r w:rsidRPr="005B27C1">
        <w:rPr>
          <w:rFonts w:eastAsiaTheme="minorHAnsi"/>
          <w:shd w:val="clear" w:color="auto" w:fill="FFFFFF"/>
          <w:lang w:eastAsia="en-US"/>
        </w:rPr>
        <w:t>Оренбургск</w:t>
      </w:r>
      <w:r w:rsidR="00060443" w:rsidRPr="005B27C1">
        <w:rPr>
          <w:rFonts w:eastAsiaTheme="minorHAnsi"/>
          <w:shd w:val="clear" w:color="auto" w:fill="FFFFFF"/>
          <w:lang w:eastAsia="en-US"/>
        </w:rPr>
        <w:t>ой</w:t>
      </w:r>
      <w:r w:rsidRPr="005B27C1">
        <w:rPr>
          <w:rFonts w:eastAsiaTheme="minorHAnsi"/>
          <w:shd w:val="clear" w:color="auto" w:fill="FFFFFF"/>
          <w:lang w:eastAsia="en-US"/>
        </w:rPr>
        <w:t xml:space="preserve">, </w:t>
      </w:r>
      <w:r w:rsidR="00060443" w:rsidRPr="005B27C1">
        <w:rPr>
          <w:rFonts w:eastAsiaTheme="minorHAnsi"/>
          <w:shd w:val="clear" w:color="auto" w:fill="FFFFFF"/>
          <w:lang w:eastAsia="en-US"/>
        </w:rPr>
        <w:t xml:space="preserve">Рязанской, </w:t>
      </w:r>
      <w:r w:rsidRPr="005B27C1">
        <w:rPr>
          <w:rFonts w:eastAsiaTheme="minorHAnsi"/>
          <w:shd w:val="clear" w:color="auto" w:fill="FFFFFF"/>
          <w:lang w:eastAsia="en-US"/>
        </w:rPr>
        <w:t>Тверс</w:t>
      </w:r>
      <w:r w:rsidR="00060443" w:rsidRPr="005B27C1">
        <w:rPr>
          <w:rFonts w:eastAsiaTheme="minorHAnsi"/>
          <w:shd w:val="clear" w:color="auto" w:fill="FFFFFF"/>
          <w:lang w:eastAsia="en-US"/>
        </w:rPr>
        <w:t>кой</w:t>
      </w:r>
      <w:r w:rsidRPr="005B27C1">
        <w:rPr>
          <w:rFonts w:eastAsiaTheme="minorHAnsi"/>
          <w:shd w:val="clear" w:color="auto" w:fill="FFFFFF"/>
          <w:lang w:eastAsia="en-US"/>
        </w:rPr>
        <w:t>, Ульяновск</w:t>
      </w:r>
      <w:r w:rsidR="00060443" w:rsidRPr="005B27C1">
        <w:rPr>
          <w:rFonts w:eastAsiaTheme="minorHAnsi"/>
          <w:shd w:val="clear" w:color="auto" w:fill="FFFFFF"/>
          <w:lang w:eastAsia="en-US"/>
        </w:rPr>
        <w:t>ой</w:t>
      </w:r>
      <w:r w:rsidRPr="005B27C1">
        <w:rPr>
          <w:rFonts w:eastAsiaTheme="minorHAnsi"/>
          <w:shd w:val="clear" w:color="auto" w:fill="FFFFFF"/>
          <w:lang w:eastAsia="en-US"/>
        </w:rPr>
        <w:t xml:space="preserve"> област</w:t>
      </w:r>
      <w:r w:rsidR="00060443" w:rsidRPr="005B27C1">
        <w:rPr>
          <w:rFonts w:eastAsiaTheme="minorHAnsi"/>
          <w:shd w:val="clear" w:color="auto" w:fill="FFFFFF"/>
          <w:lang w:eastAsia="en-US"/>
        </w:rPr>
        <w:t>ей</w:t>
      </w:r>
      <w:r w:rsidRPr="005B27C1">
        <w:rPr>
          <w:rFonts w:eastAsiaTheme="minorHAnsi"/>
          <w:shd w:val="clear" w:color="auto" w:fill="FFFFFF"/>
          <w:lang w:eastAsia="en-US"/>
        </w:rPr>
        <w:t>, г. Санкт-Петербурга.</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5B27C1" w:rsidRDefault="001254D2" w:rsidP="001254D2">
      <w:pPr>
        <w:widowControl w:val="0"/>
        <w:spacing w:line="312" w:lineRule="auto"/>
        <w:ind w:left="720"/>
        <w:jc w:val="both"/>
        <w:rPr>
          <w:rFonts w:eastAsiaTheme="minorHAnsi"/>
          <w:shd w:val="clear" w:color="auto" w:fill="FFFFFF"/>
          <w:lang w:eastAsia="en-US"/>
        </w:rPr>
      </w:pPr>
      <w:r w:rsidRPr="005B27C1">
        <w:rPr>
          <w:rFonts w:eastAsiaTheme="minorHAnsi"/>
          <w:shd w:val="clear" w:color="auto" w:fill="FFFFFF"/>
          <w:lang w:val="en-US" w:eastAsia="en-US"/>
        </w:rPr>
        <w:t>I</w:t>
      </w:r>
      <w:r w:rsidRPr="005B27C1">
        <w:rPr>
          <w:rFonts w:eastAsiaTheme="minorHAnsi"/>
          <w:shd w:val="clear" w:color="auto" w:fill="FFFFFF"/>
          <w:lang w:eastAsia="en-US"/>
        </w:rPr>
        <w:t xml:space="preserve"> ступень (6-8 лет) – 253,7 тыс. человек (из них 118,4 тыс. девочек);</w:t>
      </w:r>
    </w:p>
    <w:p w:rsidR="001254D2" w:rsidRPr="005B27C1" w:rsidRDefault="001254D2" w:rsidP="001254D2">
      <w:pPr>
        <w:widowControl w:val="0"/>
        <w:spacing w:line="312" w:lineRule="auto"/>
        <w:ind w:left="720"/>
        <w:jc w:val="both"/>
        <w:rPr>
          <w:rFonts w:eastAsiaTheme="minorHAnsi"/>
          <w:lang w:eastAsia="en-US"/>
        </w:rPr>
      </w:pPr>
      <w:r w:rsidRPr="005B27C1">
        <w:rPr>
          <w:rFonts w:eastAsiaTheme="minorHAnsi"/>
          <w:lang w:val="en-US" w:eastAsia="en-US"/>
        </w:rPr>
        <w:t>II</w:t>
      </w:r>
      <w:r w:rsidRPr="005B27C1">
        <w:rPr>
          <w:rFonts w:eastAsiaTheme="minorHAnsi"/>
          <w:shd w:val="clear" w:color="auto" w:fill="FFFFFF"/>
          <w:lang w:eastAsia="en-US"/>
        </w:rPr>
        <w:t xml:space="preserve"> ступень (9-10 лет) – 280,1 тыс. человек (из них 128,2 тыс. девочек);</w:t>
      </w:r>
    </w:p>
    <w:p w:rsidR="001254D2" w:rsidRPr="005B27C1" w:rsidRDefault="001254D2" w:rsidP="001254D2">
      <w:pPr>
        <w:widowControl w:val="0"/>
        <w:spacing w:line="312" w:lineRule="auto"/>
        <w:ind w:left="720"/>
        <w:jc w:val="both"/>
        <w:rPr>
          <w:rFonts w:eastAsiaTheme="minorHAnsi"/>
          <w:lang w:eastAsia="en-US"/>
        </w:rPr>
      </w:pPr>
      <w:r w:rsidRPr="005B27C1">
        <w:rPr>
          <w:rFonts w:eastAsiaTheme="minorHAnsi"/>
          <w:lang w:val="en-US" w:eastAsia="en-US"/>
        </w:rPr>
        <w:t>III</w:t>
      </w:r>
      <w:r w:rsidRPr="005B27C1">
        <w:rPr>
          <w:rFonts w:eastAsiaTheme="minorHAnsi"/>
          <w:shd w:val="clear" w:color="auto" w:fill="FFFFFF"/>
          <w:lang w:eastAsia="en-US"/>
        </w:rPr>
        <w:t xml:space="preserve"> ступень (11-12 лет) – 257,2 тыс. человек (из них 116,8 тыс. девочек);</w:t>
      </w:r>
    </w:p>
    <w:p w:rsidR="001254D2" w:rsidRPr="005B27C1" w:rsidRDefault="001254D2" w:rsidP="001254D2">
      <w:pPr>
        <w:widowControl w:val="0"/>
        <w:spacing w:line="312" w:lineRule="auto"/>
        <w:ind w:left="720"/>
        <w:jc w:val="both"/>
        <w:rPr>
          <w:rFonts w:eastAsiaTheme="minorHAnsi"/>
          <w:lang w:eastAsia="en-US"/>
        </w:rPr>
      </w:pPr>
      <w:r w:rsidRPr="005B27C1">
        <w:rPr>
          <w:rFonts w:eastAsiaTheme="minorHAnsi"/>
          <w:lang w:val="en-US" w:eastAsia="en-US"/>
        </w:rPr>
        <w:lastRenderedPageBreak/>
        <w:t>IV</w:t>
      </w:r>
      <w:r w:rsidRPr="005B27C1">
        <w:rPr>
          <w:rFonts w:eastAsiaTheme="minorHAnsi"/>
          <w:shd w:val="clear" w:color="auto" w:fill="FFFFFF"/>
          <w:lang w:eastAsia="en-US"/>
        </w:rPr>
        <w:t xml:space="preserve"> ступень (13-15 лет) – 409,3 тыс. человек (из них 170,4 тыс. девочек);</w:t>
      </w:r>
    </w:p>
    <w:p w:rsidR="001254D2" w:rsidRPr="005B27C1" w:rsidRDefault="001254D2" w:rsidP="001254D2">
      <w:pPr>
        <w:widowControl w:val="0"/>
        <w:spacing w:line="312" w:lineRule="auto"/>
        <w:ind w:left="720"/>
        <w:jc w:val="both"/>
        <w:rPr>
          <w:rFonts w:eastAsiaTheme="minorHAnsi"/>
          <w:lang w:eastAsia="en-US"/>
        </w:rPr>
      </w:pPr>
      <w:r w:rsidRPr="005B27C1">
        <w:rPr>
          <w:rFonts w:eastAsiaTheme="minorHAnsi"/>
          <w:lang w:val="en-US" w:eastAsia="en-US"/>
        </w:rPr>
        <w:t>V</w:t>
      </w:r>
      <w:r w:rsidRPr="005B27C1">
        <w:rPr>
          <w:rFonts w:eastAsiaTheme="minorHAnsi"/>
          <w:shd w:val="clear" w:color="auto" w:fill="FFFFFF"/>
          <w:lang w:eastAsia="en-US"/>
        </w:rPr>
        <w:t>ступень (16-17 лет) – 302,8 тыс. человек (из них 125,1 тыс. девушек).</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5B27C1" w:rsidRDefault="001254D2" w:rsidP="001254D2">
      <w:pPr>
        <w:widowControl w:val="0"/>
        <w:spacing w:line="312" w:lineRule="auto"/>
        <w:ind w:firstLine="720"/>
        <w:jc w:val="both"/>
        <w:rPr>
          <w:rFonts w:eastAsiaTheme="minorHAnsi"/>
          <w:shd w:val="clear" w:color="auto" w:fill="FFFFFF"/>
          <w:lang w:eastAsia="en-US"/>
        </w:rPr>
      </w:pPr>
      <w:r w:rsidRPr="005B27C1">
        <w:rPr>
          <w:rFonts w:eastAsiaTheme="minorHAnsi"/>
          <w:shd w:val="clear" w:color="auto" w:fill="FFFFFF"/>
          <w:lang w:eastAsia="en-US"/>
        </w:rPr>
        <w:t>- 308,7 тыс. человек (15,1% от числа приступивших к тестированию) – на золотой знак отличия;</w:t>
      </w:r>
    </w:p>
    <w:p w:rsidR="001254D2" w:rsidRPr="005B27C1" w:rsidRDefault="001254D2" w:rsidP="001254D2">
      <w:pPr>
        <w:widowControl w:val="0"/>
        <w:spacing w:line="312" w:lineRule="auto"/>
        <w:ind w:firstLine="720"/>
        <w:jc w:val="both"/>
        <w:rPr>
          <w:rFonts w:eastAsiaTheme="minorHAnsi"/>
          <w:shd w:val="clear" w:color="auto" w:fill="FFFFFF"/>
          <w:lang w:eastAsia="en-US"/>
        </w:rPr>
      </w:pPr>
      <w:r w:rsidRPr="005B27C1">
        <w:rPr>
          <w:rFonts w:eastAsiaTheme="minorHAnsi"/>
          <w:shd w:val="clear" w:color="auto" w:fill="FFFFFF"/>
          <w:lang w:eastAsia="en-US"/>
        </w:rPr>
        <w:t>- 353,7 тыс. человек (17,3% от числа приступивших к тестированию) – на серебряный знак отличия;</w:t>
      </w:r>
    </w:p>
    <w:p w:rsidR="001254D2" w:rsidRPr="005B27C1" w:rsidRDefault="001254D2" w:rsidP="001254D2">
      <w:pPr>
        <w:widowControl w:val="0"/>
        <w:spacing w:line="312" w:lineRule="auto"/>
        <w:ind w:firstLine="720"/>
        <w:jc w:val="both"/>
        <w:rPr>
          <w:rFonts w:eastAsiaTheme="minorHAnsi"/>
          <w:shd w:val="clear" w:color="auto" w:fill="FFFFFF"/>
          <w:lang w:eastAsia="en-US"/>
        </w:rPr>
      </w:pPr>
      <w:r w:rsidRPr="005B27C1">
        <w:rPr>
          <w:rFonts w:eastAsiaTheme="minorHAnsi"/>
          <w:shd w:val="clear" w:color="auto" w:fill="FFFFFF"/>
          <w:lang w:eastAsia="en-US"/>
        </w:rPr>
        <w:t>- 311,4 тыс. человек (15% от числа приступивших к тестированию) – на бронзовый знак отличия.</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5B27C1" w:rsidRDefault="001254D2" w:rsidP="008F23AA">
      <w:pPr>
        <w:widowControl w:val="0"/>
        <w:numPr>
          <w:ilvl w:val="0"/>
          <w:numId w:val="11"/>
        </w:numPr>
        <w:spacing w:line="312" w:lineRule="auto"/>
        <w:ind w:firstLine="720"/>
        <w:jc w:val="both"/>
        <w:rPr>
          <w:rFonts w:eastAsiaTheme="minorHAnsi"/>
          <w:lang w:eastAsia="en-US"/>
        </w:rPr>
      </w:pPr>
      <w:r w:rsidRPr="005B27C1">
        <w:rPr>
          <w:rFonts w:eastAsiaTheme="minorHAnsi"/>
          <w:shd w:val="clear" w:color="auto" w:fill="FFFFFF"/>
          <w:lang w:eastAsia="en-US"/>
        </w:rPr>
        <w:t xml:space="preserve"> Фестиваль летнего спортивного сезона;</w:t>
      </w:r>
    </w:p>
    <w:p w:rsidR="001254D2" w:rsidRPr="005B27C1" w:rsidRDefault="001254D2" w:rsidP="008F23AA">
      <w:pPr>
        <w:widowControl w:val="0"/>
        <w:numPr>
          <w:ilvl w:val="0"/>
          <w:numId w:val="11"/>
        </w:numPr>
        <w:spacing w:line="312" w:lineRule="auto"/>
        <w:ind w:firstLine="720"/>
        <w:jc w:val="both"/>
        <w:rPr>
          <w:rFonts w:eastAsiaTheme="minorHAnsi"/>
          <w:lang w:eastAsia="en-US"/>
        </w:rPr>
      </w:pPr>
      <w:r w:rsidRPr="005B27C1">
        <w:rPr>
          <w:rFonts w:eastAsiaTheme="minorHAnsi"/>
          <w:shd w:val="clear" w:color="auto" w:fill="FFFFFF"/>
          <w:lang w:eastAsia="en-US"/>
        </w:rPr>
        <w:t xml:space="preserve"> День физкультурника;</w:t>
      </w:r>
    </w:p>
    <w:p w:rsidR="001254D2" w:rsidRPr="005B27C1" w:rsidRDefault="001254D2" w:rsidP="008F23AA">
      <w:pPr>
        <w:widowControl w:val="0"/>
        <w:numPr>
          <w:ilvl w:val="0"/>
          <w:numId w:val="11"/>
        </w:numPr>
        <w:spacing w:line="312" w:lineRule="auto"/>
        <w:ind w:firstLine="720"/>
        <w:jc w:val="both"/>
        <w:rPr>
          <w:rFonts w:eastAsiaTheme="minorHAnsi"/>
          <w:lang w:eastAsia="en-US"/>
        </w:rPr>
      </w:pPr>
      <w:r w:rsidRPr="005B27C1">
        <w:rPr>
          <w:rFonts w:eastAsiaTheme="minorHAnsi"/>
          <w:shd w:val="clear" w:color="auto" w:fill="FFFFFF"/>
          <w:lang w:eastAsia="en-US"/>
        </w:rPr>
        <w:t xml:space="preserve"> Всероссийская акция «Я выбираю спорт!»;</w:t>
      </w:r>
    </w:p>
    <w:p w:rsidR="001254D2" w:rsidRPr="005B27C1" w:rsidRDefault="001254D2" w:rsidP="008F23AA">
      <w:pPr>
        <w:widowControl w:val="0"/>
        <w:numPr>
          <w:ilvl w:val="0"/>
          <w:numId w:val="11"/>
        </w:numPr>
        <w:spacing w:line="312" w:lineRule="auto"/>
        <w:ind w:firstLine="720"/>
        <w:jc w:val="both"/>
        <w:rPr>
          <w:rFonts w:eastAsiaTheme="minorHAnsi"/>
          <w:lang w:eastAsia="en-US"/>
        </w:rPr>
      </w:pPr>
      <w:r w:rsidRPr="005B27C1">
        <w:rPr>
          <w:rFonts w:eastAsiaTheme="minorHAnsi"/>
          <w:shd w:val="clear" w:color="auto" w:fill="FFFFFF"/>
          <w:lang w:eastAsia="en-US"/>
        </w:rPr>
        <w:t xml:space="preserve"> Всероссийская акция «Зарядка с чемпионом»;</w:t>
      </w:r>
    </w:p>
    <w:p w:rsidR="001254D2" w:rsidRPr="005B27C1" w:rsidRDefault="001254D2" w:rsidP="008F23AA">
      <w:pPr>
        <w:widowControl w:val="0"/>
        <w:numPr>
          <w:ilvl w:val="0"/>
          <w:numId w:val="11"/>
        </w:numPr>
        <w:spacing w:line="312" w:lineRule="auto"/>
        <w:ind w:firstLine="720"/>
        <w:jc w:val="both"/>
        <w:rPr>
          <w:rFonts w:eastAsiaTheme="minorHAnsi"/>
          <w:lang w:eastAsia="en-US"/>
        </w:rPr>
      </w:pPr>
      <w:r w:rsidRPr="005B27C1">
        <w:rPr>
          <w:rFonts w:eastAsiaTheme="minorHAnsi"/>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5B27C1" w:rsidRDefault="001254D2" w:rsidP="008F23AA">
      <w:pPr>
        <w:widowControl w:val="0"/>
        <w:numPr>
          <w:ilvl w:val="0"/>
          <w:numId w:val="11"/>
        </w:numPr>
        <w:spacing w:line="312" w:lineRule="auto"/>
        <w:ind w:firstLine="720"/>
        <w:jc w:val="both"/>
        <w:rPr>
          <w:rFonts w:eastAsiaTheme="minorHAnsi"/>
          <w:lang w:eastAsia="en-US"/>
        </w:rPr>
      </w:pPr>
      <w:r w:rsidRPr="005B27C1">
        <w:rPr>
          <w:rFonts w:eastAsiaTheme="minorHAnsi"/>
          <w:shd w:val="clear" w:color="auto" w:fill="FFFFFF"/>
          <w:lang w:eastAsia="en-US"/>
        </w:rPr>
        <w:t xml:space="preserve"> Декада спорта и здоровья;</w:t>
      </w:r>
    </w:p>
    <w:p w:rsidR="001254D2" w:rsidRPr="005B27C1" w:rsidRDefault="001254D2" w:rsidP="008F23AA">
      <w:pPr>
        <w:widowControl w:val="0"/>
        <w:numPr>
          <w:ilvl w:val="0"/>
          <w:numId w:val="11"/>
        </w:numPr>
        <w:spacing w:line="312" w:lineRule="auto"/>
        <w:ind w:firstLine="720"/>
        <w:jc w:val="both"/>
        <w:rPr>
          <w:rFonts w:eastAsiaTheme="minorHAnsi"/>
          <w:lang w:eastAsia="en-US"/>
        </w:rPr>
      </w:pPr>
      <w:r w:rsidRPr="005B27C1">
        <w:rPr>
          <w:rFonts w:eastAsiaTheme="minorHAnsi"/>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5B27C1" w:rsidRDefault="001254D2" w:rsidP="001254D2">
      <w:pPr>
        <w:widowControl w:val="0"/>
        <w:spacing w:line="312" w:lineRule="auto"/>
        <w:ind w:firstLine="720"/>
        <w:jc w:val="both"/>
        <w:rPr>
          <w:rFonts w:eastAsiaTheme="minorHAnsi"/>
          <w:lang w:eastAsia="en-US"/>
        </w:rPr>
      </w:pPr>
      <w:r w:rsidRPr="005B27C1">
        <w:rPr>
          <w:rFonts w:eastAsiaTheme="minorHAnsi"/>
          <w:shd w:val="clear" w:color="auto" w:fill="FFFFFF"/>
          <w:lang w:eastAsia="en-US"/>
        </w:rPr>
        <w:t xml:space="preserve">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w:t>
      </w:r>
      <w:r w:rsidRPr="005B27C1">
        <w:rPr>
          <w:rFonts w:eastAsiaTheme="minorHAnsi"/>
          <w:shd w:val="clear" w:color="auto" w:fill="FFFFFF"/>
          <w:lang w:eastAsia="en-US"/>
        </w:rPr>
        <w:lastRenderedPageBreak/>
        <w:t>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Pr="005B27C1" w:rsidRDefault="0030006A" w:rsidP="006C7D75">
      <w:pPr>
        <w:spacing w:line="300" w:lineRule="auto"/>
        <w:ind w:firstLine="709"/>
        <w:jc w:val="both"/>
        <w:rPr>
          <w:rStyle w:val="FontStyle12"/>
          <w:sz w:val="24"/>
          <w:szCs w:val="24"/>
        </w:rPr>
      </w:pPr>
      <w:r w:rsidRPr="005B27C1">
        <w:rPr>
          <w:rStyle w:val="FontStyle12"/>
          <w:sz w:val="24"/>
          <w:szCs w:val="24"/>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sidRPr="005B27C1">
        <w:rPr>
          <w:rStyle w:val="FontStyle12"/>
          <w:sz w:val="24"/>
          <w:szCs w:val="24"/>
        </w:rPr>
        <w:t>в ведение здорового образа жизни и занятия спортом, популяризацию культуры безопасности в детской и молодежной среде.</w:t>
      </w:r>
    </w:p>
    <w:p w:rsidR="00D34285" w:rsidRPr="005B27C1" w:rsidRDefault="00D34285" w:rsidP="006C7D75">
      <w:pPr>
        <w:spacing w:line="300" w:lineRule="auto"/>
        <w:ind w:firstLine="709"/>
        <w:jc w:val="both"/>
        <w:rPr>
          <w:rStyle w:val="FontStyle12"/>
          <w:sz w:val="24"/>
          <w:szCs w:val="24"/>
        </w:rPr>
      </w:pPr>
      <w:r w:rsidRPr="005B27C1">
        <w:rPr>
          <w:rStyle w:val="FontStyle12"/>
          <w:sz w:val="24"/>
          <w:szCs w:val="24"/>
        </w:rPr>
        <w:t xml:space="preserve">Росмолодежью совместно </w:t>
      </w:r>
      <w:r w:rsidR="00D548C6" w:rsidRPr="005B27C1">
        <w:rPr>
          <w:rStyle w:val="FontStyle12"/>
          <w:sz w:val="24"/>
          <w:szCs w:val="24"/>
        </w:rPr>
        <w:t>с подведомственными организация</w:t>
      </w:r>
      <w:r w:rsidRPr="005B27C1">
        <w:rPr>
          <w:rStyle w:val="FontStyle12"/>
          <w:sz w:val="24"/>
          <w:szCs w:val="24"/>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5B27C1" w:rsidRDefault="00D34285" w:rsidP="006C7D75">
      <w:pPr>
        <w:spacing w:line="300" w:lineRule="auto"/>
        <w:ind w:firstLine="709"/>
        <w:jc w:val="both"/>
        <w:rPr>
          <w:rStyle w:val="FontStyle12"/>
          <w:sz w:val="24"/>
          <w:szCs w:val="24"/>
        </w:rPr>
      </w:pPr>
      <w:r w:rsidRPr="005B27C1">
        <w:rPr>
          <w:rStyle w:val="FontStyle12"/>
          <w:sz w:val="24"/>
          <w:szCs w:val="24"/>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Pr="005B27C1" w:rsidRDefault="00900BCB" w:rsidP="00540286">
      <w:pPr>
        <w:ind w:firstLine="709"/>
        <w:jc w:val="center"/>
        <w:rPr>
          <w:b/>
        </w:rPr>
      </w:pPr>
    </w:p>
    <w:p w:rsidR="00540286" w:rsidRPr="005B27C1" w:rsidRDefault="00540286" w:rsidP="00A633A7">
      <w:pPr>
        <w:spacing w:after="160"/>
        <w:ind w:firstLine="709"/>
        <w:jc w:val="center"/>
        <w:rPr>
          <w:b/>
        </w:rPr>
      </w:pPr>
      <w:r w:rsidRPr="005B27C1">
        <w:rPr>
          <w:b/>
        </w:rPr>
        <w:t>Организация отдыха и оздоровления детей</w:t>
      </w:r>
    </w:p>
    <w:p w:rsidR="00BA570D" w:rsidRPr="005B27C1" w:rsidRDefault="00BA570D" w:rsidP="00F61F9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 xml:space="preserve">Мониторинг летней оздоровительной кампании 2018 года осуществлялся Минпросвещения России во исполнение пункта </w:t>
      </w:r>
      <w:r w:rsidR="00F61F9D" w:rsidRPr="005B27C1">
        <w:rPr>
          <w:rStyle w:val="CharStyle6"/>
          <w:rFonts w:ascii="Times New Roman" w:hAnsi="Times New Roman" w:cs="Times New Roman"/>
          <w:color w:val="000000"/>
          <w:sz w:val="24"/>
          <w:szCs w:val="24"/>
        </w:rPr>
        <w:t xml:space="preserve">10 плана мероприятий </w:t>
      </w:r>
      <w:r w:rsidR="00F61F9D" w:rsidRPr="005B27C1">
        <w:rPr>
          <w:rStyle w:val="CharStyle6"/>
          <w:rFonts w:ascii="Times New Roman" w:hAnsi="Times New Roman" w:cs="Times New Roman"/>
          <w:color w:val="000000"/>
          <w:sz w:val="24"/>
          <w:szCs w:val="24"/>
        </w:rPr>
        <w:br/>
        <w:t xml:space="preserve">на 2017-2020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w:t>
      </w:r>
      <w:r w:rsidR="00F61F9D" w:rsidRPr="005B27C1">
        <w:rPr>
          <w:rStyle w:val="CharStyle6"/>
          <w:rFonts w:ascii="Times New Roman" w:hAnsi="Times New Roman" w:cs="Times New Roman"/>
          <w:color w:val="000000"/>
          <w:sz w:val="24"/>
          <w:szCs w:val="24"/>
        </w:rPr>
        <w:br/>
        <w:t xml:space="preserve">от 25 октября 2017 г. № 2344-р, через </w:t>
      </w:r>
      <w:r w:rsidRPr="005B27C1">
        <w:rPr>
          <w:rStyle w:val="CharStyle6"/>
          <w:rFonts w:ascii="Times New Roman" w:hAnsi="Times New Roman" w:cs="Times New Roman"/>
          <w:color w:val="000000"/>
          <w:sz w:val="24"/>
          <w:szCs w:val="24"/>
        </w:rPr>
        <w:t>Е</w:t>
      </w:r>
      <w:r w:rsidRPr="005B27C1">
        <w:rPr>
          <w:rStyle w:val="CharStyle13"/>
          <w:rFonts w:ascii="Times New Roman" w:hAnsi="Times New Roman" w:cs="Times New Roman"/>
          <w:color w:val="000000"/>
          <w:sz w:val="24"/>
          <w:szCs w:val="24"/>
          <w:u w:val="none"/>
        </w:rPr>
        <w:t>ди</w:t>
      </w:r>
      <w:r w:rsidRPr="005B27C1">
        <w:rPr>
          <w:rStyle w:val="CharStyle6"/>
          <w:rFonts w:ascii="Times New Roman" w:hAnsi="Times New Roman" w:cs="Times New Roman"/>
          <w:color w:val="000000"/>
          <w:sz w:val="24"/>
          <w:szCs w:val="24"/>
        </w:rPr>
        <w:t>ную информационную систему.</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 xml:space="preserve">По итогам летней оздоровительной кампании 2018 года функционировало 45 197 организаций отдыха детей и их оздоровления </w:t>
      </w:r>
      <w:r w:rsidRPr="005B27C1">
        <w:rPr>
          <w:rStyle w:val="CharStyle6"/>
          <w:rFonts w:ascii="Times New Roman" w:hAnsi="Times New Roman" w:cs="Times New Roman"/>
          <w:color w:val="000000"/>
          <w:sz w:val="24"/>
          <w:szCs w:val="24"/>
        </w:rPr>
        <w:br/>
        <w:t>(2017 г. – 46 544 организации), из них:</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 xml:space="preserve">2 318 организаций отдыха детей и их оздоровления сезонного или круглогодичного действия </w:t>
      </w:r>
      <w:r w:rsidR="002D1219" w:rsidRPr="005B27C1">
        <w:rPr>
          <w:rStyle w:val="CharStyle6"/>
          <w:rFonts w:ascii="Times New Roman" w:hAnsi="Times New Roman" w:cs="Times New Roman"/>
          <w:color w:val="000000"/>
          <w:sz w:val="24"/>
          <w:szCs w:val="24"/>
        </w:rPr>
        <w:t>(</w:t>
      </w:r>
      <w:r w:rsidRPr="005B27C1">
        <w:rPr>
          <w:rStyle w:val="CharStyle6"/>
          <w:rFonts w:ascii="Times New Roman" w:hAnsi="Times New Roman" w:cs="Times New Roman"/>
          <w:color w:val="000000"/>
          <w:sz w:val="24"/>
          <w:szCs w:val="24"/>
        </w:rPr>
        <w:t>2017 г. – 2 353 организации);</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4 208 детских лагерей труда и отдыха (2017 г. – 4 667 организаций);</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1 517 детских лагерей палаточного типа (2017 г. – 2 062 организации);</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1 723 детских специализированных (профильных) лагеря, детских лагеря различной тематической направленности;</w:t>
      </w:r>
    </w:p>
    <w:p w:rsidR="00BA570D" w:rsidRPr="005B27C1" w:rsidRDefault="00BA570D" w:rsidP="00BA570D">
      <w:pPr>
        <w:pStyle w:val="Style40"/>
        <w:shd w:val="clear" w:color="auto" w:fill="auto"/>
        <w:tabs>
          <w:tab w:val="right" w:pos="9969"/>
        </w:tabs>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436 санаторных оздоровительных лагерей (2017 г. – 609 организаций).</w:t>
      </w:r>
    </w:p>
    <w:p w:rsidR="00BA570D" w:rsidRPr="005B27C1" w:rsidRDefault="00915D65" w:rsidP="00915D65">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Минпросвещения России даны рекомендации субъектам Российской Федерации по ведению</w:t>
      </w:r>
      <w:r w:rsidR="00BA570D" w:rsidRPr="005B27C1">
        <w:rPr>
          <w:rStyle w:val="CharStyle6"/>
          <w:rFonts w:ascii="Times New Roman" w:hAnsi="Times New Roman" w:cs="Times New Roman"/>
          <w:color w:val="000000"/>
          <w:sz w:val="24"/>
          <w:szCs w:val="24"/>
        </w:rPr>
        <w:t xml:space="preserve"> реестр</w:t>
      </w:r>
      <w:r w:rsidRPr="005B27C1">
        <w:rPr>
          <w:rStyle w:val="CharStyle6"/>
          <w:rFonts w:ascii="Times New Roman" w:hAnsi="Times New Roman" w:cs="Times New Roman"/>
          <w:color w:val="000000"/>
          <w:sz w:val="24"/>
          <w:szCs w:val="24"/>
        </w:rPr>
        <w:t>ов</w:t>
      </w:r>
      <w:r w:rsidR="00BA570D" w:rsidRPr="005B27C1">
        <w:rPr>
          <w:rStyle w:val="CharStyle6"/>
          <w:rFonts w:ascii="Times New Roman" w:hAnsi="Times New Roman" w:cs="Times New Roman"/>
          <w:color w:val="000000"/>
          <w:sz w:val="24"/>
          <w:szCs w:val="24"/>
        </w:rPr>
        <w:t xml:space="preserve"> организаций отдыха детей и их оздоровления, размещаемы</w:t>
      </w:r>
      <w:r w:rsidRPr="005B27C1">
        <w:rPr>
          <w:rStyle w:val="CharStyle6"/>
          <w:rFonts w:ascii="Times New Roman" w:hAnsi="Times New Roman" w:cs="Times New Roman"/>
          <w:color w:val="000000"/>
          <w:sz w:val="24"/>
          <w:szCs w:val="24"/>
        </w:rPr>
        <w:t>х</w:t>
      </w:r>
      <w:r w:rsidR="00BA570D" w:rsidRPr="005B27C1">
        <w:rPr>
          <w:rStyle w:val="CharStyle6"/>
          <w:rFonts w:ascii="Times New Roman" w:hAnsi="Times New Roman" w:cs="Times New Roman"/>
          <w:color w:val="000000"/>
          <w:sz w:val="24"/>
          <w:szCs w:val="24"/>
        </w:rPr>
        <w:t xml:space="preserve"> на </w:t>
      </w:r>
      <w:r w:rsidR="00BA570D" w:rsidRPr="005B27C1">
        <w:rPr>
          <w:rStyle w:val="CharStyle6"/>
          <w:rFonts w:ascii="Times New Roman" w:hAnsi="Times New Roman" w:cs="Times New Roman"/>
          <w:color w:val="000000"/>
          <w:sz w:val="24"/>
          <w:szCs w:val="24"/>
        </w:rPr>
        <w:lastRenderedPageBreak/>
        <w:t>официальных сайтах уполномоченных органов исполнительной власти субъектов Российской Федер</w:t>
      </w:r>
      <w:r w:rsidR="00BA570D" w:rsidRPr="005B27C1">
        <w:rPr>
          <w:rStyle w:val="CharStyle13"/>
          <w:rFonts w:ascii="Times New Roman" w:hAnsi="Times New Roman" w:cs="Times New Roman"/>
          <w:color w:val="000000"/>
          <w:sz w:val="24"/>
          <w:szCs w:val="24"/>
          <w:u w:val="none"/>
        </w:rPr>
        <w:t>аци</w:t>
      </w:r>
      <w:r w:rsidR="00BA570D" w:rsidRPr="005B27C1">
        <w:rPr>
          <w:rStyle w:val="CharStyle6"/>
          <w:rFonts w:ascii="Times New Roman" w:hAnsi="Times New Roman" w:cs="Times New Roman"/>
          <w:color w:val="000000"/>
          <w:sz w:val="24"/>
          <w:szCs w:val="24"/>
        </w:rPr>
        <w:t>и в сфере организации отдыха и оздоровления детей.</w:t>
      </w:r>
    </w:p>
    <w:p w:rsidR="00BA570D" w:rsidRPr="005B27C1"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По информации, представленной субъектами Российской Федер</w:t>
      </w:r>
      <w:r w:rsidRPr="005B27C1">
        <w:rPr>
          <w:rStyle w:val="CharStyle13"/>
          <w:rFonts w:ascii="Times New Roman" w:hAnsi="Times New Roman" w:cs="Times New Roman"/>
          <w:color w:val="000000"/>
          <w:sz w:val="24"/>
          <w:szCs w:val="24"/>
          <w:u w:val="none"/>
        </w:rPr>
        <w:t>ац</w:t>
      </w:r>
      <w:r w:rsidRPr="005B27C1">
        <w:rPr>
          <w:rStyle w:val="CharStyle6"/>
          <w:rFonts w:ascii="Times New Roman" w:hAnsi="Times New Roman" w:cs="Times New Roman"/>
          <w:color w:val="000000"/>
          <w:sz w:val="24"/>
          <w:szCs w:val="24"/>
        </w:rPr>
        <w:t xml:space="preserve">ий, в реестры включены 45 189 организаций отдыха детей и их оздоровления, что составляет 99,98% от общего количества открытых по итогам летнейоздоровительной кампании 2018 года организаций отдыха детей и их оздоровления, в том числе: </w:t>
      </w:r>
    </w:p>
    <w:p w:rsidR="00BA570D" w:rsidRPr="005B27C1"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- 2 317 (5,13%) организаций отдыха детей и их оздоровления сезонного или круглогодичного действия;</w:t>
      </w:r>
    </w:p>
    <w:p w:rsidR="00BA570D" w:rsidRPr="005B27C1"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- 434 (0,96%) санаторных оздоровительных лагеря;</w:t>
      </w:r>
    </w:p>
    <w:p w:rsidR="00BA570D" w:rsidRPr="005B27C1"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5B27C1"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- 4 208 (9,31%) детских лагерей труда и отдыха; </w:t>
      </w:r>
    </w:p>
    <w:p w:rsidR="00BA570D" w:rsidRPr="005B27C1"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- 1 512 (3,35%) детских лагерей палаточного типа; </w:t>
      </w:r>
    </w:p>
    <w:p w:rsidR="00BA570D" w:rsidRPr="005B27C1" w:rsidRDefault="00BA570D" w:rsidP="00BA570D">
      <w:pPr>
        <w:pStyle w:val="Style40"/>
        <w:shd w:val="clear" w:color="auto" w:fill="auto"/>
        <w:tabs>
          <w:tab w:val="left" w:pos="2432"/>
        </w:tabs>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- 1 723 (3,81%) детских специализированных (профильных) лагеря, детских лагеря различной тематической направленности.</w:t>
      </w:r>
    </w:p>
    <w:p w:rsidR="00BA570D" w:rsidRPr="005B27C1"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организациях отдыха детей и их оздоровления сезонного или круглогодичного действия – 1,89 млн. детей;</w:t>
      </w:r>
    </w:p>
    <w:p w:rsidR="00BA570D" w:rsidRPr="005B27C1"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в санаторных оздоровительных лагерях – 349,3 тыс. детей; </w:t>
      </w:r>
    </w:p>
    <w:p w:rsidR="00BA570D" w:rsidRPr="005B27C1"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5B27C1"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в детских лагерях труда и отдыха – 139,8 тыс. детей; </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детских лагерях палаточного типа – 220,2 тыс. детей;</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детских специализированных (профильных) лагерях, детских лагерях различной тематической направленности – 269,3 тыс. детей.</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lastRenderedPageBreak/>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sidRPr="005B27C1">
        <w:rPr>
          <w:rStyle w:val="CharStyle6"/>
          <w:rFonts w:ascii="Times New Roman" w:hAnsi="Times New Roman" w:cs="Times New Roman"/>
          <w:color w:val="000000"/>
          <w:sz w:val="24"/>
          <w:szCs w:val="24"/>
        </w:rPr>
        <w:br/>
      </w:r>
      <w:r w:rsidRPr="005B27C1">
        <w:rPr>
          <w:rStyle w:val="CharStyle6"/>
          <w:rFonts w:ascii="Times New Roman" w:hAnsi="Times New Roman" w:cs="Times New Roman"/>
          <w:color w:val="000000"/>
          <w:sz w:val="24"/>
          <w:szCs w:val="24"/>
        </w:rPr>
        <w:t xml:space="preserve">3 623 ребенка, находящихся в трудной жизненной ситуации, в том числе 181 ребенок-инвалид и ребенок с ОВЗ. К реализации дополнительных общеобразовательных программ в указанных организациях было привлечено </w:t>
      </w:r>
      <w:r w:rsidR="002D1219" w:rsidRPr="005B27C1">
        <w:rPr>
          <w:rStyle w:val="CharStyle6"/>
          <w:rFonts w:ascii="Times New Roman" w:hAnsi="Times New Roman" w:cs="Times New Roman"/>
          <w:color w:val="000000"/>
          <w:sz w:val="24"/>
          <w:szCs w:val="24"/>
        </w:rPr>
        <w:br/>
      </w:r>
      <w:r w:rsidRPr="005B27C1">
        <w:rPr>
          <w:rStyle w:val="CharStyle6"/>
          <w:rFonts w:ascii="Times New Roman" w:hAnsi="Times New Roman" w:cs="Times New Roman"/>
          <w:color w:val="000000"/>
          <w:sz w:val="24"/>
          <w:szCs w:val="24"/>
        </w:rPr>
        <w:t>2 268 педагогических работников и 2 309 вожатых.</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5B27C1"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sidRPr="005B27C1">
        <w:rPr>
          <w:rStyle w:val="CharStyle6"/>
          <w:rFonts w:ascii="Times New Roman" w:hAnsi="Times New Roman" w:cs="Times New Roman"/>
          <w:color w:val="000000"/>
          <w:sz w:val="24"/>
          <w:szCs w:val="24"/>
        </w:rPr>
        <w:br/>
      </w:r>
      <w:r w:rsidRPr="005B27C1">
        <w:rPr>
          <w:rStyle w:val="CharStyle6"/>
          <w:rFonts w:ascii="Times New Roman" w:hAnsi="Times New Roman" w:cs="Times New Roman"/>
          <w:color w:val="000000"/>
          <w:sz w:val="24"/>
          <w:szCs w:val="24"/>
        </w:rPr>
        <w:t>(6 925 человек), Республике Калмыкия (6 569 человек), Чукотском автономном округе (4 710 человек) и Ненецком автономном округе (2 092 человека).</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sidRPr="005B27C1">
        <w:rPr>
          <w:rStyle w:val="CharStyle6"/>
          <w:rFonts w:ascii="Times New Roman" w:hAnsi="Times New Roman" w:cs="Times New Roman"/>
          <w:color w:val="000000"/>
          <w:sz w:val="24"/>
          <w:szCs w:val="24"/>
        </w:rPr>
        <w:br/>
      </w:r>
      <w:r w:rsidRPr="005B27C1">
        <w:rPr>
          <w:rStyle w:val="CharStyle6"/>
          <w:rFonts w:ascii="Times New Roman" w:hAnsi="Times New Roman" w:cs="Times New Roman"/>
          <w:color w:val="000000"/>
          <w:sz w:val="24"/>
          <w:szCs w:val="24"/>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sidRPr="005B27C1">
        <w:rPr>
          <w:rStyle w:val="CharStyle6"/>
          <w:rFonts w:ascii="Times New Roman" w:hAnsi="Times New Roman" w:cs="Times New Roman"/>
          <w:color w:val="000000"/>
          <w:sz w:val="24"/>
          <w:szCs w:val="24"/>
        </w:rPr>
        <w:br/>
      </w:r>
      <w:r w:rsidRPr="005B27C1">
        <w:rPr>
          <w:rStyle w:val="CharStyle6"/>
          <w:rFonts w:ascii="Times New Roman" w:hAnsi="Times New Roman" w:cs="Times New Roman"/>
          <w:color w:val="000000"/>
          <w:sz w:val="24"/>
          <w:szCs w:val="24"/>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5B27C1" w:rsidRDefault="00BA570D" w:rsidP="00BA570D">
      <w:pPr>
        <w:pStyle w:val="Style40"/>
        <w:shd w:val="clear" w:color="auto" w:fill="auto"/>
        <w:tabs>
          <w:tab w:val="left" w:pos="907"/>
        </w:tabs>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 xml:space="preserve">В период проведения летней оздоровительной кампании 2018 года </w:t>
      </w:r>
      <w:r w:rsidR="00530370" w:rsidRPr="005B27C1">
        <w:rPr>
          <w:rStyle w:val="CharStyle6"/>
          <w:rFonts w:ascii="Times New Roman" w:hAnsi="Times New Roman" w:cs="Times New Roman"/>
          <w:color w:val="000000"/>
          <w:sz w:val="24"/>
          <w:szCs w:val="24"/>
        </w:rPr>
        <w:br/>
      </w:r>
      <w:r w:rsidRPr="005B27C1">
        <w:rPr>
          <w:rStyle w:val="CharStyle6"/>
          <w:rFonts w:ascii="Times New Roman" w:hAnsi="Times New Roman" w:cs="Times New Roman"/>
          <w:color w:val="000000"/>
          <w:sz w:val="24"/>
          <w:szCs w:val="24"/>
        </w:rPr>
        <w:t>2 537</w:t>
      </w:r>
      <w:r w:rsidR="008E56DF" w:rsidRPr="005B27C1">
        <w:rPr>
          <w:rStyle w:val="CharStyle6"/>
          <w:rFonts w:ascii="Times New Roman" w:hAnsi="Times New Roman" w:cs="Times New Roman"/>
          <w:color w:val="000000"/>
          <w:sz w:val="24"/>
          <w:szCs w:val="24"/>
        </w:rPr>
        <w:t> </w:t>
      </w:r>
      <w:r w:rsidRPr="005B27C1">
        <w:rPr>
          <w:rStyle w:val="CharStyle6"/>
          <w:rFonts w:ascii="Times New Roman" w:hAnsi="Times New Roman" w:cs="Times New Roman"/>
          <w:color w:val="000000"/>
          <w:sz w:val="24"/>
          <w:szCs w:val="24"/>
        </w:rPr>
        <w:t>270 детей было охвачено дополнительными общеобразовательнымипрограммами, реализовано более 55 тыс. дополнительных общеобразовательных программ.</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 xml:space="preserve">В летний период 2018 года к работе в организациях отдыха детей и их оздоровления было привлечено более 779 тыс. человек (2017 г. – 873 тыс. человек), в том числе более 352 </w:t>
      </w:r>
      <w:r w:rsidRPr="005B27C1">
        <w:rPr>
          <w:rStyle w:val="CharStyle6"/>
          <w:rFonts w:ascii="Times New Roman" w:hAnsi="Times New Roman" w:cs="Times New Roman"/>
          <w:color w:val="000000"/>
          <w:sz w:val="24"/>
          <w:szCs w:val="24"/>
        </w:rPr>
        <w:lastRenderedPageBreak/>
        <w:t xml:space="preserve">тыс. педагогических работников </w:t>
      </w:r>
      <w:r w:rsidR="00530370" w:rsidRPr="005B27C1">
        <w:rPr>
          <w:rStyle w:val="CharStyle6"/>
          <w:rFonts w:ascii="Times New Roman" w:hAnsi="Times New Roman" w:cs="Times New Roman"/>
          <w:color w:val="000000"/>
          <w:sz w:val="24"/>
          <w:szCs w:val="24"/>
        </w:rPr>
        <w:br/>
      </w:r>
      <w:r w:rsidRPr="005B27C1">
        <w:rPr>
          <w:rStyle w:val="CharStyle6"/>
          <w:rFonts w:ascii="Times New Roman" w:hAnsi="Times New Roman" w:cs="Times New Roman"/>
          <w:color w:val="000000"/>
          <w:sz w:val="24"/>
          <w:szCs w:val="24"/>
        </w:rPr>
        <w:t>(2017 г. – более 334 тыс. человек), более 54 тыс. медицинских работников.</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sidRPr="005B27C1">
        <w:rPr>
          <w:rStyle w:val="CharStyle6"/>
          <w:rFonts w:ascii="Times New Roman" w:hAnsi="Times New Roman" w:cs="Times New Roman"/>
          <w:color w:val="000000"/>
          <w:sz w:val="24"/>
          <w:szCs w:val="24"/>
        </w:rPr>
        <w:t>,</w:t>
      </w:r>
      <w:r w:rsidRPr="005B27C1">
        <w:rPr>
          <w:rStyle w:val="CharStyle6"/>
          <w:rFonts w:ascii="Times New Roman" w:hAnsi="Times New Roman" w:cs="Times New Roman"/>
          <w:color w:val="000000"/>
          <w:sz w:val="24"/>
          <w:szCs w:val="24"/>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Фактическое использование средств субсидии на выпо</w:t>
      </w:r>
      <w:r w:rsidR="00FE58AC" w:rsidRPr="005B27C1">
        <w:rPr>
          <w:rStyle w:val="CharStyle6"/>
          <w:rFonts w:ascii="Times New Roman" w:hAnsi="Times New Roman" w:cs="Times New Roman"/>
          <w:color w:val="000000"/>
          <w:sz w:val="24"/>
          <w:szCs w:val="24"/>
        </w:rPr>
        <w:t>лнение государственного задания</w:t>
      </w:r>
      <w:r w:rsidRPr="005B27C1">
        <w:rPr>
          <w:rStyle w:val="CharStyle6"/>
          <w:rFonts w:ascii="Times New Roman" w:hAnsi="Times New Roman" w:cs="Times New Roman"/>
          <w:color w:val="000000"/>
          <w:sz w:val="24"/>
          <w:szCs w:val="24"/>
        </w:rPr>
        <w:t xml:space="preserve"> в период с июня по август 2018 г</w:t>
      </w:r>
      <w:r w:rsidR="002D1219" w:rsidRPr="005B27C1">
        <w:rPr>
          <w:rStyle w:val="CharStyle6"/>
          <w:rFonts w:ascii="Times New Roman" w:hAnsi="Times New Roman" w:cs="Times New Roman"/>
          <w:color w:val="000000"/>
          <w:sz w:val="24"/>
          <w:szCs w:val="24"/>
        </w:rPr>
        <w:t>ода</w:t>
      </w:r>
      <w:r w:rsidRPr="005B27C1">
        <w:rPr>
          <w:rStyle w:val="CharStyle6"/>
          <w:rFonts w:ascii="Times New Roman" w:hAnsi="Times New Roman" w:cs="Times New Roman"/>
          <w:color w:val="000000"/>
          <w:sz w:val="24"/>
          <w:szCs w:val="24"/>
        </w:rPr>
        <w:t xml:space="preserve"> составило </w:t>
      </w:r>
      <w:r w:rsidR="002D1219" w:rsidRPr="005B27C1">
        <w:rPr>
          <w:rStyle w:val="CharStyle6"/>
          <w:rFonts w:ascii="Times New Roman" w:hAnsi="Times New Roman" w:cs="Times New Roman"/>
          <w:color w:val="000000"/>
          <w:sz w:val="24"/>
          <w:szCs w:val="24"/>
        </w:rPr>
        <w:br/>
      </w:r>
      <w:r w:rsidRPr="005B27C1">
        <w:rPr>
          <w:rStyle w:val="CharStyle6"/>
          <w:rFonts w:ascii="Times New Roman" w:hAnsi="Times New Roman" w:cs="Times New Roman"/>
          <w:color w:val="000000"/>
          <w:sz w:val="24"/>
          <w:szCs w:val="24"/>
        </w:rPr>
        <w:t xml:space="preserve">399 991,9 тыс. рублей, в том числе в «МДЦ «Артек» – 674 988, 8 тыс. рублей, </w:t>
      </w:r>
      <w:r w:rsidR="00C3144D" w:rsidRPr="005B27C1">
        <w:rPr>
          <w:rStyle w:val="CharStyle6"/>
          <w:rFonts w:ascii="Times New Roman" w:hAnsi="Times New Roman" w:cs="Times New Roman"/>
          <w:color w:val="000000"/>
          <w:sz w:val="24"/>
          <w:szCs w:val="24"/>
        </w:rPr>
        <w:br/>
      </w:r>
      <w:r w:rsidRPr="005B27C1">
        <w:rPr>
          <w:rStyle w:val="CharStyle6"/>
          <w:rFonts w:ascii="Times New Roman" w:hAnsi="Times New Roman" w:cs="Times New Roman"/>
          <w:color w:val="000000"/>
          <w:sz w:val="24"/>
          <w:szCs w:val="24"/>
        </w:rPr>
        <w:t>ВДЦ «Орленок» – 306 050,4 тыс. рублей, ВДЦ «Океан» – 275 043,7 тыс. рублей, ВДЦ «Смена» – 143 909 тыс. рублей.</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 xml:space="preserve">Выявлено 9 502 нарушения трудового законодательства, в том числе: </w:t>
      </w:r>
      <w:r w:rsidR="00C3144D" w:rsidRPr="005B27C1">
        <w:rPr>
          <w:rStyle w:val="CharStyle6"/>
          <w:rFonts w:ascii="Times New Roman" w:hAnsi="Times New Roman" w:cs="Times New Roman"/>
          <w:color w:val="000000"/>
          <w:sz w:val="24"/>
          <w:szCs w:val="24"/>
        </w:rPr>
        <w:br/>
      </w:r>
      <w:r w:rsidRPr="005B27C1">
        <w:rPr>
          <w:rFonts w:ascii="Times New Roman" w:hAnsi="Times New Roman" w:cs="Times New Roman"/>
          <w:sz w:val="24"/>
          <w:szCs w:val="24"/>
        </w:rPr>
        <w:t>1</w:t>
      </w:r>
      <w:r w:rsidRPr="005B27C1">
        <w:rPr>
          <w:rStyle w:val="CharStyle6"/>
          <w:rFonts w:ascii="Times New Roman" w:hAnsi="Times New Roman" w:cs="Times New Roman"/>
          <w:color w:val="000000"/>
          <w:sz w:val="24"/>
          <w:szCs w:val="24"/>
        </w:rPr>
        <w:t xml:space="preserve"> 027 нарушений, связанных с оформлением трудовых отношений, 584 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lastRenderedPageBreak/>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sidRPr="005B27C1">
        <w:rPr>
          <w:rStyle w:val="CharStyle6"/>
          <w:rFonts w:ascii="Times New Roman" w:hAnsi="Times New Roman" w:cs="Times New Roman"/>
          <w:color w:val="000000"/>
          <w:sz w:val="24"/>
          <w:szCs w:val="24"/>
        </w:rPr>
        <w:t>Общероссийского общественного объединения «</w:t>
      </w:r>
      <w:r w:rsidRPr="005B27C1">
        <w:rPr>
          <w:rStyle w:val="CharStyle6"/>
          <w:rFonts w:ascii="Times New Roman" w:hAnsi="Times New Roman" w:cs="Times New Roman"/>
          <w:color w:val="000000"/>
          <w:sz w:val="24"/>
          <w:szCs w:val="24"/>
        </w:rPr>
        <w:t>Всероссийск</w:t>
      </w:r>
      <w:r w:rsidR="000B7FC8" w:rsidRPr="005B27C1">
        <w:rPr>
          <w:rStyle w:val="CharStyle6"/>
          <w:rFonts w:ascii="Times New Roman" w:hAnsi="Times New Roman" w:cs="Times New Roman"/>
          <w:color w:val="000000"/>
          <w:sz w:val="24"/>
          <w:szCs w:val="24"/>
        </w:rPr>
        <w:t>ое</w:t>
      </w:r>
      <w:r w:rsidRPr="005B27C1">
        <w:rPr>
          <w:rStyle w:val="CharStyle6"/>
          <w:rFonts w:ascii="Times New Roman" w:hAnsi="Times New Roman" w:cs="Times New Roman"/>
          <w:color w:val="000000"/>
          <w:sz w:val="24"/>
          <w:szCs w:val="24"/>
        </w:rPr>
        <w:t xml:space="preserve"> добровольно</w:t>
      </w:r>
      <w:r w:rsidR="000B7FC8" w:rsidRPr="005B27C1">
        <w:rPr>
          <w:rStyle w:val="CharStyle6"/>
          <w:rFonts w:ascii="Times New Roman" w:hAnsi="Times New Roman" w:cs="Times New Roman"/>
          <w:color w:val="000000"/>
          <w:sz w:val="24"/>
          <w:szCs w:val="24"/>
        </w:rPr>
        <w:t xml:space="preserve">е </w:t>
      </w:r>
      <w:r w:rsidRPr="005B27C1">
        <w:rPr>
          <w:rStyle w:val="CharStyle6"/>
          <w:rFonts w:ascii="Times New Roman" w:hAnsi="Times New Roman" w:cs="Times New Roman"/>
          <w:color w:val="000000"/>
          <w:sz w:val="24"/>
          <w:szCs w:val="24"/>
        </w:rPr>
        <w:t>пожарно</w:t>
      </w:r>
      <w:r w:rsidR="000B7FC8" w:rsidRPr="005B27C1">
        <w:rPr>
          <w:rStyle w:val="CharStyle6"/>
          <w:rFonts w:ascii="Times New Roman" w:hAnsi="Times New Roman" w:cs="Times New Roman"/>
          <w:color w:val="000000"/>
          <w:sz w:val="24"/>
          <w:szCs w:val="24"/>
        </w:rPr>
        <w:t>е</w:t>
      </w:r>
      <w:r w:rsidRPr="005B27C1">
        <w:rPr>
          <w:rStyle w:val="CharStyle6"/>
          <w:rFonts w:ascii="Times New Roman" w:hAnsi="Times New Roman" w:cs="Times New Roman"/>
          <w:color w:val="000000"/>
          <w:sz w:val="24"/>
          <w:szCs w:val="24"/>
        </w:rPr>
        <w:t xml:space="preserve"> обществ</w:t>
      </w:r>
      <w:r w:rsidR="000B7FC8" w:rsidRPr="005B27C1">
        <w:rPr>
          <w:rStyle w:val="CharStyle6"/>
          <w:rFonts w:ascii="Times New Roman" w:hAnsi="Times New Roman" w:cs="Times New Roman"/>
          <w:color w:val="000000"/>
          <w:sz w:val="24"/>
          <w:szCs w:val="24"/>
        </w:rPr>
        <w:t>о»</w:t>
      </w:r>
      <w:r w:rsidRPr="005B27C1">
        <w:rPr>
          <w:rStyle w:val="CharStyle6"/>
          <w:rFonts w:ascii="Times New Roman" w:hAnsi="Times New Roman" w:cs="Times New Roman"/>
          <w:color w:val="000000"/>
          <w:sz w:val="24"/>
          <w:szCs w:val="24"/>
        </w:rPr>
        <w:t xml:space="preserve"> созданы добровольные пожарные дружины и команды.</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5B27C1">
        <w:rPr>
          <w:rStyle w:val="CharStyle6"/>
          <w:rFonts w:ascii="Times New Roman" w:hAnsi="Times New Roman" w:cs="Times New Roman"/>
          <w:color w:val="000000"/>
          <w:sz w:val="24"/>
          <w:szCs w:val="24"/>
        </w:rPr>
        <w:softHyphen/>
        <w:t>спасательные посты с привлечением личного состава и техники.</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Pr="005B27C1"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Pr="005B27C1"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 детского крыла Общероссийской общественной организации «Российский союз </w:t>
      </w:r>
      <w:r w:rsidR="00BD6EAB" w:rsidRPr="005B27C1">
        <w:rPr>
          <w:rStyle w:val="CharStyle6"/>
          <w:rFonts w:ascii="Times New Roman" w:hAnsi="Times New Roman" w:cs="Times New Roman"/>
          <w:color w:val="000000"/>
          <w:sz w:val="24"/>
          <w:szCs w:val="24"/>
        </w:rPr>
        <w:t>спасателей</w:t>
      </w:r>
      <w:r w:rsidRPr="005B27C1">
        <w:rPr>
          <w:rStyle w:val="CharStyle6"/>
          <w:rFonts w:ascii="Times New Roman" w:hAnsi="Times New Roman" w:cs="Times New Roman"/>
          <w:color w:val="000000"/>
          <w:sz w:val="24"/>
          <w:szCs w:val="24"/>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Pr="005B27C1"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w:t>
      </w:r>
      <w:r w:rsidRPr="005B27C1">
        <w:rPr>
          <w:rStyle w:val="CharStyle6"/>
          <w:rFonts w:ascii="Times New Roman" w:hAnsi="Times New Roman" w:cs="Times New Roman"/>
          <w:color w:val="000000"/>
          <w:sz w:val="24"/>
          <w:szCs w:val="24"/>
        </w:rPr>
        <w:lastRenderedPageBreak/>
        <w:t>безопасности, популяризацию здорового образа жизни, патриотическое воспитание.</w:t>
      </w:r>
    </w:p>
    <w:p w:rsidR="000851D7" w:rsidRPr="005B27C1"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sidRPr="005B27C1">
        <w:rPr>
          <w:rStyle w:val="CharStyle6"/>
          <w:rFonts w:ascii="Times New Roman" w:hAnsi="Times New Roman" w:cs="Times New Roman"/>
          <w:color w:val="000000"/>
          <w:sz w:val="24"/>
          <w:szCs w:val="24"/>
        </w:rPr>
        <w:t xml:space="preserve"> в образовательных организациях всех субъектов Российской Федерации проведены 3 всероссийских открытых урока:</w:t>
      </w:r>
    </w:p>
    <w:p w:rsidR="008F7D5A" w:rsidRPr="005B27C1"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Pr="005B27C1"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3 сентября – урок, посвященный подготовке детей к действиям в условиях различного рода экстремальных</w:t>
      </w:r>
      <w:r w:rsidR="00D659E9" w:rsidRPr="005B27C1">
        <w:rPr>
          <w:rStyle w:val="CharStyle6"/>
          <w:rFonts w:ascii="Times New Roman" w:hAnsi="Times New Roman" w:cs="Times New Roman"/>
          <w:color w:val="000000"/>
          <w:sz w:val="24"/>
          <w:szCs w:val="24"/>
        </w:rPr>
        <w:t xml:space="preserve"> и опасных ситуаций, в том числе в местах массового пребывания людей, адаптации после летних каникул;</w:t>
      </w:r>
    </w:p>
    <w:p w:rsidR="00D659E9" w:rsidRPr="005B27C1"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5B27C1" w:rsidRDefault="00D659E9" w:rsidP="00BA570D">
      <w:pPr>
        <w:pStyle w:val="Style40"/>
        <w:shd w:val="clear" w:color="auto" w:fill="auto"/>
        <w:spacing w:line="312" w:lineRule="auto"/>
        <w:ind w:firstLine="720"/>
        <w:jc w:val="both"/>
        <w:rPr>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5B27C1" w:rsidRDefault="00BA570D" w:rsidP="00BA570D">
      <w:pPr>
        <w:pStyle w:val="Style40"/>
        <w:widowControl/>
        <w:shd w:val="clear" w:color="auto" w:fill="auto"/>
        <w:spacing w:line="312" w:lineRule="auto"/>
        <w:ind w:firstLine="720"/>
        <w:jc w:val="both"/>
        <w:rPr>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Так, в Республике Северная Осетия-Алания устранено 2,8% нарушений, </w:t>
      </w:r>
      <w:r w:rsidR="00C3144D" w:rsidRPr="005B27C1">
        <w:rPr>
          <w:rStyle w:val="CharStyle6"/>
          <w:rFonts w:ascii="Times New Roman" w:hAnsi="Times New Roman" w:cs="Times New Roman"/>
          <w:color w:val="000000"/>
          <w:sz w:val="24"/>
          <w:szCs w:val="24"/>
        </w:rPr>
        <w:t>в Калининградской области – 1,7</w:t>
      </w:r>
      <w:r w:rsidRPr="005B27C1">
        <w:rPr>
          <w:rStyle w:val="CharStyle6"/>
          <w:rFonts w:ascii="Times New Roman" w:hAnsi="Times New Roman" w:cs="Times New Roman"/>
          <w:color w:val="000000"/>
          <w:sz w:val="24"/>
          <w:szCs w:val="24"/>
        </w:rPr>
        <w:t>% на</w:t>
      </w:r>
      <w:r w:rsidR="00C3144D" w:rsidRPr="005B27C1">
        <w:rPr>
          <w:rStyle w:val="CharStyle6"/>
          <w:rFonts w:ascii="Times New Roman" w:hAnsi="Times New Roman" w:cs="Times New Roman"/>
          <w:color w:val="000000"/>
          <w:sz w:val="24"/>
          <w:szCs w:val="24"/>
        </w:rPr>
        <w:t>рушений, в Алтайском крае – 2,2</w:t>
      </w:r>
      <w:r w:rsidRPr="005B27C1">
        <w:rPr>
          <w:rStyle w:val="CharStyle6"/>
          <w:rFonts w:ascii="Times New Roman" w:hAnsi="Times New Roman" w:cs="Times New Roman"/>
          <w:color w:val="000000"/>
          <w:sz w:val="24"/>
          <w:szCs w:val="24"/>
        </w:rPr>
        <w:t>% нарушений, в Республике Тыва нарушения не устранены.</w:t>
      </w:r>
    </w:p>
    <w:p w:rsidR="00BA570D" w:rsidRPr="005B27C1"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5B27C1">
        <w:rPr>
          <w:rStyle w:val="CharStyle32"/>
          <w:rFonts w:ascii="Times New Roman" w:hAnsi="Times New Roman" w:cs="Times New Roman"/>
          <w:b w:val="0"/>
          <w:i w:val="0"/>
          <w:color w:val="000000"/>
          <w:sz w:val="24"/>
          <w:szCs w:val="24"/>
        </w:rPr>
        <w:t xml:space="preserve">% </w:t>
      </w:r>
      <w:r w:rsidRPr="005B27C1">
        <w:rPr>
          <w:rStyle w:val="CharStyle6"/>
          <w:rFonts w:ascii="Times New Roman" w:hAnsi="Times New Roman" w:cs="Times New Roman"/>
          <w:color w:val="000000"/>
          <w:sz w:val="24"/>
          <w:szCs w:val="24"/>
        </w:rPr>
        <w:t>организаций.</w:t>
      </w:r>
    </w:p>
    <w:p w:rsidR="00FE58AC" w:rsidRPr="005B27C1"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w:t>
      </w:r>
      <w:r w:rsidRPr="005B27C1">
        <w:rPr>
          <w:rStyle w:val="CharStyle6"/>
          <w:rFonts w:ascii="Times New Roman" w:hAnsi="Times New Roman" w:cs="Times New Roman"/>
          <w:color w:val="000000"/>
          <w:sz w:val="24"/>
          <w:szCs w:val="24"/>
        </w:rPr>
        <w:lastRenderedPageBreak/>
        <w:t xml:space="preserve">Федерации, утвержденными постановлением Правительства Российской Федерации от 25 марта 2015 г. </w:t>
      </w:r>
      <w:r w:rsidR="00ED3F20" w:rsidRPr="005B27C1">
        <w:rPr>
          <w:rStyle w:val="CharStyle6"/>
          <w:rFonts w:ascii="Times New Roman" w:hAnsi="Times New Roman" w:cs="Times New Roman"/>
          <w:color w:val="000000"/>
          <w:sz w:val="24"/>
          <w:szCs w:val="24"/>
        </w:rPr>
        <w:br/>
      </w:r>
      <w:r w:rsidRPr="005B27C1">
        <w:rPr>
          <w:rStyle w:val="CharStyle6"/>
          <w:rFonts w:ascii="Times New Roman" w:hAnsi="Times New Roman" w:cs="Times New Roman"/>
          <w:color w:val="000000"/>
          <w:sz w:val="24"/>
          <w:szCs w:val="24"/>
        </w:rPr>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5B27C1" w:rsidRDefault="00ED3F20"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sidRPr="005B27C1">
        <w:rPr>
          <w:rStyle w:val="CharStyle6"/>
          <w:rFonts w:ascii="Times New Roman" w:hAnsi="Times New Roman" w:cs="Times New Roman"/>
          <w:color w:val="000000"/>
          <w:sz w:val="24"/>
          <w:szCs w:val="24"/>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Обеспечение медицинскими работникамиорганизаций отдыха детей и их 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5B27C1">
        <w:rPr>
          <w:rStyle w:val="CharStyle32"/>
          <w:rFonts w:ascii="Times New Roman" w:hAnsi="Times New Roman" w:cs="Times New Roman"/>
          <w:b w:val="0"/>
          <w:i w:val="0"/>
          <w:color w:val="000000"/>
          <w:sz w:val="24"/>
          <w:szCs w:val="24"/>
        </w:rPr>
        <w:t xml:space="preserve">% </w:t>
      </w:r>
      <w:r w:rsidRPr="005B27C1">
        <w:rPr>
          <w:rStyle w:val="CharStyle6"/>
          <w:rFonts w:ascii="Times New Roman" w:hAnsi="Times New Roman" w:cs="Times New Roman"/>
          <w:color w:val="000000"/>
          <w:sz w:val="24"/>
          <w:szCs w:val="24"/>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5B27C1">
        <w:rPr>
          <w:rStyle w:val="CharStyle32"/>
          <w:rFonts w:ascii="Times New Roman" w:hAnsi="Times New Roman" w:cs="Times New Roman"/>
          <w:b w:val="0"/>
          <w:i w:val="0"/>
          <w:color w:val="000000"/>
          <w:sz w:val="24"/>
          <w:szCs w:val="24"/>
        </w:rPr>
        <w:t xml:space="preserve">% </w:t>
      </w:r>
      <w:r w:rsidRPr="005B27C1">
        <w:rPr>
          <w:rStyle w:val="CharStyle6"/>
          <w:rFonts w:ascii="Times New Roman" w:hAnsi="Times New Roman" w:cs="Times New Roman"/>
          <w:color w:val="000000"/>
          <w:sz w:val="24"/>
          <w:szCs w:val="24"/>
        </w:rPr>
        <w:t>средни</w:t>
      </w:r>
      <w:r w:rsidR="00C3144D" w:rsidRPr="005B27C1">
        <w:rPr>
          <w:rStyle w:val="CharStyle6"/>
          <w:rFonts w:ascii="Times New Roman" w:hAnsi="Times New Roman" w:cs="Times New Roman"/>
          <w:color w:val="000000"/>
          <w:sz w:val="24"/>
          <w:szCs w:val="24"/>
        </w:rPr>
        <w:t xml:space="preserve">ми медицинскими работниками </w:t>
      </w:r>
      <w:r w:rsidRPr="005B27C1">
        <w:rPr>
          <w:rStyle w:val="CharStyle6"/>
          <w:rFonts w:ascii="Times New Roman" w:hAnsi="Times New Roman" w:cs="Times New Roman"/>
          <w:color w:val="000000"/>
          <w:sz w:val="24"/>
          <w:szCs w:val="24"/>
        </w:rPr>
        <w:t>(13 100 человек).</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 xml:space="preserve">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w:t>
      </w:r>
      <w:r w:rsidRPr="005B27C1">
        <w:rPr>
          <w:rStyle w:val="CharStyle6"/>
          <w:rFonts w:ascii="Times New Roman" w:hAnsi="Times New Roman" w:cs="Times New Roman"/>
          <w:color w:val="000000"/>
          <w:sz w:val="24"/>
          <w:szCs w:val="24"/>
        </w:rPr>
        <w:lastRenderedPageBreak/>
        <w:t>зарегистрированы инфекционные заболевания. Всем детям была оказана необходимая медицинская помощь.</w:t>
      </w:r>
    </w:p>
    <w:p w:rsidR="00FD67D0" w:rsidRPr="005B27C1"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В целях формирования безопасных условий для отдыха и оздоровления детей, а также приведения материально-технической базы 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sidRPr="005B27C1">
        <w:rPr>
          <w:rStyle w:val="CharStyle6"/>
          <w:rFonts w:ascii="Times New Roman" w:hAnsi="Times New Roman" w:cs="Times New Roman"/>
          <w:color w:val="000000"/>
          <w:sz w:val="24"/>
          <w:szCs w:val="24"/>
        </w:rPr>
        <w:t>отремонтировано</w:t>
      </w:r>
      <w:r w:rsidRPr="005B27C1">
        <w:rPr>
          <w:rStyle w:val="CharStyle6"/>
          <w:rFonts w:ascii="Times New Roman" w:hAnsi="Times New Roman" w:cs="Times New Roman"/>
          <w:color w:val="000000"/>
          <w:sz w:val="24"/>
          <w:szCs w:val="24"/>
        </w:rPr>
        <w:t xml:space="preserve"> более 671 оздоровительных учреждений. </w:t>
      </w:r>
    </w:p>
    <w:p w:rsidR="00FD67D0" w:rsidRPr="005B27C1"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Для 28 765 учреждений закуплено о</w:t>
      </w:r>
      <w:r w:rsidR="008B56B6" w:rsidRPr="005B27C1">
        <w:rPr>
          <w:rStyle w:val="CharStyle6"/>
          <w:rFonts w:ascii="Times New Roman" w:hAnsi="Times New Roman" w:cs="Times New Roman"/>
          <w:color w:val="000000"/>
          <w:sz w:val="24"/>
          <w:szCs w:val="24"/>
        </w:rPr>
        <w:t>борудование для пищеблоков, для</w:t>
      </w:r>
      <w:r w:rsidRPr="005B27C1">
        <w:rPr>
          <w:rStyle w:val="CharStyle6"/>
          <w:rFonts w:ascii="Times New Roman" w:hAnsi="Times New Roman" w:cs="Times New Roman"/>
          <w:color w:val="000000"/>
          <w:sz w:val="24"/>
          <w:szCs w:val="24"/>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sidRPr="005B27C1">
        <w:rPr>
          <w:rStyle w:val="CharStyle6"/>
          <w:rFonts w:ascii="Times New Roman" w:hAnsi="Times New Roman" w:cs="Times New Roman"/>
          <w:color w:val="000000"/>
          <w:sz w:val="24"/>
          <w:szCs w:val="24"/>
        </w:rPr>
        <w:t>Было заключено около 34,2 тыс. договоров с поставщиками продуктов и организаторами питания.</w:t>
      </w:r>
    </w:p>
    <w:p w:rsidR="008B56B6" w:rsidRPr="005B27C1"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Pr="005B27C1"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sidRPr="005B27C1">
        <w:rPr>
          <w:rStyle w:val="CharStyle6"/>
          <w:rFonts w:ascii="Times New Roman" w:hAnsi="Times New Roman" w:cs="Times New Roman"/>
          <w:color w:val="000000"/>
          <w:sz w:val="24"/>
          <w:szCs w:val="24"/>
        </w:rPr>
        <w:t>(3,6%).</w:t>
      </w:r>
    </w:p>
    <w:p w:rsidR="004665F0" w:rsidRPr="005B27C1"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В целом за летний оздоровительный сезон 2018 года </w:t>
      </w:r>
      <w:r w:rsidR="00945025" w:rsidRPr="005B27C1">
        <w:rPr>
          <w:rStyle w:val="CharStyle6"/>
          <w:rFonts w:ascii="Times New Roman" w:hAnsi="Times New Roman" w:cs="Times New Roman"/>
          <w:color w:val="000000"/>
          <w:sz w:val="24"/>
          <w:szCs w:val="24"/>
        </w:rPr>
        <w:t xml:space="preserve">все оздоровительные организации </w:t>
      </w:r>
      <w:r w:rsidRPr="005B27C1">
        <w:rPr>
          <w:rStyle w:val="CharStyle6"/>
          <w:rFonts w:ascii="Times New Roman" w:hAnsi="Times New Roman" w:cs="Times New Roman"/>
          <w:color w:val="000000"/>
          <w:sz w:val="24"/>
          <w:szCs w:val="24"/>
        </w:rPr>
        <w:t xml:space="preserve">были проверены </w:t>
      </w:r>
      <w:r w:rsidR="00945025" w:rsidRPr="005B27C1">
        <w:rPr>
          <w:rStyle w:val="CharStyle6"/>
          <w:rFonts w:ascii="Times New Roman" w:hAnsi="Times New Roman" w:cs="Times New Roman"/>
          <w:color w:val="000000"/>
          <w:sz w:val="24"/>
          <w:szCs w:val="24"/>
        </w:rPr>
        <w:t xml:space="preserve">территориальными отделами Роспотребнадзора </w:t>
      </w:r>
      <w:r w:rsidRPr="005B27C1">
        <w:rPr>
          <w:rStyle w:val="CharStyle6"/>
          <w:rFonts w:ascii="Times New Roman" w:hAnsi="Times New Roman" w:cs="Times New Roman"/>
          <w:color w:val="000000"/>
          <w:sz w:val="24"/>
          <w:szCs w:val="24"/>
        </w:rPr>
        <w:t>с установленной периодичностью перед началом летней кампании и в ходе ее проведения.</w:t>
      </w:r>
    </w:p>
    <w:p w:rsidR="004665F0" w:rsidRPr="005B27C1"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Pr="005B27C1"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Pr="005B27C1"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11 стационарных загородных лагерей (Республика Дагестан, Краснодарский край, г. Санкт-Петербург);</w:t>
      </w:r>
    </w:p>
    <w:p w:rsidR="004665F0" w:rsidRPr="005B27C1"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1 стационарный загородный лагерь санаторного типа (Самарская область);</w:t>
      </w:r>
    </w:p>
    <w:p w:rsidR="004665F0" w:rsidRPr="005B27C1"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Pr="005B27C1"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2 палаточных лагеря (Республика Карелия, Саратовская область);</w:t>
      </w:r>
    </w:p>
    <w:p w:rsidR="008C1B86" w:rsidRPr="005B27C1"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5 прочих учреждений, на базе которых организован летний отдых детей (Республики Карелия и Крым).</w:t>
      </w:r>
    </w:p>
    <w:p w:rsidR="008C1B86" w:rsidRPr="005B27C1"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 xml:space="preserve">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w:t>
      </w:r>
      <w:r w:rsidRPr="005B27C1">
        <w:rPr>
          <w:rStyle w:val="CharStyle6"/>
          <w:rFonts w:ascii="Times New Roman" w:hAnsi="Times New Roman" w:cs="Times New Roman"/>
          <w:color w:val="000000"/>
          <w:sz w:val="24"/>
          <w:szCs w:val="24"/>
        </w:rPr>
        <w:lastRenderedPageBreak/>
        <w:t>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Pr="005B27C1"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В ходе надзора за соблюдением санитарно</w:t>
      </w:r>
      <w:r w:rsidR="00A64352" w:rsidRPr="005B27C1">
        <w:rPr>
          <w:rStyle w:val="CharStyle6"/>
          <w:rFonts w:ascii="Times New Roman" w:hAnsi="Times New Roman" w:cs="Times New Roman"/>
          <w:color w:val="000000"/>
          <w:sz w:val="24"/>
          <w:szCs w:val="24"/>
        </w:rPr>
        <w:t>-эпидемиологических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оздоровительных учреждений.</w:t>
      </w:r>
    </w:p>
    <w:p w:rsidR="00A64352" w:rsidRPr="005B27C1"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5B27C1" w:rsidRDefault="00BA570D" w:rsidP="00BA570D">
      <w:pPr>
        <w:pStyle w:val="Style40"/>
        <w:shd w:val="clear" w:color="auto" w:fill="auto"/>
        <w:tabs>
          <w:tab w:val="left" w:pos="7188"/>
        </w:tabs>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транспортногозаконодательства Российской Федерации.</w:t>
      </w:r>
    </w:p>
    <w:p w:rsidR="00BA570D" w:rsidRPr="005B27C1" w:rsidRDefault="00BA570D" w:rsidP="00BA570D">
      <w:pPr>
        <w:pStyle w:val="Style40"/>
        <w:shd w:val="clear" w:color="auto" w:fill="auto"/>
        <w:tabs>
          <w:tab w:val="left" w:pos="7188"/>
        </w:tabs>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индивидуальныхпредпринимателей, 341 водитель, а также 161 организатор перевозок. Общая сумма наложенных штрафов составила более 18,1 млн. рублей.</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lastRenderedPageBreak/>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Pr="005B27C1"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5B27C1" w:rsidRDefault="003A329C" w:rsidP="00DF25FC">
      <w:pPr>
        <w:pStyle w:val="Style40"/>
        <w:shd w:val="clear" w:color="auto" w:fill="auto"/>
        <w:spacing w:line="312" w:lineRule="auto"/>
        <w:ind w:firstLine="720"/>
        <w:jc w:val="both"/>
        <w:rPr>
          <w:rStyle w:val="CharStyle6"/>
          <w:rFonts w:ascii="Times New Roman" w:hAnsi="Times New Roman" w:cs="Times New Roman"/>
          <w:sz w:val="24"/>
          <w:szCs w:val="24"/>
        </w:rPr>
      </w:pPr>
      <w:r w:rsidRPr="005B27C1">
        <w:rPr>
          <w:rStyle w:val="CharStyle6"/>
          <w:rFonts w:ascii="Times New Roman" w:hAnsi="Times New Roman" w:cs="Times New Roman"/>
          <w:color w:val="000000"/>
          <w:sz w:val="24"/>
          <w:szCs w:val="24"/>
        </w:rPr>
        <w:t>В рамках исполнения пункта 29 плана основных мероприятий до 2020 года, пр</w:t>
      </w:r>
      <w:r w:rsidR="00DF25FC" w:rsidRPr="005B27C1">
        <w:rPr>
          <w:rStyle w:val="CharStyle6"/>
          <w:rFonts w:ascii="Times New Roman" w:hAnsi="Times New Roman" w:cs="Times New Roman"/>
          <w:color w:val="000000"/>
          <w:sz w:val="24"/>
          <w:szCs w:val="24"/>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мероприятии.Приказ МЧС России утвержден 30 января 2019 года</w:t>
      </w:r>
      <w:r w:rsidR="00DF25FC" w:rsidRPr="005B27C1">
        <w:rPr>
          <w:rFonts w:ascii="Times New Roman" w:hAnsi="Times New Roman" w:cs="Times New Roman"/>
          <w:sz w:val="24"/>
          <w:szCs w:val="24"/>
        </w:rPr>
        <w:t>.</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попытка суицида (Архангельская область), случаи массовых отравлений детей (Краснодарский край, Кемеровская, Московская, Омская, Рязанская, 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5B27C1" w:rsidRDefault="00BA570D" w:rsidP="00BA570D">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6"/>
          <w:rFonts w:ascii="Times New Roman" w:hAnsi="Times New Roman" w:cs="Times New Roman"/>
          <w:color w:val="000000"/>
          <w:sz w:val="24"/>
          <w:szCs w:val="24"/>
        </w:rPr>
        <w:t>функционирование несанкционированных организаций отдыха детей и их оздоровления (Республика Крым, Удмуртская Республика, Краснодарском краеи Ленинградская область).</w:t>
      </w:r>
    </w:p>
    <w:p w:rsidR="00B237E4" w:rsidRPr="005B27C1"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sz w:val="24"/>
          <w:szCs w:val="24"/>
        </w:rPr>
      </w:pPr>
      <w:r w:rsidRPr="005B27C1">
        <w:rPr>
          <w:rStyle w:val="CharStyle6"/>
          <w:rFonts w:ascii="Times New Roman" w:hAnsi="Times New Roman" w:cs="Times New Roman"/>
          <w:color w:val="000000"/>
          <w:sz w:val="24"/>
          <w:szCs w:val="24"/>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sidRPr="005B27C1">
        <w:rPr>
          <w:rStyle w:val="CharStyle6"/>
          <w:rFonts w:ascii="Times New Roman" w:hAnsi="Times New Roman" w:cs="Times New Roman"/>
          <w:color w:val="000000"/>
          <w:sz w:val="24"/>
          <w:szCs w:val="24"/>
        </w:rPr>
        <w:t xml:space="preserve"> Росгвардии,</w:t>
      </w:r>
      <w:r w:rsidRPr="005B27C1">
        <w:rPr>
          <w:rStyle w:val="CharStyle6"/>
          <w:rFonts w:ascii="Times New Roman" w:hAnsi="Times New Roman" w:cs="Times New Roman"/>
          <w:color w:val="000000"/>
          <w:sz w:val="24"/>
          <w:szCs w:val="24"/>
        </w:rPr>
        <w:t xml:space="preserve"> Ространснадзора, Роструда, а также </w:t>
      </w:r>
      <w:r w:rsidRPr="005B27C1">
        <w:rPr>
          <w:rStyle w:val="CharStyle6"/>
          <w:rFonts w:ascii="Times New Roman" w:hAnsi="Times New Roman" w:cs="Times New Roman"/>
          <w:color w:val="000000"/>
          <w:sz w:val="24"/>
          <w:szCs w:val="24"/>
        </w:rPr>
        <w:lastRenderedPageBreak/>
        <w:t>руководителей органов исполнительной власти субъектов Российской Федерации в сфере организации отдыха и оздоровления детей.</w:t>
      </w:r>
    </w:p>
    <w:p w:rsidR="00900BCB" w:rsidRPr="005B27C1" w:rsidRDefault="00900BCB" w:rsidP="00A70AD7">
      <w:pPr>
        <w:pStyle w:val="18"/>
        <w:shd w:val="clear" w:color="auto" w:fill="auto"/>
        <w:spacing w:line="312" w:lineRule="auto"/>
        <w:jc w:val="both"/>
        <w:rPr>
          <w:rFonts w:cs="Times New Roman"/>
          <w:sz w:val="24"/>
          <w:szCs w:val="24"/>
        </w:rPr>
      </w:pPr>
    </w:p>
    <w:p w:rsidR="00382330" w:rsidRPr="005B27C1" w:rsidRDefault="00382330" w:rsidP="001C2ADA">
      <w:pPr>
        <w:ind w:firstLine="709"/>
        <w:rPr>
          <w:b/>
        </w:rPr>
        <w:sectPr w:rsidR="00382330" w:rsidRPr="005B27C1" w:rsidSect="00ED030C">
          <w:pgSz w:w="11906" w:h="16838"/>
          <w:pgMar w:top="1134" w:right="851" w:bottom="1134" w:left="1418" w:header="709" w:footer="709" w:gutter="0"/>
          <w:cols w:space="708"/>
          <w:docGrid w:linePitch="360"/>
        </w:sectPr>
      </w:pPr>
    </w:p>
    <w:p w:rsidR="008162AE" w:rsidRPr="005B27C1" w:rsidRDefault="008162AE" w:rsidP="008162AE">
      <w:pPr>
        <w:ind w:firstLine="709"/>
        <w:jc w:val="center"/>
        <w:rPr>
          <w:b/>
        </w:rPr>
      </w:pPr>
      <w:r w:rsidRPr="005B27C1">
        <w:rPr>
          <w:b/>
        </w:rPr>
        <w:lastRenderedPageBreak/>
        <w:t>8. ТРУДОВАЯ ЗАНЯТОСТЬ ПОДРОСТКОВ И РОДИТЕЛЕЙ, ИМЕЮЩИХ ДЕТЕЙ</w:t>
      </w:r>
    </w:p>
    <w:p w:rsidR="008162AE" w:rsidRPr="005B27C1" w:rsidRDefault="008162AE" w:rsidP="008162AE">
      <w:pPr>
        <w:ind w:firstLine="709"/>
        <w:jc w:val="center"/>
        <w:rPr>
          <w:b/>
        </w:rPr>
      </w:pPr>
    </w:p>
    <w:p w:rsidR="008162AE" w:rsidRPr="005B27C1" w:rsidRDefault="008162AE" w:rsidP="001F0C65">
      <w:pPr>
        <w:shd w:val="clear" w:color="auto" w:fill="FFFFFF"/>
        <w:spacing w:after="120" w:line="312" w:lineRule="auto"/>
        <w:ind w:firstLine="709"/>
        <w:jc w:val="center"/>
        <w:rPr>
          <w:b/>
        </w:rPr>
      </w:pPr>
      <w:r w:rsidRPr="005B27C1">
        <w:rPr>
          <w:b/>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5B27C1" w:rsidRDefault="00D56830" w:rsidP="00D56830">
      <w:pPr>
        <w:spacing w:line="312" w:lineRule="auto"/>
        <w:ind w:firstLine="720"/>
        <w:jc w:val="both"/>
      </w:pPr>
      <w:r w:rsidRPr="005B27C1">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5B27C1" w:rsidRDefault="00D56830" w:rsidP="00D56830">
      <w:pPr>
        <w:spacing w:line="312" w:lineRule="auto"/>
        <w:ind w:firstLine="720"/>
        <w:jc w:val="both"/>
      </w:pPr>
      <w:r w:rsidRPr="005B27C1">
        <w:t>- заключение трудового договора допускается с лицами, достигшими возраста 16 лет (статья 63 Трудового кодекса Российской Федерации);</w:t>
      </w:r>
    </w:p>
    <w:p w:rsidR="00D56830" w:rsidRPr="005B27C1" w:rsidRDefault="00D56830" w:rsidP="00D56830">
      <w:pPr>
        <w:spacing w:line="312" w:lineRule="auto"/>
        <w:ind w:firstLine="720"/>
        <w:jc w:val="both"/>
      </w:pPr>
      <w:r w:rsidRPr="005B27C1">
        <w:t>- 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(статья 63 Трудового кодекса Российской Федерации);</w:t>
      </w:r>
    </w:p>
    <w:p w:rsidR="00D56830" w:rsidRPr="005B27C1" w:rsidRDefault="00D56830" w:rsidP="00D56830">
      <w:pPr>
        <w:spacing w:line="312" w:lineRule="auto"/>
        <w:ind w:firstLine="720"/>
        <w:jc w:val="both"/>
      </w:pPr>
      <w:r w:rsidRPr="005B27C1">
        <w:t xml:space="preserve">Как разъяснил Пленум Верховного Суда Российской Федерации в своем постановлении от 28 января 2014 № 1 «О применениизаконодательства, регулирующего труд женщин, лиц с семейными обязанностями и несовершеннолетних» заключение трудового договора с лицом в возрасте от 14 до 16 лет в силу части 3 статьи 63 Трудового кодекса Российской Федерации возможно при соблюдении следующих условий: </w:t>
      </w:r>
    </w:p>
    <w:p w:rsidR="00D56830" w:rsidRPr="005B27C1" w:rsidRDefault="00D56830" w:rsidP="00D56830">
      <w:pPr>
        <w:spacing w:line="312" w:lineRule="auto"/>
        <w:ind w:firstLine="720"/>
        <w:jc w:val="both"/>
      </w:pPr>
      <w:r w:rsidRPr="005B27C1">
        <w:t>1. подросток, достигший 14 лет, должен быть учащимся</w:t>
      </w:r>
      <w:r w:rsidR="005113EC" w:rsidRPr="005B27C1">
        <w:t xml:space="preserve">, </w:t>
      </w:r>
      <w:r w:rsidRPr="005B27C1">
        <w:t xml:space="preserve">предлагаемая подростку работа должна относиться к категории легкого труда, не причиняющего вреда его здоровью; </w:t>
      </w:r>
    </w:p>
    <w:p w:rsidR="00D56830" w:rsidRPr="005B27C1" w:rsidRDefault="00D56830" w:rsidP="00D56830">
      <w:pPr>
        <w:spacing w:line="312" w:lineRule="auto"/>
        <w:ind w:firstLine="720"/>
        <w:jc w:val="both"/>
      </w:pPr>
      <w:r w:rsidRPr="005B27C1">
        <w:t xml:space="preserve">2. 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5B27C1" w:rsidRDefault="00D56830" w:rsidP="00D56830">
      <w:pPr>
        <w:spacing w:line="312" w:lineRule="auto"/>
        <w:ind w:firstLine="720"/>
        <w:jc w:val="both"/>
      </w:pPr>
      <w:r w:rsidRPr="005B27C1">
        <w:t>3. 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15 лет, необходимо учитывать мнение самого несовершеннолетнего и органа опеки и попечительства.</w:t>
      </w:r>
    </w:p>
    <w:p w:rsidR="00D56830" w:rsidRPr="005B27C1" w:rsidRDefault="00D56830" w:rsidP="00D56830">
      <w:pPr>
        <w:spacing w:line="312" w:lineRule="auto"/>
        <w:ind w:firstLine="720"/>
        <w:jc w:val="both"/>
      </w:pPr>
      <w:r w:rsidRPr="005B27C1">
        <w:t>- 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(статья 63 Трудового кодекса Российской Федерации);</w:t>
      </w:r>
    </w:p>
    <w:p w:rsidR="00D56830" w:rsidRPr="005B27C1" w:rsidRDefault="00D56830" w:rsidP="00D56830">
      <w:pPr>
        <w:spacing w:line="312" w:lineRule="auto"/>
        <w:ind w:firstLine="720"/>
        <w:jc w:val="both"/>
      </w:pPr>
      <w:r w:rsidRPr="005B27C1">
        <w:t>- лица, не достигшие возраста 18 лет, подлежат обязательному предварительному медицинскому осмотру при заключении трудового договора (статья 69 Трудового кодекса Российской Федерации);</w:t>
      </w:r>
    </w:p>
    <w:p w:rsidR="00D56830" w:rsidRPr="005B27C1" w:rsidRDefault="00D56830" w:rsidP="00D56830">
      <w:pPr>
        <w:spacing w:line="312" w:lineRule="auto"/>
        <w:ind w:firstLine="720"/>
        <w:jc w:val="both"/>
      </w:pPr>
      <w:r w:rsidRPr="005B27C1">
        <w:lastRenderedPageBreak/>
        <w:t xml:space="preserve">- 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(статья 265 Трудового кодекса Российской Федерации, постановление Правительства Российской Федерации </w:t>
      </w:r>
      <w:r w:rsidRPr="005B27C1">
        <w:br/>
        <w:t>от 25 февраля 2000 г.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5B27C1" w:rsidRDefault="00D56830" w:rsidP="00D56830">
      <w:pPr>
        <w:spacing w:line="312" w:lineRule="auto"/>
        <w:ind w:firstLine="720"/>
        <w:jc w:val="both"/>
      </w:pPr>
      <w:r w:rsidRPr="005B27C1">
        <w:t>- запрещаются переноска и передвижение работниками в возрасте до 18 лет тяжестей, превышающих установленные для них предельные нормы (постановление Минтруда России от 7 апреля 1999 г. № 7 «Об утверждении Норм предельно допустимых нагрузок для лиц моложе восемнадцати лет при подъеме и перемещении тяжестей вручную»).</w:t>
      </w:r>
    </w:p>
    <w:p w:rsidR="00D56830" w:rsidRPr="005B27C1" w:rsidRDefault="00D56830" w:rsidP="00D56830">
      <w:pPr>
        <w:spacing w:line="312" w:lineRule="auto"/>
        <w:ind w:firstLine="720"/>
        <w:jc w:val="both"/>
      </w:pPr>
      <w:r w:rsidRPr="005B27C1">
        <w:t>Кроме того, абзац 3 части второй статьи 331 и статья 351.1 Трудового кодекса Российской Федерации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5B27C1" w:rsidRDefault="00D56830" w:rsidP="00D56830">
      <w:pPr>
        <w:spacing w:line="312" w:lineRule="auto"/>
        <w:ind w:firstLine="720"/>
        <w:jc w:val="both"/>
      </w:pPr>
      <w:r w:rsidRPr="005B27C1">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части 1статей 20, 21, 22 и 38 Конституции Российской Федерации и соответствующие международно-правовые акты.</w:t>
      </w:r>
    </w:p>
    <w:p w:rsidR="00D56830" w:rsidRPr="005B27C1" w:rsidRDefault="00D56830" w:rsidP="00D56830">
      <w:pPr>
        <w:spacing w:line="312" w:lineRule="auto"/>
        <w:ind w:firstLine="720"/>
        <w:jc w:val="both"/>
      </w:pPr>
      <w:r w:rsidRPr="005B27C1">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5B27C1" w:rsidRDefault="00D56830" w:rsidP="00D56830">
      <w:pPr>
        <w:spacing w:line="312" w:lineRule="auto"/>
        <w:ind w:firstLine="720"/>
        <w:jc w:val="both"/>
      </w:pPr>
      <w:r w:rsidRPr="005B27C1">
        <w:lastRenderedPageBreak/>
        <w:t>Согласно статье 92 Трудового кодекса Российской Федерации, для работников в возрасте до 16 лет устанавливается не более 24 часов в неделю, для работников в возрасте от 16 до 18 лет – не более 35 часов в неделю. Продолжительность рабочего времени обучающихся организаций, осуществляющих образовательную деятельность, в возрасте до 18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5B27C1" w:rsidRDefault="00D56830" w:rsidP="00D56830">
      <w:pPr>
        <w:spacing w:line="312" w:lineRule="auto"/>
        <w:ind w:firstLine="720"/>
        <w:jc w:val="both"/>
      </w:pPr>
      <w:r w:rsidRPr="005B27C1">
        <w:t>Законодательством Российской Федерации устанавливается не только ограничение продолжительности рабочей недели для несовершеннолетних, но и ограничение продолжительности рабочего дня. Согласно статье 94 Трудового кодекса Российской Федерации, продолжительность ежедневной работы (смены) не может превышать для работников в возрасте от 15 до 16 лет 5 часов, в возрасте от 16 до 18 лет –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14 до 15 лет – 2,5 часа, в возрасте от 16 до 18 лет – 4 часа.</w:t>
      </w:r>
    </w:p>
    <w:p w:rsidR="00D56830" w:rsidRPr="005B27C1" w:rsidRDefault="00D56830" w:rsidP="00D56830">
      <w:pPr>
        <w:spacing w:line="312" w:lineRule="auto"/>
        <w:ind w:firstLine="720"/>
        <w:jc w:val="both"/>
      </w:pPr>
      <w:r w:rsidRPr="005B27C1">
        <w:t>Исключение установлено нормой части 2 статьи 348.8 Трудового кодекса Российской Федерации: продолжительность ежедневной работы для спортсменов, не достигших возраста 18 лет, может устанавливаться коллективными договорами, соглашениями, локальными нормативными актами при условии соблюдения установленной Трудовым кодексом Российской Федерации предельной еженедельной продолжительности рабочего времени.</w:t>
      </w:r>
    </w:p>
    <w:p w:rsidR="00D56830" w:rsidRPr="005B27C1" w:rsidRDefault="00D56830" w:rsidP="00D56830">
      <w:pPr>
        <w:spacing w:line="312" w:lineRule="auto"/>
        <w:ind w:firstLine="720"/>
        <w:jc w:val="both"/>
      </w:pPr>
      <w:r w:rsidRPr="005B27C1">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5B27C1" w:rsidRDefault="00D56830" w:rsidP="00D56830">
      <w:pPr>
        <w:spacing w:line="312" w:lineRule="auto"/>
        <w:ind w:firstLine="720"/>
        <w:jc w:val="both"/>
      </w:pPr>
      <w:r w:rsidRPr="005B27C1">
        <w:t>- 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(статья 298 Трудового кодекса Российской Федерации).</w:t>
      </w:r>
    </w:p>
    <w:p w:rsidR="00D56830" w:rsidRPr="005B27C1" w:rsidRDefault="00D56830" w:rsidP="00D56830">
      <w:pPr>
        <w:spacing w:line="312" w:lineRule="auto"/>
        <w:ind w:firstLine="720"/>
        <w:jc w:val="both"/>
      </w:pPr>
      <w:r w:rsidRPr="005B27C1">
        <w:t>- 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(часть 2 статьи 259 Трудового кодекса Российской Федерации).</w:t>
      </w:r>
    </w:p>
    <w:p w:rsidR="00D56830" w:rsidRPr="005B27C1" w:rsidRDefault="00D56830" w:rsidP="00D56830">
      <w:pPr>
        <w:spacing w:line="312" w:lineRule="auto"/>
        <w:ind w:firstLine="720"/>
        <w:jc w:val="both"/>
      </w:pPr>
      <w:r w:rsidRPr="005B27C1">
        <w:t>Это правило также распространяется на следующие категории работников с семейными обязанностями:</w:t>
      </w:r>
    </w:p>
    <w:p w:rsidR="00D56830" w:rsidRPr="005B27C1" w:rsidRDefault="00D56830" w:rsidP="00D56830">
      <w:pPr>
        <w:spacing w:line="312" w:lineRule="auto"/>
        <w:ind w:firstLine="720"/>
        <w:jc w:val="both"/>
      </w:pPr>
      <w:r w:rsidRPr="005B27C1">
        <w:lastRenderedPageBreak/>
        <w:t>- женщины, имеющие детей в возрасте до 3 лет (часть 2 статьи 259 Трудового кодекса Российской Федерации);</w:t>
      </w:r>
    </w:p>
    <w:p w:rsidR="00D56830" w:rsidRPr="005B27C1" w:rsidRDefault="00D56830" w:rsidP="00D56830">
      <w:pPr>
        <w:spacing w:line="312" w:lineRule="auto"/>
        <w:ind w:firstLine="720"/>
        <w:jc w:val="both"/>
      </w:pPr>
      <w:r w:rsidRPr="005B27C1">
        <w:t>- работников, имеющих детей-инвалидов (часть 3 статьи 259 Трудового кодекса Российской Федерации);</w:t>
      </w:r>
    </w:p>
    <w:p w:rsidR="00D56830" w:rsidRPr="005B27C1" w:rsidRDefault="00D56830" w:rsidP="00D56830">
      <w:pPr>
        <w:spacing w:line="312" w:lineRule="auto"/>
        <w:ind w:firstLine="720"/>
        <w:jc w:val="both"/>
      </w:pPr>
      <w:r w:rsidRPr="005B27C1">
        <w:t>- работников, осуществляющих уход за больными членами их семей в соответствии с медицинским заключением (часть 3 статьи 259 Трудового кодекса Российской Федерации);</w:t>
      </w:r>
    </w:p>
    <w:p w:rsidR="00D56830" w:rsidRPr="005B27C1" w:rsidRDefault="00D56830" w:rsidP="00D56830">
      <w:pPr>
        <w:spacing w:line="312" w:lineRule="auto"/>
        <w:ind w:firstLine="720"/>
        <w:jc w:val="both"/>
      </w:pPr>
      <w:r w:rsidRPr="005B27C1">
        <w:t>- матерей и отцов, воспитывающих детей без супруга (супруги) до достижения детьми возраста 5 лет (часть 3 статьи 259 Трудового кодекса Российской Федерации).</w:t>
      </w:r>
    </w:p>
    <w:p w:rsidR="00D56830" w:rsidRPr="005B27C1" w:rsidRDefault="00D56830" w:rsidP="00D56830">
      <w:pPr>
        <w:spacing w:line="312" w:lineRule="auto"/>
        <w:ind w:firstLine="720"/>
        <w:jc w:val="both"/>
      </w:pPr>
      <w:r w:rsidRPr="005B27C1">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(часть 2 статьи 93 Трудового кодекса Российской Федерации):</w:t>
      </w:r>
    </w:p>
    <w:p w:rsidR="00D56830" w:rsidRPr="005B27C1" w:rsidRDefault="00D56830" w:rsidP="00D56830">
      <w:pPr>
        <w:spacing w:line="312" w:lineRule="auto"/>
        <w:ind w:firstLine="720"/>
        <w:jc w:val="both"/>
      </w:pPr>
      <w:r w:rsidRPr="005B27C1">
        <w:t>- одному из родителей (опекуну, попечителю), имеющему ребенка в возрасте до 14 лет;</w:t>
      </w:r>
    </w:p>
    <w:p w:rsidR="00D56830" w:rsidRPr="005B27C1" w:rsidRDefault="00D56830" w:rsidP="00D56830">
      <w:pPr>
        <w:spacing w:line="312" w:lineRule="auto"/>
        <w:ind w:firstLine="720"/>
        <w:jc w:val="both"/>
      </w:pPr>
      <w:r w:rsidRPr="005B27C1">
        <w:t>- одному из родителей (опекуну, попечителю) ребенка-инвалида в возрасте до 18 лет.</w:t>
      </w:r>
    </w:p>
    <w:p w:rsidR="00D56830" w:rsidRPr="005B27C1" w:rsidRDefault="00D56830" w:rsidP="00D56830">
      <w:pPr>
        <w:spacing w:line="312" w:lineRule="auto"/>
        <w:ind w:firstLine="720"/>
        <w:jc w:val="both"/>
      </w:pPr>
      <w:r w:rsidRPr="005B27C1">
        <w:t>Согласно статье 108 Трудового кодекса Российской Федерации, в течение рабочего дня (смены) работнику, в том числе несовершеннолетнему и родителю, имеющему несовершеннолетних детей, должен быть предоставлен перерыв для отдыха и питания продолжительностью не более 2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4 часов.</w:t>
      </w:r>
    </w:p>
    <w:p w:rsidR="00D56830" w:rsidRPr="005B27C1" w:rsidRDefault="00D56830" w:rsidP="00D56830">
      <w:pPr>
        <w:spacing w:line="312" w:lineRule="auto"/>
        <w:ind w:firstLine="720"/>
        <w:jc w:val="both"/>
      </w:pPr>
      <w:r w:rsidRPr="005B27C1">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5B27C1" w:rsidRDefault="00D56830" w:rsidP="00D56830">
      <w:pPr>
        <w:spacing w:line="312" w:lineRule="auto"/>
        <w:ind w:firstLine="720"/>
        <w:jc w:val="both"/>
      </w:pPr>
      <w:r w:rsidRPr="005B27C1">
        <w:t>В соответствии со статьей 110 Трудового кодекса Российской Федерации продолжительность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2 выходных дня в неделю, при шестидневной рабочей неделе –1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(статья 111 Трудового кодекса Российской Федерации).</w:t>
      </w:r>
    </w:p>
    <w:p w:rsidR="00D56830" w:rsidRPr="005B27C1" w:rsidRDefault="00D56830" w:rsidP="00D56830">
      <w:pPr>
        <w:spacing w:line="312" w:lineRule="auto"/>
        <w:ind w:firstLine="720"/>
        <w:jc w:val="both"/>
      </w:pPr>
      <w:r w:rsidRPr="005B27C1">
        <w:t>Кроме того, статьей 112 Трудового кодекса Российской Федерации установлены 14 нерабочих праздничных дней.</w:t>
      </w:r>
    </w:p>
    <w:p w:rsidR="00D56830" w:rsidRPr="005B27C1" w:rsidRDefault="00D56830" w:rsidP="00D56830">
      <w:pPr>
        <w:spacing w:line="312" w:lineRule="auto"/>
        <w:ind w:firstLine="720"/>
        <w:jc w:val="both"/>
      </w:pPr>
      <w:r w:rsidRPr="005B27C1">
        <w:t xml:space="preserve">Работающие родители (опекуны, попечители) для ухода за </w:t>
      </w:r>
      <w:r w:rsidRPr="005B27C1">
        <w:br/>
        <w:t xml:space="preserve">детьми-инвалидами и инвалидами с детства до достижения ими возраста 18 лет имеют право на предоставление им 4 дополнительных оплачиваемых выходных дня в течение </w:t>
      </w:r>
      <w:r w:rsidRPr="005B27C1">
        <w:lastRenderedPageBreak/>
        <w:t>календарного месяца. Эти дни могут быть предоставлены одному из указанных лиц либо разделены ими между собой по их усмотрению.</w:t>
      </w:r>
    </w:p>
    <w:p w:rsidR="00D56830" w:rsidRPr="005B27C1" w:rsidRDefault="00D56830" w:rsidP="00D56830">
      <w:pPr>
        <w:spacing w:line="312" w:lineRule="auto"/>
        <w:ind w:firstLine="720"/>
        <w:jc w:val="both"/>
      </w:pPr>
      <w:r w:rsidRPr="005B27C1">
        <w:t>На основании статьи 319 Трудового кодекса Российской Федерации 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16 лет, по его письменному заявлению ежемесячно предоставляется дополнительный выходной день без сохранения заработной платы.</w:t>
      </w:r>
    </w:p>
    <w:p w:rsidR="00585D26" w:rsidRPr="005B27C1" w:rsidRDefault="00D56830" w:rsidP="00585D26">
      <w:pPr>
        <w:spacing w:line="312" w:lineRule="auto"/>
        <w:ind w:firstLine="720"/>
        <w:jc w:val="both"/>
      </w:pPr>
      <w:r w:rsidRPr="005B27C1">
        <w:t>В соответствии со статьей 256 Трудового кодекса Российской Федерации по заявлению женщины ей предоставляется оплачиваемый отпуск по уходу за ребенком до достижения им возраста 3 лет.Согласно указанной статье, отпускпо уходу за ребенком может быть использован полностью или по частям также отцом ребенка.</w:t>
      </w:r>
    </w:p>
    <w:p w:rsidR="00766849" w:rsidRPr="005B27C1" w:rsidRDefault="00585D26" w:rsidP="00FE336E">
      <w:pPr>
        <w:tabs>
          <w:tab w:val="left" w:pos="9639"/>
        </w:tabs>
        <w:spacing w:line="312" w:lineRule="auto"/>
        <w:ind w:firstLine="720"/>
        <w:jc w:val="both"/>
        <w:rPr>
          <w:bCs/>
          <w:color w:val="000000"/>
          <w:lang w:bidi="ru-RU"/>
        </w:rPr>
      </w:pPr>
      <w:r w:rsidRPr="005B27C1">
        <w:rPr>
          <w:bCs/>
          <w:color w:val="000000"/>
          <w:lang w:bidi="ru-RU"/>
        </w:rPr>
        <w:t>Федеральным законом от 11 октября 2018 г. № 360-ФЗ «О внесении изменения в Трудовой кодекс Ро</w:t>
      </w:r>
      <w:r w:rsidR="00762D9B" w:rsidRPr="005B27C1">
        <w:rPr>
          <w:bCs/>
          <w:color w:val="000000"/>
          <w:lang w:bidi="ru-RU"/>
        </w:rPr>
        <w:t>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возрасте до 12 лет, ежегодный оплачиваемый отпуск предоставляется по их желанию в удобное для них время.</w:t>
      </w:r>
    </w:p>
    <w:p w:rsidR="00762D9B" w:rsidRPr="005B27C1" w:rsidRDefault="00762D9B" w:rsidP="00FE336E">
      <w:pPr>
        <w:tabs>
          <w:tab w:val="left" w:pos="9639"/>
        </w:tabs>
        <w:spacing w:line="312" w:lineRule="auto"/>
        <w:ind w:firstLine="720"/>
        <w:jc w:val="both"/>
        <w:rPr>
          <w:bCs/>
          <w:color w:val="000000"/>
          <w:lang w:bidi="ru-RU"/>
        </w:rPr>
      </w:pPr>
      <w:r w:rsidRPr="005B27C1">
        <w:rPr>
          <w:bCs/>
          <w:color w:val="000000"/>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Pr="005B27C1" w:rsidRDefault="00470EE9" w:rsidP="000F4896">
      <w:pPr>
        <w:autoSpaceDE w:val="0"/>
        <w:autoSpaceDN w:val="0"/>
        <w:adjustRightInd w:val="0"/>
        <w:spacing w:line="312" w:lineRule="auto"/>
        <w:ind w:firstLine="709"/>
        <w:jc w:val="center"/>
        <w:outlineLvl w:val="0"/>
        <w:rPr>
          <w:b/>
        </w:rPr>
      </w:pPr>
    </w:p>
    <w:p w:rsidR="006A0D4A" w:rsidRPr="005B27C1" w:rsidRDefault="008162AE" w:rsidP="00893B68">
      <w:pPr>
        <w:autoSpaceDE w:val="0"/>
        <w:autoSpaceDN w:val="0"/>
        <w:adjustRightInd w:val="0"/>
        <w:spacing w:after="120" w:line="312" w:lineRule="auto"/>
        <w:ind w:firstLine="709"/>
        <w:jc w:val="center"/>
        <w:outlineLvl w:val="0"/>
        <w:rPr>
          <w:b/>
        </w:rPr>
      </w:pPr>
      <w:r w:rsidRPr="005B27C1">
        <w:rPr>
          <w:b/>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5B27C1" w:rsidRDefault="00C625AD" w:rsidP="00C625AD">
      <w:pPr>
        <w:spacing w:line="312" w:lineRule="auto"/>
        <w:ind w:firstLine="709"/>
        <w:jc w:val="both"/>
      </w:pPr>
      <w:r w:rsidRPr="005B27C1">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5B27C1">
        <w:br/>
        <w:t>детей-сирот и детей, оставшихся без попечения родителей.</w:t>
      </w:r>
    </w:p>
    <w:p w:rsidR="00C625AD" w:rsidRPr="005B27C1" w:rsidRDefault="00C625AD" w:rsidP="00C625AD">
      <w:pPr>
        <w:spacing w:line="312" w:lineRule="auto"/>
        <w:ind w:firstLine="709"/>
        <w:jc w:val="both"/>
      </w:pPr>
      <w:r w:rsidRPr="005B27C1">
        <w:t xml:space="preserve">В соответствии с Законом Российской Федерации от 19 апреля 1991 г. </w:t>
      </w:r>
      <w:r w:rsidRPr="005B27C1">
        <w:b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5B27C1" w:rsidRDefault="00C625AD" w:rsidP="00C625AD">
      <w:pPr>
        <w:pStyle w:val="18"/>
        <w:shd w:val="clear" w:color="auto" w:fill="auto"/>
        <w:spacing w:line="312" w:lineRule="auto"/>
        <w:ind w:firstLine="709"/>
        <w:jc w:val="both"/>
        <w:rPr>
          <w:rFonts w:cs="Times New Roman"/>
          <w:sz w:val="24"/>
          <w:szCs w:val="24"/>
        </w:rPr>
      </w:pPr>
      <w:r w:rsidRPr="005B27C1">
        <w:rPr>
          <w:rFonts w:cs="Times New Roman"/>
          <w:sz w:val="24"/>
          <w:szCs w:val="24"/>
        </w:rPr>
        <w:t>Территориальными органами МВД России на региональном и район</w:t>
      </w:r>
      <w:r w:rsidR="00422038" w:rsidRPr="005B27C1">
        <w:rPr>
          <w:rFonts w:cs="Times New Roman"/>
          <w:sz w:val="24"/>
          <w:szCs w:val="24"/>
        </w:rPr>
        <w:t>н</w:t>
      </w:r>
      <w:r w:rsidRPr="005B27C1">
        <w:rPr>
          <w:rFonts w:cs="Times New Roman"/>
          <w:sz w:val="24"/>
          <w:szCs w:val="24"/>
        </w:rPr>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5B27C1" w:rsidRDefault="00C625AD" w:rsidP="00C625AD">
      <w:pPr>
        <w:pStyle w:val="18"/>
        <w:shd w:val="clear" w:color="auto" w:fill="auto"/>
        <w:spacing w:line="312" w:lineRule="auto"/>
        <w:ind w:firstLine="709"/>
        <w:jc w:val="both"/>
        <w:rPr>
          <w:rFonts w:cs="Times New Roman"/>
          <w:sz w:val="24"/>
          <w:szCs w:val="24"/>
        </w:rPr>
      </w:pPr>
      <w:r w:rsidRPr="005B27C1">
        <w:rPr>
          <w:rFonts w:cs="Times New Roman"/>
          <w:sz w:val="24"/>
          <w:szCs w:val="24"/>
        </w:rPr>
        <w:lastRenderedPageBreak/>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5B27C1" w:rsidRDefault="00C625AD" w:rsidP="00C625AD">
      <w:pPr>
        <w:pStyle w:val="18"/>
        <w:shd w:val="clear" w:color="auto" w:fill="auto"/>
        <w:spacing w:line="312" w:lineRule="auto"/>
        <w:ind w:firstLine="709"/>
        <w:jc w:val="both"/>
        <w:rPr>
          <w:rFonts w:cs="Times New Roman"/>
          <w:sz w:val="24"/>
          <w:szCs w:val="24"/>
        </w:rPr>
      </w:pPr>
      <w:r w:rsidRPr="005B27C1">
        <w:rPr>
          <w:rFonts w:cs="Times New Roman"/>
          <w:sz w:val="24"/>
          <w:szCs w:val="24"/>
        </w:rPr>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5B27C1" w:rsidRDefault="00C625AD" w:rsidP="00C625AD">
      <w:pPr>
        <w:pStyle w:val="18"/>
        <w:shd w:val="clear" w:color="auto" w:fill="auto"/>
        <w:spacing w:line="312" w:lineRule="auto"/>
        <w:ind w:firstLine="709"/>
        <w:jc w:val="both"/>
        <w:rPr>
          <w:rFonts w:cs="Times New Roman"/>
          <w:sz w:val="24"/>
          <w:szCs w:val="24"/>
        </w:rPr>
      </w:pPr>
      <w:r w:rsidRPr="005B27C1">
        <w:rPr>
          <w:rFonts w:cs="Times New Roman"/>
          <w:sz w:val="24"/>
          <w:szCs w:val="24"/>
        </w:rPr>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5B27C1" w:rsidRDefault="00C625AD" w:rsidP="00C625AD">
      <w:pPr>
        <w:pStyle w:val="18"/>
        <w:shd w:val="clear" w:color="auto" w:fill="auto"/>
        <w:spacing w:line="312" w:lineRule="auto"/>
        <w:ind w:firstLine="709"/>
        <w:jc w:val="both"/>
        <w:rPr>
          <w:rFonts w:cs="Times New Roman"/>
          <w:sz w:val="24"/>
          <w:szCs w:val="24"/>
        </w:rPr>
      </w:pPr>
      <w:r w:rsidRPr="005B27C1">
        <w:rPr>
          <w:rFonts w:cs="Times New Roman"/>
          <w:sz w:val="24"/>
          <w:szCs w:val="24"/>
        </w:rPr>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5B27C1" w:rsidRDefault="00C625AD" w:rsidP="00C625AD">
      <w:pPr>
        <w:pStyle w:val="18"/>
        <w:shd w:val="clear" w:color="auto" w:fill="auto"/>
        <w:spacing w:line="312" w:lineRule="auto"/>
        <w:ind w:firstLine="709"/>
        <w:jc w:val="both"/>
        <w:rPr>
          <w:rFonts w:cs="Times New Roman"/>
          <w:sz w:val="24"/>
          <w:szCs w:val="24"/>
        </w:rPr>
      </w:pPr>
      <w:r w:rsidRPr="005B27C1">
        <w:rPr>
          <w:rFonts w:cs="Times New Roman"/>
          <w:sz w:val="24"/>
          <w:szCs w:val="24"/>
        </w:rPr>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службой занятости г. Санкт-Петербурга в 2018 году было организовано 10,8 тыс. рабочих мест, на которые трудоустроено 12,5 тыс. человек, в том числе 444 подростка, находящихся в социально опасном положении.</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xml:space="preserve">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w:t>
      </w:r>
      <w:r w:rsidRPr="005B27C1">
        <w:rPr>
          <w:rStyle w:val="CharStyle5"/>
          <w:rFonts w:ascii="Times New Roman" w:hAnsi="Times New Roman" w:cs="Times New Roman"/>
          <w:color w:val="000000"/>
          <w:sz w:val="24"/>
          <w:szCs w:val="24"/>
        </w:rPr>
        <w:lastRenderedPageBreak/>
        <w:t>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sidRPr="005B27C1">
        <w:rPr>
          <w:rStyle w:val="CharStyle5"/>
          <w:rFonts w:ascii="Times New Roman" w:hAnsi="Times New Roman" w:cs="Times New Roman"/>
          <w:color w:val="000000"/>
          <w:sz w:val="24"/>
          <w:szCs w:val="24"/>
        </w:rPr>
        <w:t>мления с трудовой деятельностью</w:t>
      </w:r>
      <w:r w:rsidRPr="005B27C1">
        <w:rPr>
          <w:rStyle w:val="CharStyle5"/>
          <w:rFonts w:ascii="Times New Roman" w:hAnsi="Times New Roman" w:cs="Times New Roman"/>
          <w:color w:val="000000"/>
          <w:sz w:val="24"/>
          <w:szCs w:val="24"/>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2018 году отряд был организован на базе МОУ «Сланцевская СОШ № 6» и работал две смены. Временно трудоустроено 35 подростков. В первой половине дня подростки занимались благоустройством территории </w:t>
      </w:r>
      <w:r w:rsidR="008F0442" w:rsidRPr="005B27C1">
        <w:rPr>
          <w:rStyle w:val="CharStyle5"/>
          <w:rFonts w:ascii="Times New Roman" w:hAnsi="Times New Roman" w:cs="Times New Roman"/>
          <w:color w:val="000000"/>
          <w:sz w:val="24"/>
          <w:szCs w:val="24"/>
        </w:rPr>
        <w:t>общеобразовательной организации</w:t>
      </w:r>
      <w:r w:rsidRPr="005B27C1">
        <w:rPr>
          <w:rStyle w:val="CharStyle5"/>
          <w:rFonts w:ascii="Times New Roman" w:hAnsi="Times New Roman" w:cs="Times New Roman"/>
          <w:color w:val="000000"/>
          <w:sz w:val="24"/>
          <w:szCs w:val="24"/>
        </w:rPr>
        <w:t>, помогали в уборке классов, после чего с ними проводились тренинги, экскурсии и профилактические занятия.</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чуть более 4 тыс. подростков (96,2% от общего числа трудоустроенных несовершеннолетних).</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lastRenderedPageBreak/>
        <w:t>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механосборочных работ, слесаря-сборщика, сборщика электрических машин, столяра, комплектовщика, обработчика справочного материала.</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sidRPr="005B27C1">
        <w:rPr>
          <w:rStyle w:val="CharStyle5"/>
          <w:rFonts w:ascii="Times New Roman" w:hAnsi="Times New Roman" w:cs="Times New Roman"/>
          <w:color w:val="000000"/>
          <w:sz w:val="24"/>
          <w:szCs w:val="24"/>
        </w:rPr>
        <w:t>к</w:t>
      </w:r>
      <w:r w:rsidRPr="005B27C1">
        <w:rPr>
          <w:rStyle w:val="CharStyle5"/>
          <w:rFonts w:ascii="Times New Roman" w:hAnsi="Times New Roman" w:cs="Times New Roman"/>
          <w:color w:val="000000"/>
          <w:sz w:val="24"/>
          <w:szCs w:val="24"/>
        </w:rPr>
        <w:t xml:space="preserve">ами, состоящими на учете в </w:t>
      </w:r>
      <w:r w:rsidR="00B23989" w:rsidRPr="005B27C1">
        <w:rPr>
          <w:rStyle w:val="CharStyle5"/>
          <w:rFonts w:ascii="Times New Roman" w:hAnsi="Times New Roman" w:cs="Times New Roman"/>
          <w:color w:val="000000"/>
          <w:sz w:val="24"/>
          <w:szCs w:val="24"/>
        </w:rPr>
        <w:t xml:space="preserve">подразделениях органов внутренних дел </w:t>
      </w:r>
      <w:r w:rsidR="00883140" w:rsidRPr="005B27C1">
        <w:rPr>
          <w:rStyle w:val="CharStyle5"/>
          <w:rFonts w:ascii="Times New Roman" w:hAnsi="Times New Roman" w:cs="Times New Roman"/>
          <w:color w:val="000000"/>
          <w:sz w:val="24"/>
          <w:szCs w:val="24"/>
        </w:rPr>
        <w:t>и учитываемыми</w:t>
      </w:r>
      <w:r w:rsidRPr="005B27C1">
        <w:rPr>
          <w:rStyle w:val="CharStyle5"/>
          <w:rFonts w:ascii="Times New Roman" w:hAnsi="Times New Roman" w:cs="Times New Roman"/>
          <w:color w:val="000000"/>
          <w:sz w:val="24"/>
          <w:szCs w:val="24"/>
        </w:rPr>
        <w:t>комиссия</w:t>
      </w:r>
      <w:r w:rsidR="00B23989" w:rsidRPr="005B27C1">
        <w:rPr>
          <w:rStyle w:val="CharStyle5"/>
          <w:rFonts w:ascii="Times New Roman" w:hAnsi="Times New Roman" w:cs="Times New Roman"/>
          <w:color w:val="000000"/>
          <w:sz w:val="24"/>
          <w:szCs w:val="24"/>
        </w:rPr>
        <w:t>ми</w:t>
      </w:r>
      <w:r w:rsidRPr="005B27C1">
        <w:rPr>
          <w:rStyle w:val="CharStyle5"/>
          <w:rFonts w:ascii="Times New Roman" w:hAnsi="Times New Roman" w:cs="Times New Roman"/>
          <w:color w:val="000000"/>
          <w:sz w:val="24"/>
          <w:szCs w:val="24"/>
        </w:rPr>
        <w:t xml:space="preserve"> по делам несов</w:t>
      </w:r>
      <w:r w:rsidR="00B23989" w:rsidRPr="005B27C1">
        <w:rPr>
          <w:rStyle w:val="CharStyle5"/>
          <w:rFonts w:ascii="Times New Roman" w:hAnsi="Times New Roman" w:cs="Times New Roman"/>
          <w:color w:val="000000"/>
          <w:sz w:val="24"/>
          <w:szCs w:val="24"/>
        </w:rPr>
        <w:t>ершеннолетних и защите их прав</w:t>
      </w:r>
      <w:r w:rsidRPr="005B27C1">
        <w:rPr>
          <w:rStyle w:val="CharStyle5"/>
          <w:rFonts w:ascii="Times New Roman" w:hAnsi="Times New Roman" w:cs="Times New Roman"/>
          <w:color w:val="000000"/>
          <w:sz w:val="24"/>
          <w:szCs w:val="24"/>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5B27C1"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sidRPr="005B27C1">
        <w:rPr>
          <w:rStyle w:val="CharStyle5"/>
          <w:rFonts w:ascii="Times New Roman" w:hAnsi="Times New Roman" w:cs="Times New Roman"/>
          <w:color w:val="000000"/>
          <w:sz w:val="24"/>
          <w:szCs w:val="24"/>
        </w:rPr>
        <w:t>23,2 тыс.</w:t>
      </w:r>
      <w:r w:rsidRPr="005B27C1">
        <w:rPr>
          <w:rStyle w:val="CharStyle5"/>
          <w:rFonts w:ascii="Times New Roman" w:hAnsi="Times New Roman" w:cs="Times New Roman"/>
          <w:color w:val="000000"/>
          <w:sz w:val="24"/>
          <w:szCs w:val="24"/>
        </w:rPr>
        <w:t xml:space="preserve"> подростков (96,8% от общего количества трудоустроенных), из них 577 </w:t>
      </w:r>
      <w:r w:rsidR="00F64D6C" w:rsidRPr="005B27C1">
        <w:rPr>
          <w:rStyle w:val="CharStyle5"/>
          <w:rFonts w:ascii="Times New Roman" w:hAnsi="Times New Roman" w:cs="Times New Roman"/>
          <w:color w:val="000000"/>
          <w:sz w:val="24"/>
          <w:szCs w:val="24"/>
        </w:rPr>
        <w:t>–</w:t>
      </w:r>
      <w:r w:rsidRPr="005B27C1">
        <w:rPr>
          <w:rStyle w:val="CharStyle5"/>
          <w:rFonts w:ascii="Times New Roman" w:hAnsi="Times New Roman" w:cs="Times New Roman"/>
          <w:color w:val="000000"/>
          <w:sz w:val="24"/>
          <w:szCs w:val="24"/>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материальнойподдержки израсходовано 10 092,3 тыс. руб</w:t>
      </w:r>
      <w:r w:rsidR="00F64D6C" w:rsidRPr="005B27C1">
        <w:rPr>
          <w:rStyle w:val="CharStyle5"/>
          <w:rFonts w:ascii="Times New Roman" w:hAnsi="Times New Roman" w:cs="Times New Roman"/>
          <w:color w:val="000000"/>
          <w:sz w:val="24"/>
          <w:szCs w:val="24"/>
        </w:rPr>
        <w:t>лей</w:t>
      </w:r>
      <w:r w:rsidRPr="005B27C1">
        <w:rPr>
          <w:rStyle w:val="CharStyle5"/>
          <w:rFonts w:ascii="Times New Roman" w:hAnsi="Times New Roman" w:cs="Times New Roman"/>
          <w:color w:val="000000"/>
          <w:sz w:val="24"/>
          <w:szCs w:val="24"/>
        </w:rPr>
        <w:t>.</w:t>
      </w:r>
    </w:p>
    <w:p w:rsidR="00B663E1" w:rsidRPr="005B27C1"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sidRPr="005B27C1">
        <w:rPr>
          <w:rStyle w:val="CharStyle5"/>
          <w:rFonts w:ascii="Times New Roman" w:hAnsi="Times New Roman" w:cs="Times New Roman"/>
          <w:color w:val="000000"/>
          <w:sz w:val="24"/>
          <w:szCs w:val="24"/>
        </w:rPr>
        <w:t>енская воспитательная колония У</w:t>
      </w:r>
      <w:r w:rsidRPr="005B27C1">
        <w:rPr>
          <w:rStyle w:val="CharStyle5"/>
          <w:rFonts w:ascii="Times New Roman" w:hAnsi="Times New Roman" w:cs="Times New Roman"/>
          <w:color w:val="000000"/>
          <w:sz w:val="24"/>
          <w:szCs w:val="24"/>
        </w:rPr>
        <w:t xml:space="preserve">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кпрофессиональному обучению и трудовой деятельности. Такженесовершеннолетним предоставляются информационно-консультационные услуги, осуществляется информирование о положении на рынке труда </w:t>
      </w:r>
      <w:r w:rsidR="00F64D6C" w:rsidRPr="005B27C1">
        <w:rPr>
          <w:rStyle w:val="CharStyle5"/>
          <w:rFonts w:ascii="Times New Roman" w:hAnsi="Times New Roman" w:cs="Times New Roman"/>
          <w:color w:val="000000"/>
          <w:sz w:val="24"/>
          <w:szCs w:val="24"/>
        </w:rPr>
        <w:br/>
      </w:r>
      <w:r w:rsidRPr="005B27C1">
        <w:rPr>
          <w:rStyle w:val="CharStyle5"/>
          <w:rFonts w:ascii="Times New Roman" w:hAnsi="Times New Roman" w:cs="Times New Roman"/>
          <w:color w:val="000000"/>
          <w:sz w:val="24"/>
          <w:szCs w:val="24"/>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5B27C1" w:rsidRDefault="00B663E1" w:rsidP="00B663E1">
      <w:pPr>
        <w:pStyle w:val="Style40"/>
        <w:shd w:val="clear" w:color="auto" w:fill="auto"/>
        <w:spacing w:line="312" w:lineRule="auto"/>
        <w:ind w:firstLine="720"/>
        <w:jc w:val="both"/>
        <w:rPr>
          <w:rFonts w:ascii="Times New Roman" w:hAnsi="Times New Roman" w:cs="Times New Roman"/>
          <w:sz w:val="24"/>
          <w:szCs w:val="24"/>
        </w:rPr>
      </w:pPr>
      <w:r w:rsidRPr="005B27C1">
        <w:rPr>
          <w:rStyle w:val="CharStyle5"/>
          <w:rFonts w:ascii="Times New Roman" w:hAnsi="Times New Roman" w:cs="Times New Roman"/>
          <w:color w:val="000000"/>
          <w:sz w:val="24"/>
          <w:szCs w:val="24"/>
        </w:rPr>
        <w:lastRenderedPageBreak/>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sidRPr="005B27C1">
        <w:rPr>
          <w:rStyle w:val="CharStyle5"/>
          <w:rFonts w:ascii="Times New Roman" w:hAnsi="Times New Roman" w:cs="Times New Roman"/>
          <w:color w:val="000000"/>
          <w:sz w:val="24"/>
          <w:szCs w:val="24"/>
        </w:rPr>
        <w:t>14-</w:t>
      </w:r>
      <w:r w:rsidRPr="005B27C1">
        <w:rPr>
          <w:rStyle w:val="CharStyle5"/>
          <w:rFonts w:ascii="Times New Roman" w:hAnsi="Times New Roman" w:cs="Times New Roman"/>
          <w:color w:val="000000"/>
          <w:sz w:val="24"/>
          <w:szCs w:val="24"/>
        </w:rPr>
        <w:t>летнего возраста.</w:t>
      </w:r>
    </w:p>
    <w:p w:rsidR="00893B68" w:rsidRPr="005B27C1" w:rsidRDefault="00893B68" w:rsidP="00BE7386">
      <w:pPr>
        <w:spacing w:line="312" w:lineRule="auto"/>
        <w:ind w:firstLine="709"/>
        <w:jc w:val="both"/>
      </w:pPr>
    </w:p>
    <w:p w:rsidR="008162AE" w:rsidRPr="005B27C1" w:rsidRDefault="008162AE" w:rsidP="00AD4ADE">
      <w:pPr>
        <w:shd w:val="clear" w:color="auto" w:fill="FFFFFF"/>
        <w:spacing w:after="120" w:line="312" w:lineRule="auto"/>
        <w:ind w:firstLine="709"/>
        <w:jc w:val="center"/>
        <w:rPr>
          <w:b/>
        </w:rPr>
      </w:pPr>
      <w:r w:rsidRPr="005B27C1">
        <w:rPr>
          <w:b/>
        </w:rPr>
        <w:t>Дополнительное профессиональноеобразование, профессиональноеобучение родителей с детьми дошкольного возраста, в том числе многодетных родителей и родителей, имеющих детей-инвалидов</w:t>
      </w:r>
    </w:p>
    <w:p w:rsidR="00893B68" w:rsidRPr="005B27C1" w:rsidRDefault="00893B68" w:rsidP="00893B68">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 xml:space="preserve">К профессиональному обучению и дополнительному профессиональному образованию </w:t>
      </w:r>
      <w:r w:rsidR="0024214F" w:rsidRPr="005B27C1">
        <w:rPr>
          <w:rStyle w:val="CharStyle9"/>
          <w:rFonts w:ascii="Times New Roman" w:hAnsi="Times New Roman" w:cs="Times New Roman"/>
          <w:color w:val="000000"/>
          <w:sz w:val="24"/>
          <w:szCs w:val="24"/>
        </w:rPr>
        <w:t xml:space="preserve">в 2018 году </w:t>
      </w:r>
      <w:r w:rsidRPr="005B27C1">
        <w:rPr>
          <w:rStyle w:val="CharStyle9"/>
          <w:rFonts w:ascii="Times New Roman" w:hAnsi="Times New Roman" w:cs="Times New Roman"/>
          <w:color w:val="000000"/>
          <w:sz w:val="24"/>
          <w:szCs w:val="24"/>
        </w:rPr>
        <w:t>приступили 90,2 тыс. женщин (2017 г</w:t>
      </w:r>
      <w:r w:rsidR="0024214F"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9</w:t>
      </w:r>
      <w:r w:rsidR="0024214F" w:rsidRPr="005B27C1">
        <w:rPr>
          <w:rStyle w:val="CharStyle9"/>
          <w:rFonts w:ascii="Times New Roman" w:hAnsi="Times New Roman" w:cs="Times New Roman"/>
          <w:color w:val="000000"/>
          <w:sz w:val="24"/>
          <w:szCs w:val="24"/>
        </w:rPr>
        <w:t>3</w:t>
      </w:r>
      <w:r w:rsidRPr="005B27C1">
        <w:rPr>
          <w:rStyle w:val="CharStyle9"/>
          <w:rFonts w:ascii="Times New Roman" w:hAnsi="Times New Roman" w:cs="Times New Roman"/>
          <w:color w:val="000000"/>
          <w:sz w:val="24"/>
          <w:szCs w:val="24"/>
        </w:rPr>
        <w:t xml:space="preserve"> тыс. </w:t>
      </w:r>
      <w:r w:rsidR="0024214F" w:rsidRPr="005B27C1">
        <w:rPr>
          <w:rStyle w:val="CharStyle9"/>
          <w:rFonts w:ascii="Times New Roman" w:hAnsi="Times New Roman" w:cs="Times New Roman"/>
          <w:color w:val="000000"/>
          <w:sz w:val="24"/>
          <w:szCs w:val="24"/>
        </w:rPr>
        <w:t>женщин</w:t>
      </w:r>
      <w:r w:rsidRPr="005B27C1">
        <w:rPr>
          <w:rStyle w:val="CharStyle9"/>
          <w:rFonts w:ascii="Times New Roman" w:hAnsi="Times New Roman" w:cs="Times New Roman"/>
          <w:color w:val="000000"/>
          <w:sz w:val="24"/>
          <w:szCs w:val="24"/>
        </w:rPr>
        <w:t xml:space="preserve">). Завершили профессиональное обучение, получили дополнительное профессиональное образование 89,3 тыс. </w:t>
      </w:r>
      <w:r w:rsidR="0024214F" w:rsidRPr="005B27C1">
        <w:rPr>
          <w:rStyle w:val="CharStyle9"/>
          <w:rFonts w:ascii="Times New Roman" w:hAnsi="Times New Roman" w:cs="Times New Roman"/>
          <w:color w:val="000000"/>
          <w:sz w:val="24"/>
          <w:szCs w:val="24"/>
        </w:rPr>
        <w:t>женщин</w:t>
      </w:r>
      <w:r w:rsidRPr="005B27C1">
        <w:rPr>
          <w:rStyle w:val="CharStyle9"/>
          <w:rFonts w:ascii="Times New Roman" w:hAnsi="Times New Roman" w:cs="Times New Roman"/>
          <w:color w:val="000000"/>
          <w:sz w:val="24"/>
          <w:szCs w:val="24"/>
        </w:rPr>
        <w:t xml:space="preserve">, в том числе по профессиональной подготовке, переподготовке </w:t>
      </w:r>
      <w:r w:rsidR="0024214F"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69,8 тыс. женщин, повышению квалификации </w:t>
      </w:r>
      <w:r w:rsidR="0024214F"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19,5 тыс. женщин (2017 г</w:t>
      </w:r>
      <w:r w:rsidR="0024214F"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91,8 тыс. </w:t>
      </w:r>
      <w:r w:rsidR="0024214F" w:rsidRPr="005B27C1">
        <w:rPr>
          <w:rStyle w:val="CharStyle9"/>
          <w:rFonts w:ascii="Times New Roman" w:hAnsi="Times New Roman" w:cs="Times New Roman"/>
          <w:color w:val="000000"/>
          <w:sz w:val="24"/>
          <w:szCs w:val="24"/>
        </w:rPr>
        <w:t>женщин</w:t>
      </w:r>
      <w:r w:rsidRPr="005B27C1">
        <w:rPr>
          <w:rStyle w:val="CharStyle9"/>
          <w:rFonts w:ascii="Times New Roman" w:hAnsi="Times New Roman" w:cs="Times New Roman"/>
          <w:color w:val="000000"/>
          <w:sz w:val="24"/>
          <w:szCs w:val="24"/>
        </w:rPr>
        <w:t xml:space="preserve">, 71,3 тыс. </w:t>
      </w:r>
      <w:r w:rsidR="0024214F" w:rsidRPr="005B27C1">
        <w:rPr>
          <w:rStyle w:val="CharStyle9"/>
          <w:rFonts w:ascii="Times New Roman" w:hAnsi="Times New Roman" w:cs="Times New Roman"/>
          <w:color w:val="000000"/>
          <w:sz w:val="24"/>
          <w:szCs w:val="24"/>
        </w:rPr>
        <w:t>женщин</w:t>
      </w:r>
      <w:r w:rsidRPr="005B27C1">
        <w:rPr>
          <w:rStyle w:val="CharStyle9"/>
          <w:rFonts w:ascii="Times New Roman" w:hAnsi="Times New Roman" w:cs="Times New Roman"/>
          <w:color w:val="000000"/>
          <w:sz w:val="24"/>
          <w:szCs w:val="24"/>
        </w:rPr>
        <w:t xml:space="preserve"> и 20,5 тыс. </w:t>
      </w:r>
      <w:r w:rsidR="0024214F" w:rsidRPr="005B27C1">
        <w:rPr>
          <w:rStyle w:val="CharStyle9"/>
          <w:rFonts w:ascii="Times New Roman" w:hAnsi="Times New Roman" w:cs="Times New Roman"/>
          <w:color w:val="000000"/>
          <w:sz w:val="24"/>
          <w:szCs w:val="24"/>
        </w:rPr>
        <w:t>женщин,</w:t>
      </w:r>
      <w:r w:rsidRPr="005B27C1">
        <w:rPr>
          <w:rStyle w:val="CharStyle9"/>
          <w:rFonts w:ascii="Times New Roman" w:hAnsi="Times New Roman" w:cs="Times New Roman"/>
          <w:color w:val="000000"/>
          <w:sz w:val="24"/>
          <w:szCs w:val="24"/>
        </w:rPr>
        <w:t xml:space="preserve"> соответственно).</w:t>
      </w:r>
    </w:p>
    <w:p w:rsidR="00893B68" w:rsidRPr="005B27C1" w:rsidRDefault="00893B68" w:rsidP="00893B68">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При содействии органов службы занятости населения было заключено 140,8 тыс. договоров между работодателями и граждана</w:t>
      </w:r>
      <w:r w:rsidR="0024214F" w:rsidRPr="005B27C1">
        <w:rPr>
          <w:rStyle w:val="CharStyle9"/>
          <w:rFonts w:ascii="Times New Roman" w:hAnsi="Times New Roman" w:cs="Times New Roman"/>
          <w:color w:val="000000"/>
          <w:sz w:val="24"/>
          <w:szCs w:val="24"/>
        </w:rPr>
        <w:t>ми о временном трудоустройстве, включая общественные работы (2017 г. – 160,9 тыс. договоров)</w:t>
      </w:r>
      <w:r w:rsidRPr="005B27C1">
        <w:rPr>
          <w:rStyle w:val="CharStyle9"/>
          <w:rFonts w:ascii="Times New Roman" w:hAnsi="Times New Roman" w:cs="Times New Roman"/>
          <w:color w:val="000000"/>
          <w:sz w:val="24"/>
          <w:szCs w:val="24"/>
        </w:rPr>
        <w:t>, в том числе:</w:t>
      </w:r>
    </w:p>
    <w:p w:rsidR="00893B68" w:rsidRPr="005B27C1" w:rsidRDefault="00893B68" w:rsidP="00893B68">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23,8 тыс. договоров о временном трудоустройстве безработных женщин, испытывающ</w:t>
      </w:r>
      <w:r w:rsidR="0024214F" w:rsidRPr="005B27C1">
        <w:rPr>
          <w:rStyle w:val="CharStyle9"/>
          <w:rFonts w:ascii="Times New Roman" w:hAnsi="Times New Roman" w:cs="Times New Roman"/>
          <w:color w:val="000000"/>
          <w:sz w:val="24"/>
          <w:szCs w:val="24"/>
        </w:rPr>
        <w:t>их трудности в поиске работы (</w:t>
      </w:r>
      <w:r w:rsidRPr="005B27C1">
        <w:rPr>
          <w:rStyle w:val="CharStyle9"/>
          <w:rFonts w:ascii="Times New Roman" w:hAnsi="Times New Roman" w:cs="Times New Roman"/>
          <w:color w:val="000000"/>
          <w:sz w:val="24"/>
          <w:szCs w:val="24"/>
        </w:rPr>
        <w:t>2017 г</w:t>
      </w:r>
      <w:r w:rsidR="0024214F" w:rsidRPr="005B27C1">
        <w:rPr>
          <w:rStyle w:val="CharStyle9"/>
          <w:rFonts w:ascii="Times New Roman" w:hAnsi="Times New Roman" w:cs="Times New Roman"/>
          <w:color w:val="000000"/>
          <w:sz w:val="24"/>
          <w:szCs w:val="24"/>
        </w:rPr>
        <w:t>. – 2</w:t>
      </w:r>
      <w:r w:rsidRPr="005B27C1">
        <w:rPr>
          <w:rStyle w:val="CharStyle9"/>
          <w:rFonts w:ascii="Times New Roman" w:hAnsi="Times New Roman" w:cs="Times New Roman"/>
          <w:color w:val="000000"/>
          <w:sz w:val="24"/>
          <w:szCs w:val="24"/>
        </w:rPr>
        <w:t>7,9 тыс. договоров);</w:t>
      </w:r>
    </w:p>
    <w:p w:rsidR="00893B68" w:rsidRPr="005B27C1" w:rsidRDefault="00893B68" w:rsidP="00893B68">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117,0 тыс. договоров о трудоустройстве женщин на оплачиваемые общественные работы (2017 г</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133 тыс. договоров).</w:t>
      </w:r>
    </w:p>
    <w:p w:rsidR="00893B68" w:rsidRPr="005B27C1" w:rsidRDefault="00893B68" w:rsidP="00893B68">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sidRPr="005B27C1">
        <w:rPr>
          <w:rStyle w:val="CharStyle9"/>
          <w:rFonts w:ascii="Times New Roman" w:hAnsi="Times New Roman" w:cs="Times New Roman"/>
          <w:color w:val="000000"/>
          <w:sz w:val="24"/>
          <w:szCs w:val="24"/>
        </w:rPr>
        <w:t>е</w:t>
      </w:r>
      <w:r w:rsidRPr="005B27C1">
        <w:rPr>
          <w:rStyle w:val="CharStyle9"/>
          <w:rFonts w:ascii="Times New Roman" w:hAnsi="Times New Roman" w:cs="Times New Roman"/>
          <w:color w:val="000000"/>
          <w:sz w:val="24"/>
          <w:szCs w:val="24"/>
        </w:rPr>
        <w:t xml:space="preserve">нком до достижения им возраста </w:t>
      </w:r>
      <w:r w:rsidR="00CB2544" w:rsidRPr="005B27C1">
        <w:rPr>
          <w:rStyle w:val="CharStyle9"/>
          <w:rFonts w:ascii="Times New Roman" w:hAnsi="Times New Roman" w:cs="Times New Roman"/>
          <w:color w:val="000000"/>
          <w:sz w:val="24"/>
          <w:szCs w:val="24"/>
        </w:rPr>
        <w:t>3</w:t>
      </w:r>
      <w:r w:rsidRPr="005B27C1">
        <w:rPr>
          <w:rStyle w:val="CharStyle9"/>
          <w:rFonts w:ascii="Times New Roman" w:hAnsi="Times New Roman" w:cs="Times New Roman"/>
          <w:color w:val="000000"/>
          <w:sz w:val="24"/>
          <w:szCs w:val="24"/>
        </w:rPr>
        <w:t xml:space="preserve"> лет (2017 г</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w:t>
      </w:r>
      <w:r w:rsidR="00CB2544" w:rsidRPr="005B27C1">
        <w:rPr>
          <w:rStyle w:val="CharStyle9"/>
          <w:rFonts w:ascii="Times New Roman" w:hAnsi="Times New Roman" w:cs="Times New Roman"/>
          <w:color w:val="000000"/>
          <w:sz w:val="24"/>
          <w:szCs w:val="24"/>
        </w:rPr>
        <w:t>2</w:t>
      </w:r>
      <w:r w:rsidRPr="005B27C1">
        <w:rPr>
          <w:rStyle w:val="CharStyle9"/>
          <w:rFonts w:ascii="Times New Roman" w:hAnsi="Times New Roman" w:cs="Times New Roman"/>
          <w:color w:val="000000"/>
          <w:sz w:val="24"/>
          <w:szCs w:val="24"/>
        </w:rPr>
        <w:t xml:space="preserve"> тыс. женщин, повышению квалификации </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6,2 тыс. женщин (2017 г</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17,9 тыс. </w:t>
      </w:r>
      <w:r w:rsidR="00CB2544" w:rsidRPr="005B27C1">
        <w:rPr>
          <w:rStyle w:val="CharStyle9"/>
          <w:rFonts w:ascii="Times New Roman" w:hAnsi="Times New Roman" w:cs="Times New Roman"/>
          <w:color w:val="000000"/>
          <w:sz w:val="24"/>
          <w:szCs w:val="24"/>
        </w:rPr>
        <w:t>женщин</w:t>
      </w:r>
      <w:r w:rsidRPr="005B27C1">
        <w:rPr>
          <w:rStyle w:val="CharStyle9"/>
          <w:rFonts w:ascii="Times New Roman" w:hAnsi="Times New Roman" w:cs="Times New Roman"/>
          <w:color w:val="000000"/>
          <w:sz w:val="24"/>
          <w:szCs w:val="24"/>
        </w:rPr>
        <w:t>, 12</w:t>
      </w:r>
      <w:r w:rsidR="00CB2544" w:rsidRPr="005B27C1">
        <w:rPr>
          <w:rStyle w:val="CharStyle9"/>
          <w:rFonts w:ascii="Times New Roman" w:hAnsi="Times New Roman" w:cs="Times New Roman"/>
          <w:color w:val="000000"/>
          <w:sz w:val="24"/>
          <w:szCs w:val="24"/>
        </w:rPr>
        <w:t xml:space="preserve"> тыс. женщин и 5,9 тыс. женщин, </w:t>
      </w:r>
      <w:r w:rsidRPr="005B27C1">
        <w:rPr>
          <w:rStyle w:val="CharStyle9"/>
          <w:rFonts w:ascii="Times New Roman" w:hAnsi="Times New Roman" w:cs="Times New Roman"/>
          <w:color w:val="000000"/>
          <w:sz w:val="24"/>
          <w:szCs w:val="24"/>
        </w:rPr>
        <w:t>соответственно).</w:t>
      </w:r>
    </w:p>
    <w:p w:rsidR="00382330" w:rsidRPr="005B27C1" w:rsidRDefault="00893B68" w:rsidP="00CB2544">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 xml:space="preserve">В 2018 году женщинам, находящимся в отпуске по уходу за ребенком до достижения им возраста </w:t>
      </w:r>
      <w:r w:rsidR="00CB2544" w:rsidRPr="005B27C1">
        <w:rPr>
          <w:rStyle w:val="CharStyle9"/>
          <w:rFonts w:ascii="Times New Roman" w:hAnsi="Times New Roman" w:cs="Times New Roman"/>
          <w:color w:val="000000"/>
          <w:sz w:val="24"/>
          <w:szCs w:val="24"/>
        </w:rPr>
        <w:t>3</w:t>
      </w:r>
      <w:r w:rsidRPr="005B27C1">
        <w:rPr>
          <w:rStyle w:val="CharStyle9"/>
          <w:rFonts w:ascii="Times New Roman" w:hAnsi="Times New Roman" w:cs="Times New Roman"/>
          <w:color w:val="000000"/>
          <w:sz w:val="24"/>
          <w:szCs w:val="24"/>
        </w:rPr>
        <w:t xml:space="preserve"> лет, было предоставлено 17,5 тыс. услуг по профессиональной ориентации в целях выбора сферы деятельности (профессии), трудоустройства, профессионального обучения </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2017 г</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w:t>
      </w:r>
      <w:r w:rsidR="00CB2544" w:rsidRPr="005B27C1">
        <w:rPr>
          <w:rStyle w:val="CharStyle9"/>
          <w:rFonts w:ascii="Times New Roman" w:hAnsi="Times New Roman" w:cs="Times New Roman"/>
          <w:color w:val="000000"/>
          <w:sz w:val="24"/>
          <w:szCs w:val="24"/>
        </w:rPr>
        <w:t>7</w:t>
      </w:r>
      <w:r w:rsidRPr="005B27C1">
        <w:rPr>
          <w:rStyle w:val="CharStyle9"/>
          <w:rFonts w:ascii="Times New Roman" w:hAnsi="Times New Roman" w:cs="Times New Roman"/>
          <w:color w:val="000000"/>
          <w:sz w:val="24"/>
          <w:szCs w:val="24"/>
        </w:rPr>
        <w:t>,9 тыс. услуг).</w:t>
      </w:r>
    </w:p>
    <w:p w:rsidR="00EF7A62" w:rsidRPr="005B27C1" w:rsidRDefault="00EF7A62" w:rsidP="006152BB">
      <w:pPr>
        <w:pStyle w:val="Style5"/>
        <w:widowControl/>
        <w:spacing w:line="312" w:lineRule="auto"/>
        <w:ind w:firstLine="709"/>
        <w:jc w:val="center"/>
        <w:rPr>
          <w:rStyle w:val="FontStyle16"/>
          <w:b/>
          <w:sz w:val="24"/>
          <w:szCs w:val="24"/>
        </w:rPr>
      </w:pPr>
    </w:p>
    <w:p w:rsidR="008162AE" w:rsidRPr="005B27C1" w:rsidRDefault="008162AE" w:rsidP="006152BB">
      <w:pPr>
        <w:pStyle w:val="Style5"/>
        <w:widowControl/>
        <w:spacing w:line="312" w:lineRule="auto"/>
        <w:ind w:firstLine="709"/>
        <w:jc w:val="center"/>
        <w:rPr>
          <w:rStyle w:val="FontStyle16"/>
          <w:b/>
          <w:sz w:val="24"/>
          <w:szCs w:val="24"/>
        </w:rPr>
      </w:pPr>
      <w:r w:rsidRPr="005B27C1">
        <w:rPr>
          <w:rStyle w:val="FontStyle16"/>
          <w:b/>
          <w:sz w:val="24"/>
          <w:szCs w:val="24"/>
        </w:rPr>
        <w:t xml:space="preserve">Содействие совмещению родителями приносящей доход деятельности с выполнением семейных обязанностей, </w:t>
      </w:r>
    </w:p>
    <w:p w:rsidR="00AD4ADE" w:rsidRPr="005B27C1" w:rsidRDefault="008162AE" w:rsidP="00AD4ADE">
      <w:pPr>
        <w:pStyle w:val="Style5"/>
        <w:widowControl/>
        <w:spacing w:after="120" w:line="312" w:lineRule="auto"/>
        <w:ind w:firstLine="709"/>
        <w:jc w:val="center"/>
        <w:rPr>
          <w:rStyle w:val="FontStyle16"/>
          <w:b/>
          <w:sz w:val="24"/>
          <w:szCs w:val="24"/>
        </w:rPr>
      </w:pPr>
      <w:r w:rsidRPr="005B27C1">
        <w:rPr>
          <w:rStyle w:val="FontStyle16"/>
          <w:b/>
          <w:sz w:val="24"/>
          <w:szCs w:val="24"/>
        </w:rPr>
        <w:t>в том числе путем развития форм присмотра и ухода за детьми</w:t>
      </w:r>
    </w:p>
    <w:p w:rsidR="00893B68" w:rsidRPr="005B27C1" w:rsidRDefault="00893B68" w:rsidP="00893B68">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5B27C1" w:rsidRDefault="00893B68" w:rsidP="00893B68">
      <w:pPr>
        <w:pStyle w:val="Style80"/>
        <w:shd w:val="clear" w:color="auto" w:fill="auto"/>
        <w:spacing w:line="312" w:lineRule="auto"/>
        <w:ind w:firstLine="720"/>
        <w:jc w:val="both"/>
        <w:rPr>
          <w:rFonts w:ascii="Times New Roman" w:hAnsi="Times New Roman" w:cs="Times New Roman"/>
          <w:sz w:val="24"/>
          <w:szCs w:val="24"/>
        </w:rPr>
      </w:pPr>
      <w:r w:rsidRPr="005B27C1">
        <w:rPr>
          <w:rStyle w:val="CharStyle9"/>
          <w:rFonts w:ascii="Times New Roman" w:hAnsi="Times New Roman" w:cs="Times New Roman"/>
          <w:color w:val="000000"/>
          <w:sz w:val="24"/>
          <w:szCs w:val="24"/>
        </w:rPr>
        <w:lastRenderedPageBreak/>
        <w:t>Количество женщин, трудоустроенных на вакансии с гибким режимом работы, составилов 2018 году 267991 человек.Количество женщин, воспитывающих детей в возрасте до 3 лет, трудоустроенных на вакансии с гибким режимом работы,составило 3822 человек</w:t>
      </w:r>
      <w:r w:rsidR="003A197F" w:rsidRPr="005B27C1">
        <w:rPr>
          <w:rStyle w:val="CharStyle9"/>
          <w:rFonts w:ascii="Times New Roman" w:hAnsi="Times New Roman" w:cs="Times New Roman"/>
          <w:color w:val="000000"/>
          <w:sz w:val="24"/>
          <w:szCs w:val="24"/>
        </w:rPr>
        <w:t>а</w:t>
      </w:r>
      <w:r w:rsidRPr="005B27C1">
        <w:rPr>
          <w:rStyle w:val="CharStyle9"/>
          <w:rFonts w:ascii="Times New Roman" w:hAnsi="Times New Roman" w:cs="Times New Roman"/>
          <w:color w:val="000000"/>
          <w:sz w:val="24"/>
          <w:szCs w:val="24"/>
        </w:rPr>
        <w:t>.</w:t>
      </w:r>
    </w:p>
    <w:p w:rsidR="00893B68" w:rsidRPr="005B27C1"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В 2018 году в органы службы занятости женщинами подано 1752,2 тыс. заявлений о содействи</w:t>
      </w:r>
      <w:r w:rsidR="00CB2544" w:rsidRPr="005B27C1">
        <w:rPr>
          <w:rStyle w:val="CharStyle9"/>
          <w:rFonts w:ascii="Times New Roman" w:hAnsi="Times New Roman" w:cs="Times New Roman"/>
          <w:color w:val="000000"/>
          <w:sz w:val="24"/>
          <w:szCs w:val="24"/>
        </w:rPr>
        <w:t>и в поиске подходящей работы (</w:t>
      </w:r>
      <w:r w:rsidRPr="005B27C1">
        <w:rPr>
          <w:rStyle w:val="CharStyle9"/>
          <w:rFonts w:ascii="Times New Roman" w:hAnsi="Times New Roman" w:cs="Times New Roman"/>
          <w:color w:val="000000"/>
          <w:sz w:val="24"/>
          <w:szCs w:val="24"/>
        </w:rPr>
        <w:t>2017 г</w:t>
      </w:r>
      <w:r w:rsidR="00CB2544" w:rsidRPr="005B27C1">
        <w:rPr>
          <w:rStyle w:val="CharStyle9"/>
          <w:rFonts w:ascii="Times New Roman" w:hAnsi="Times New Roman" w:cs="Times New Roman"/>
          <w:color w:val="000000"/>
          <w:sz w:val="24"/>
          <w:szCs w:val="24"/>
        </w:rPr>
        <w:t>.</w:t>
      </w:r>
      <w:r w:rsidR="0024214F"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1882,0 тыс. заявлений). Снято с регистрационного учета в связи с трудоустройством </w:t>
      </w:r>
      <w:r w:rsidR="0024214F" w:rsidRPr="005B27C1">
        <w:rPr>
          <w:rStyle w:val="CharStyle9"/>
          <w:rFonts w:ascii="Times New Roman" w:hAnsi="Times New Roman" w:cs="Times New Roman"/>
          <w:color w:val="000000"/>
          <w:sz w:val="24"/>
          <w:szCs w:val="24"/>
        </w:rPr>
        <w:t>–</w:t>
      </w:r>
      <w:r w:rsidR="00CB2544" w:rsidRPr="005B27C1">
        <w:rPr>
          <w:rStyle w:val="CharStyle9"/>
          <w:rFonts w:ascii="Times New Roman" w:hAnsi="Times New Roman" w:cs="Times New Roman"/>
          <w:color w:val="000000"/>
          <w:sz w:val="24"/>
          <w:szCs w:val="24"/>
        </w:rPr>
        <w:br/>
      </w:r>
      <w:r w:rsidRPr="005B27C1">
        <w:rPr>
          <w:rStyle w:val="CharStyle9"/>
          <w:rFonts w:ascii="Times New Roman" w:hAnsi="Times New Roman" w:cs="Times New Roman"/>
          <w:color w:val="000000"/>
          <w:sz w:val="24"/>
          <w:szCs w:val="24"/>
        </w:rPr>
        <w:t>1155,3 тыс. заявлений (2017 г</w:t>
      </w:r>
      <w:r w:rsidR="0024214F"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1243,1 тыс. заявлений).</w:t>
      </w:r>
    </w:p>
    <w:p w:rsidR="00893B68" w:rsidRPr="005B27C1"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53,0% или 411тыс. человек).</w:t>
      </w:r>
    </w:p>
    <w:p w:rsidR="00893B68" w:rsidRPr="005B27C1"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sidRPr="005B27C1">
        <w:rPr>
          <w:rStyle w:val="CharStyle9"/>
          <w:rFonts w:ascii="Times New Roman" w:hAnsi="Times New Roman" w:cs="Times New Roman"/>
          <w:color w:val="000000"/>
          <w:sz w:val="24"/>
          <w:szCs w:val="24"/>
        </w:rPr>
        <w:t>ете на конец отче</w:t>
      </w:r>
      <w:r w:rsidRPr="005B27C1">
        <w:rPr>
          <w:rStyle w:val="CharStyle9"/>
          <w:rFonts w:ascii="Times New Roman" w:hAnsi="Times New Roman" w:cs="Times New Roman"/>
          <w:color w:val="000000"/>
          <w:sz w:val="24"/>
          <w:szCs w:val="24"/>
        </w:rPr>
        <w:t xml:space="preserve">тного периода (в конце декабря 2017 года </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4</w:t>
      </w:r>
      <w:r w:rsidR="00CB2544" w:rsidRPr="005B27C1">
        <w:rPr>
          <w:rStyle w:val="CharStyle9"/>
          <w:rFonts w:ascii="Times New Roman" w:hAnsi="Times New Roman" w:cs="Times New Roman"/>
          <w:color w:val="000000"/>
          <w:sz w:val="24"/>
          <w:szCs w:val="24"/>
        </w:rPr>
        <w:t>5,3 тыс. человек или 11</w:t>
      </w:r>
      <w:r w:rsidR="00276D78"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sidRPr="005B27C1">
        <w:rPr>
          <w:rStyle w:val="CharStyle9"/>
          <w:rFonts w:ascii="Times New Roman" w:hAnsi="Times New Roman" w:cs="Times New Roman"/>
          <w:color w:val="000000"/>
          <w:sz w:val="24"/>
          <w:szCs w:val="24"/>
        </w:rPr>
        <w:t>47,1% на должностях служащих (</w:t>
      </w:r>
      <w:r w:rsidRPr="005B27C1">
        <w:rPr>
          <w:rStyle w:val="CharStyle9"/>
          <w:rFonts w:ascii="Times New Roman" w:hAnsi="Times New Roman" w:cs="Times New Roman"/>
          <w:color w:val="000000"/>
          <w:sz w:val="24"/>
          <w:szCs w:val="24"/>
        </w:rPr>
        <w:t>2017 г</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3</w:t>
      </w:r>
      <w:r w:rsidR="00CB2544" w:rsidRPr="005B27C1">
        <w:rPr>
          <w:rStyle w:val="CharStyle9"/>
          <w:rFonts w:ascii="Times New Roman" w:hAnsi="Times New Roman" w:cs="Times New Roman"/>
          <w:color w:val="000000"/>
          <w:sz w:val="24"/>
          <w:szCs w:val="24"/>
        </w:rPr>
        <w:t xml:space="preserve">65,7 тыс. женщин, 51,9% и 48,1%, </w:t>
      </w:r>
      <w:r w:rsidRPr="005B27C1">
        <w:rPr>
          <w:rStyle w:val="CharStyle9"/>
          <w:rFonts w:ascii="Times New Roman" w:hAnsi="Times New Roman" w:cs="Times New Roman"/>
          <w:color w:val="000000"/>
          <w:sz w:val="24"/>
          <w:szCs w:val="24"/>
        </w:rPr>
        <w:t>соответственно).</w:t>
      </w:r>
    </w:p>
    <w:p w:rsidR="00893B68" w:rsidRPr="005B27C1"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Средняя продолжительность безработицы женщин в отчетном периоде составила 4,9 месяца (2017 г</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5,1 месяца).</w:t>
      </w:r>
    </w:p>
    <w:p w:rsidR="00893B68" w:rsidRPr="005B27C1"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В 2018 году женщинам были предоставлены следующие государственные услуги:</w:t>
      </w:r>
    </w:p>
    <w:p w:rsidR="00893B68" w:rsidRPr="005B27C1"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 xml:space="preserve">по профессиональной ориентации </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w:t>
      </w:r>
      <w:r w:rsidR="00CB2544" w:rsidRPr="005B27C1">
        <w:rPr>
          <w:rStyle w:val="CharStyle9"/>
          <w:rFonts w:ascii="Times New Roman" w:hAnsi="Times New Roman" w:cs="Times New Roman"/>
          <w:color w:val="000000"/>
          <w:sz w:val="24"/>
          <w:szCs w:val="24"/>
        </w:rPr>
        <w:t> </w:t>
      </w:r>
      <w:r w:rsidRPr="005B27C1">
        <w:rPr>
          <w:rStyle w:val="CharStyle9"/>
          <w:rFonts w:ascii="Times New Roman" w:hAnsi="Times New Roman" w:cs="Times New Roman"/>
          <w:color w:val="000000"/>
          <w:sz w:val="24"/>
          <w:szCs w:val="24"/>
        </w:rPr>
        <w:t>441тыс. услуг или 51,8% от общего количества услуг по</w:t>
      </w:r>
      <w:r w:rsidR="00CB2544" w:rsidRPr="005B27C1">
        <w:rPr>
          <w:rStyle w:val="CharStyle9"/>
          <w:rFonts w:ascii="Times New Roman" w:hAnsi="Times New Roman" w:cs="Times New Roman"/>
          <w:color w:val="000000"/>
          <w:sz w:val="24"/>
          <w:szCs w:val="24"/>
        </w:rPr>
        <w:t xml:space="preserve"> профессиональной ориентации (</w:t>
      </w:r>
      <w:r w:rsidRPr="005B27C1">
        <w:rPr>
          <w:rStyle w:val="CharStyle9"/>
          <w:rFonts w:ascii="Times New Roman" w:hAnsi="Times New Roman" w:cs="Times New Roman"/>
          <w:color w:val="000000"/>
          <w:sz w:val="24"/>
          <w:szCs w:val="24"/>
        </w:rPr>
        <w:t>2017 г</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w:t>
      </w:r>
      <w:r w:rsidR="00CB2544" w:rsidRPr="005B27C1">
        <w:rPr>
          <w:rStyle w:val="CharStyle9"/>
          <w:rFonts w:ascii="Times New Roman" w:hAnsi="Times New Roman" w:cs="Times New Roman"/>
          <w:color w:val="000000"/>
          <w:sz w:val="24"/>
          <w:szCs w:val="24"/>
        </w:rPr>
        <w:t xml:space="preserve"> 456,9 тыс. услуг или 52</w:t>
      </w:r>
      <w:r w:rsidRPr="005B27C1">
        <w:rPr>
          <w:rStyle w:val="CharStyle9"/>
          <w:rFonts w:ascii="Times New Roman" w:hAnsi="Times New Roman" w:cs="Times New Roman"/>
          <w:color w:val="000000"/>
          <w:sz w:val="24"/>
          <w:szCs w:val="24"/>
        </w:rPr>
        <w:t>%), из них 574,8 тыс. услуг или 39,9% предос</w:t>
      </w:r>
      <w:r w:rsidR="00CB2544" w:rsidRPr="005B27C1">
        <w:rPr>
          <w:rStyle w:val="CharStyle9"/>
          <w:rFonts w:ascii="Times New Roman" w:hAnsi="Times New Roman" w:cs="Times New Roman"/>
          <w:color w:val="000000"/>
          <w:sz w:val="24"/>
          <w:szCs w:val="24"/>
        </w:rPr>
        <w:t>тавлено безработным женщинам (</w:t>
      </w:r>
      <w:r w:rsidRPr="005B27C1">
        <w:rPr>
          <w:rStyle w:val="CharStyle9"/>
          <w:rFonts w:ascii="Times New Roman" w:hAnsi="Times New Roman" w:cs="Times New Roman"/>
          <w:color w:val="000000"/>
          <w:sz w:val="24"/>
          <w:szCs w:val="24"/>
        </w:rPr>
        <w:t>2017 г</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619,8 тыс. услуг или 42,5%);</w:t>
      </w:r>
    </w:p>
    <w:p w:rsidR="00893B68" w:rsidRPr="005B27C1"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 xml:space="preserve">по социальной адаптации </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w:t>
      </w:r>
      <w:r w:rsidR="00CB2544" w:rsidRPr="005B27C1">
        <w:rPr>
          <w:rStyle w:val="CharStyle9"/>
          <w:rFonts w:ascii="Times New Roman" w:hAnsi="Times New Roman" w:cs="Times New Roman"/>
          <w:color w:val="000000"/>
          <w:sz w:val="24"/>
          <w:szCs w:val="24"/>
        </w:rPr>
        <w:t>60</w:t>
      </w:r>
      <w:r w:rsidRPr="005B27C1">
        <w:rPr>
          <w:rStyle w:val="CharStyle9"/>
          <w:rFonts w:ascii="Times New Roman" w:hAnsi="Times New Roman" w:cs="Times New Roman"/>
          <w:color w:val="000000"/>
          <w:sz w:val="24"/>
          <w:szCs w:val="24"/>
        </w:rPr>
        <w:t xml:space="preserve"> тыс. услуг или 61,9% от общего количества у</w:t>
      </w:r>
      <w:r w:rsidR="00CB2544" w:rsidRPr="005B27C1">
        <w:rPr>
          <w:rStyle w:val="CharStyle9"/>
          <w:rFonts w:ascii="Times New Roman" w:hAnsi="Times New Roman" w:cs="Times New Roman"/>
          <w:color w:val="000000"/>
          <w:sz w:val="24"/>
          <w:szCs w:val="24"/>
        </w:rPr>
        <w:t>слуг по социальной адаптации (</w:t>
      </w:r>
      <w:r w:rsidRPr="005B27C1">
        <w:rPr>
          <w:rStyle w:val="CharStyle9"/>
          <w:rFonts w:ascii="Times New Roman" w:hAnsi="Times New Roman" w:cs="Times New Roman"/>
          <w:color w:val="000000"/>
          <w:sz w:val="24"/>
          <w:szCs w:val="24"/>
        </w:rPr>
        <w:t>2017 г</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149,4 тыс. услуг или 56,1%);</w:t>
      </w:r>
    </w:p>
    <w:p w:rsidR="00893B68" w:rsidRPr="005B27C1"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 xml:space="preserve">по психологической поддержке </w:t>
      </w:r>
      <w:r w:rsidR="00CB2544" w:rsidRPr="005B27C1">
        <w:rPr>
          <w:rStyle w:val="CharStyle9"/>
          <w:rFonts w:ascii="Times New Roman" w:hAnsi="Times New Roman" w:cs="Times New Roman"/>
          <w:color w:val="000000"/>
          <w:sz w:val="24"/>
          <w:szCs w:val="24"/>
        </w:rPr>
        <w:t>–</w:t>
      </w:r>
      <w:r w:rsidRPr="005B27C1">
        <w:rPr>
          <w:rStyle w:val="CharStyle9"/>
          <w:rFonts w:ascii="Times New Roman" w:hAnsi="Times New Roman" w:cs="Times New Roman"/>
          <w:color w:val="000000"/>
          <w:sz w:val="24"/>
          <w:szCs w:val="24"/>
        </w:rPr>
        <w:t xml:space="preserve"> 134,2 тыс. услуг или 55,2% от общего количества услуг </w:t>
      </w:r>
      <w:r w:rsidR="00CB2544" w:rsidRPr="005B27C1">
        <w:rPr>
          <w:rStyle w:val="CharStyle9"/>
          <w:rFonts w:ascii="Times New Roman" w:hAnsi="Times New Roman" w:cs="Times New Roman"/>
          <w:color w:val="000000"/>
          <w:sz w:val="24"/>
          <w:szCs w:val="24"/>
        </w:rPr>
        <w:t>по психологической поддержке (</w:t>
      </w:r>
      <w:r w:rsidRPr="005B27C1">
        <w:rPr>
          <w:rStyle w:val="CharStyle9"/>
          <w:rFonts w:ascii="Times New Roman" w:hAnsi="Times New Roman" w:cs="Times New Roman"/>
          <w:color w:val="000000"/>
          <w:sz w:val="24"/>
          <w:szCs w:val="24"/>
        </w:rPr>
        <w:t>2017 г</w:t>
      </w:r>
      <w:r w:rsidR="00CB2544" w:rsidRPr="005B27C1">
        <w:rPr>
          <w:rStyle w:val="CharStyle9"/>
          <w:rFonts w:ascii="Times New Roman" w:hAnsi="Times New Roman" w:cs="Times New Roman"/>
          <w:color w:val="000000"/>
          <w:sz w:val="24"/>
          <w:szCs w:val="24"/>
        </w:rPr>
        <w:t xml:space="preserve">.– </w:t>
      </w:r>
      <w:r w:rsidRPr="005B27C1">
        <w:rPr>
          <w:rStyle w:val="CharStyle9"/>
          <w:rFonts w:ascii="Times New Roman" w:hAnsi="Times New Roman" w:cs="Times New Roman"/>
          <w:color w:val="000000"/>
          <w:sz w:val="24"/>
          <w:szCs w:val="24"/>
        </w:rPr>
        <w:t>137,5 тыс. услуг или 55,6%);</w:t>
      </w:r>
    </w:p>
    <w:p w:rsidR="00893B68" w:rsidRPr="005B27C1"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 xml:space="preserve">по содействию самозанятости </w:t>
      </w:r>
      <w:r w:rsidR="00CB2544" w:rsidRPr="005B27C1">
        <w:rPr>
          <w:rStyle w:val="CharStyle9"/>
          <w:rFonts w:ascii="Times New Roman" w:hAnsi="Times New Roman" w:cs="Times New Roman"/>
          <w:color w:val="000000"/>
          <w:sz w:val="24"/>
          <w:szCs w:val="24"/>
        </w:rPr>
        <w:t>–</w:t>
      </w:r>
      <w:r w:rsidR="00893B68" w:rsidRPr="005B27C1">
        <w:rPr>
          <w:rStyle w:val="CharStyle9"/>
          <w:rFonts w:ascii="Times New Roman" w:hAnsi="Times New Roman" w:cs="Times New Roman"/>
          <w:color w:val="000000"/>
          <w:sz w:val="24"/>
          <w:szCs w:val="24"/>
        </w:rPr>
        <w:t xml:space="preserve"> 55,3 тыс. услуг или 56,9% от общего количества услу</w:t>
      </w:r>
      <w:r w:rsidR="00CB2544" w:rsidRPr="005B27C1">
        <w:rPr>
          <w:rStyle w:val="CharStyle9"/>
          <w:rFonts w:ascii="Times New Roman" w:hAnsi="Times New Roman" w:cs="Times New Roman"/>
          <w:color w:val="000000"/>
          <w:sz w:val="24"/>
          <w:szCs w:val="24"/>
        </w:rPr>
        <w:t>г по содействию самозанятости (</w:t>
      </w:r>
      <w:r w:rsidR="00893B68" w:rsidRPr="005B27C1">
        <w:rPr>
          <w:rStyle w:val="CharStyle9"/>
          <w:rFonts w:ascii="Times New Roman" w:hAnsi="Times New Roman" w:cs="Times New Roman"/>
          <w:color w:val="000000"/>
          <w:sz w:val="24"/>
          <w:szCs w:val="24"/>
        </w:rPr>
        <w:t>2017 г</w:t>
      </w:r>
      <w:r w:rsidR="00CB2544" w:rsidRPr="005B27C1">
        <w:rPr>
          <w:rStyle w:val="CharStyle9"/>
          <w:rFonts w:ascii="Times New Roman" w:hAnsi="Times New Roman" w:cs="Times New Roman"/>
          <w:color w:val="000000"/>
          <w:sz w:val="24"/>
          <w:szCs w:val="24"/>
        </w:rPr>
        <w:t>.–</w:t>
      </w:r>
      <w:r w:rsidR="00893B68" w:rsidRPr="005B27C1">
        <w:rPr>
          <w:rStyle w:val="CharStyle9"/>
          <w:rFonts w:ascii="Times New Roman" w:hAnsi="Times New Roman" w:cs="Times New Roman"/>
          <w:color w:val="000000"/>
          <w:sz w:val="24"/>
          <w:szCs w:val="24"/>
        </w:rPr>
        <w:t xml:space="preserve"> 47,5 тыс. услуг или 55,3%).</w:t>
      </w:r>
    </w:p>
    <w:p w:rsidR="0024214F" w:rsidRPr="005B27C1"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5B27C1"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Гибк</w:t>
      </w:r>
      <w:r w:rsidR="00CB2544" w:rsidRPr="005B27C1">
        <w:rPr>
          <w:rStyle w:val="CharStyle9"/>
          <w:rFonts w:ascii="Times New Roman" w:hAnsi="Times New Roman" w:cs="Times New Roman"/>
          <w:color w:val="000000"/>
          <w:sz w:val="24"/>
          <w:szCs w:val="24"/>
        </w:rPr>
        <w:t xml:space="preserve">ая занятость реализуется в виде </w:t>
      </w:r>
      <w:r w:rsidRPr="005B27C1">
        <w:rPr>
          <w:rStyle w:val="CharStyle9"/>
          <w:rFonts w:ascii="Times New Roman" w:hAnsi="Times New Roman" w:cs="Times New Roman"/>
          <w:color w:val="000000"/>
          <w:sz w:val="24"/>
          <w:szCs w:val="24"/>
        </w:rPr>
        <w:t>занятости, связанной с организацией самостоя</w:t>
      </w:r>
      <w:r w:rsidR="00CB2544" w:rsidRPr="005B27C1">
        <w:rPr>
          <w:rStyle w:val="CharStyle9"/>
          <w:rFonts w:ascii="Times New Roman" w:hAnsi="Times New Roman" w:cs="Times New Roman"/>
          <w:color w:val="000000"/>
          <w:sz w:val="24"/>
          <w:szCs w:val="24"/>
        </w:rPr>
        <w:t xml:space="preserve">тельной деятельности гражданина, </w:t>
      </w:r>
      <w:r w:rsidRPr="005B27C1">
        <w:rPr>
          <w:rStyle w:val="CharStyle9"/>
          <w:rFonts w:ascii="Times New Roman" w:hAnsi="Times New Roman" w:cs="Times New Roman"/>
          <w:color w:val="000000"/>
          <w:sz w:val="24"/>
          <w:szCs w:val="24"/>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Pr="005B27C1"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Pr="005B27C1"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sz w:val="24"/>
          <w:szCs w:val="24"/>
        </w:rPr>
      </w:pPr>
      <w:r w:rsidRPr="005B27C1">
        <w:rPr>
          <w:rStyle w:val="CharStyle9"/>
          <w:rFonts w:ascii="Times New Roman" w:hAnsi="Times New Roman" w:cs="Times New Roman"/>
          <w:color w:val="000000"/>
          <w:sz w:val="24"/>
          <w:szCs w:val="24"/>
        </w:rPr>
        <w:lastRenderedPageBreak/>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5B27C1" w:rsidRDefault="00ED70BD" w:rsidP="00CB2544">
      <w:pPr>
        <w:pStyle w:val="Style80"/>
        <w:shd w:val="clear" w:color="auto" w:fill="auto"/>
        <w:spacing w:line="312" w:lineRule="auto"/>
        <w:ind w:firstLine="720"/>
        <w:jc w:val="both"/>
        <w:rPr>
          <w:rStyle w:val="FontStyle16"/>
          <w:color w:val="000000"/>
          <w:sz w:val="24"/>
          <w:szCs w:val="24"/>
          <w:shd w:val="clear" w:color="auto" w:fill="FFFFFF"/>
        </w:rPr>
      </w:pPr>
    </w:p>
    <w:p w:rsidR="009F11CA" w:rsidRPr="005B27C1" w:rsidRDefault="009F11CA" w:rsidP="00A00ECB">
      <w:pPr>
        <w:shd w:val="clear" w:color="auto" w:fill="FFFFFF"/>
        <w:ind w:firstLine="709"/>
        <w:jc w:val="center"/>
        <w:rPr>
          <w:b/>
        </w:rPr>
        <w:sectPr w:rsidR="009F11CA" w:rsidRPr="005B27C1" w:rsidSect="002E08E6">
          <w:pgSz w:w="11906" w:h="16838"/>
          <w:pgMar w:top="1134" w:right="851" w:bottom="1134" w:left="1418" w:header="709" w:footer="709" w:gutter="0"/>
          <w:cols w:space="708"/>
          <w:docGrid w:linePitch="360"/>
        </w:sectPr>
      </w:pPr>
    </w:p>
    <w:p w:rsidR="00EF7A62" w:rsidRPr="005B27C1" w:rsidRDefault="00A00ECB" w:rsidP="001F0C65">
      <w:pPr>
        <w:shd w:val="clear" w:color="auto" w:fill="FFFFFF"/>
        <w:spacing w:after="120" w:line="312" w:lineRule="auto"/>
        <w:ind w:firstLine="709"/>
        <w:jc w:val="center"/>
        <w:rPr>
          <w:b/>
        </w:rPr>
      </w:pPr>
      <w:r w:rsidRPr="005B27C1">
        <w:rPr>
          <w:b/>
        </w:rPr>
        <w:lastRenderedPageBreak/>
        <w:t xml:space="preserve">9. ПРОФИЛАКТИКА СЕМЕЙНОГО НЕБЛАГОПОЛУЧИЯ, СОЦИАЛЬНОГО СИРОТСТВА И ЖЕСТОКОГО ОБРАЩЕНИЯ </w:t>
      </w:r>
      <w:r w:rsidRPr="005B27C1">
        <w:rPr>
          <w:b/>
        </w:rPr>
        <w:br/>
        <w:t>С ДЕТЬМИ</w:t>
      </w:r>
    </w:p>
    <w:p w:rsidR="00E94D22" w:rsidRPr="005B27C1" w:rsidRDefault="00E94D22" w:rsidP="00E94D22">
      <w:pPr>
        <w:widowControl w:val="0"/>
        <w:autoSpaceDE w:val="0"/>
        <w:autoSpaceDN w:val="0"/>
        <w:adjustRightInd w:val="0"/>
        <w:spacing w:line="312" w:lineRule="auto"/>
        <w:ind w:firstLine="720"/>
        <w:jc w:val="both"/>
      </w:pPr>
      <w:r w:rsidRPr="005B27C1">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sidRPr="005B27C1">
        <w:t>, в том числе</w:t>
      </w:r>
      <w:r w:rsidRPr="005B27C1">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Pr="005B27C1" w:rsidRDefault="00E94D22" w:rsidP="00E94D22">
      <w:pPr>
        <w:pStyle w:val="af0"/>
        <w:spacing w:line="312" w:lineRule="auto"/>
        <w:ind w:firstLine="720"/>
        <w:jc w:val="both"/>
      </w:pPr>
      <w:r w:rsidRPr="005B27C1">
        <w:t xml:space="preserve">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 (далее – Фонд). </w:t>
      </w:r>
    </w:p>
    <w:p w:rsidR="00E94D22" w:rsidRPr="005B27C1" w:rsidRDefault="00E94D22" w:rsidP="00E94D22">
      <w:pPr>
        <w:pStyle w:val="af0"/>
        <w:spacing w:line="312" w:lineRule="auto"/>
        <w:ind w:firstLine="720"/>
        <w:jc w:val="both"/>
      </w:pPr>
      <w:r w:rsidRPr="005B27C1">
        <w:t>В 2018 году Фонд продолжал выполнение программы «Право ребенка на семью», 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предусматривает широкий спектр мер, выполняемых при поддержке Фонда 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в сельские районы(мобильный детский сад, передвижная школа для родителей), поддержке родительских сообществ и другие меры.</w:t>
      </w:r>
    </w:p>
    <w:p w:rsidR="00E94D22" w:rsidRPr="005B27C1" w:rsidRDefault="00E94D22" w:rsidP="00E94D22">
      <w:pPr>
        <w:pStyle w:val="af0"/>
        <w:spacing w:line="312" w:lineRule="auto"/>
        <w:ind w:firstLine="720"/>
        <w:jc w:val="both"/>
      </w:pPr>
      <w:r w:rsidRPr="005B27C1">
        <w:t xml:space="preserve">В 2018 году в рамках программы Фонда «Право ребенка на семью» выполнялось 34 комплексных муниципальных проекта на территории 28 субъектов Российской Федерации (Республики Алтай, Бурятия, Карелия, Чеченская, Алтайский, Камчатский, Красноярский, Ставропольский, Хабаровский края,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 таких как интенсивная семейная терапия, работа со случаем, семейная медиация, мобильная бригада экстренного реагирования и других получили более 5тыс. детей, находящихся в трудной жизненной ситуации. В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5B27C1" w:rsidRDefault="00E94D22" w:rsidP="00E94D22">
      <w:pPr>
        <w:pStyle w:val="af0"/>
        <w:spacing w:line="312" w:lineRule="auto"/>
        <w:ind w:firstLine="720"/>
        <w:jc w:val="both"/>
      </w:pPr>
      <w:r w:rsidRPr="005B27C1">
        <w:t xml:space="preserve">Для оказания социальной поддержки семьям с детьми, находящимся в трудной жизненной ситуации, в 2018 году Фондом были приняты меры по привлечению добровольцев и наставников.Врамках 23 проектов муниципальных образованийвыполнялись мероприятия по подбору, обучению и информационно-методическому сопровождению наставников, подготовке детей к принятию в свою жизнь нового значимого взрослого человека, а также подготовке и реализации мероприятий, в том числе массовых, для обеспечения продуктивного общения и взаимодействия пар «взрослый – ребенок». В </w:t>
      </w:r>
      <w:r w:rsidRPr="005B27C1">
        <w:lastRenderedPageBreak/>
        <w:t>качестве наставников привлечены более 1,2 тыс.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5B27C1" w:rsidRDefault="00E94D22" w:rsidP="00E94D22">
      <w:pPr>
        <w:pStyle w:val="af0"/>
        <w:spacing w:line="312" w:lineRule="auto"/>
        <w:ind w:firstLine="720"/>
        <w:jc w:val="both"/>
      </w:pPr>
      <w:r w:rsidRPr="005B27C1">
        <w:t xml:space="preserve">Практика наставничества применялась также в отношении воспитанников и выпускников организаций для детей-сирот и детей, оставшихся без попечения родителей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 </w:t>
      </w:r>
      <w:r w:rsidR="00E749D8" w:rsidRPr="005B27C1">
        <w:t>Д</w:t>
      </w:r>
      <w:r w:rsidRPr="005B27C1">
        <w:t>етям оказывалась помощь в социально-бытовой ориентации, выборе будущей профессии, развитии творческих способностей, организации досуга.</w:t>
      </w:r>
    </w:p>
    <w:p w:rsidR="00E94D22" w:rsidRPr="005B27C1" w:rsidRDefault="00E94D22" w:rsidP="00E94D22">
      <w:pPr>
        <w:pStyle w:val="af0"/>
        <w:spacing w:line="312" w:lineRule="auto"/>
        <w:ind w:firstLine="720"/>
        <w:jc w:val="both"/>
      </w:pPr>
      <w:r w:rsidRPr="005B27C1">
        <w:t>В целом в 2018 году при реализации проектов более 1600 наставников, прошли специальную подготовку и оказывали помощь детям, нуждающимся в поддержке.</w:t>
      </w:r>
    </w:p>
    <w:p w:rsidR="00E94D22" w:rsidRPr="005B27C1" w:rsidRDefault="00E94D22" w:rsidP="00E94D22">
      <w:pPr>
        <w:tabs>
          <w:tab w:val="left" w:pos="993"/>
        </w:tabs>
        <w:spacing w:line="312" w:lineRule="auto"/>
        <w:ind w:firstLine="720"/>
        <w:jc w:val="both"/>
      </w:pPr>
      <w:r w:rsidRPr="005B27C1">
        <w:t xml:space="preserve">Продолжалась работа по внедрению эффективной социальной практики «социальное сопровождение семей с детьми». На территории 12 субъектов Российской Федерации (Республика Алтай, Алтайский, Камчатский, Краснодарский края, Мурманская, Нижегородская, Оренбургская, Орловская, Пензенская, Смоленская, Тамбовская, Тульская области) </w:t>
      </w:r>
      <w:r w:rsidRPr="005B27C1">
        <w:rPr>
          <w:bCs/>
        </w:rPr>
        <w:t>началась реализация</w:t>
      </w:r>
      <w:r w:rsidRPr="005B27C1">
        <w:t>13 инновационных социальных проектов государственных и муниципальных учреждений.В целях профилактики и преодоления семейного неблагополучия, сохранения семьи для ребенкасемьи с детьми получили помощь в решении медицинских, психологических, педагогических, юридических и социальных проблем. В отдаленные сельские поселения с целью социального сопровождения осуществлялись выезды мобильных групп специалистов. Поддержку в рамках социального сопровождения получили более 800 семей, воспитывающих более 1440 детей. К реализации мероприятий проектов привлечено около 280 специалистов, из них более 180 специалистов повысили профессиональные компетенции по вопросам применения практики социального сопровождения.</w:t>
      </w:r>
    </w:p>
    <w:p w:rsidR="00E94D22"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Значимое внимание уделялось оказанию социальной поддержки семьям с детьми-инвалидами. Реализация программы Фонда «Право быть равным» осуществлялась посредством 2 региональных программ, 9 региональных комплексов мер, 50 комплексных проектов муниципальных образований, муниципальных и государственных организаций. Их выполнение содействовало повышению доступности социальной помощи, применению современных средств реабилитации, внедрению наставничества.</w:t>
      </w:r>
    </w:p>
    <w:p w:rsidR="00E94D22"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 xml:space="preserve">Получила дальнейшее развитие работа по предпрофессиональной подготовке детей-инвалидов и детей с ОВЗ. Реализация направленных на решение этой задачи комплексов мер в Республиках Алтай, Мордовия, Тыва, Чеченской, 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ОВЗ, формированию у них первичных трудовых навыков. Участниками таких программ </w:t>
      </w:r>
      <w:r w:rsidRPr="005B27C1">
        <w:rPr>
          <w:rFonts w:eastAsia="Yu Mincho"/>
          <w:lang w:eastAsia="ja-JP"/>
        </w:rPr>
        <w:lastRenderedPageBreak/>
        <w:t>стали более 4 тыс. детей-инвалидов и детей с ОВЗ.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Ряд мероприятий, выполняемых в рамках программ Фонда, направленных на социальную поддержку детей-инвалидов и детей с ОВЗ, получили дополнительные усилия со стороны Фонда как мероприятия, вошедшие в план мероприятий Десятилетия детства.</w:t>
      </w:r>
    </w:p>
    <w:p w:rsidR="00E94D22"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 xml:space="preserve">Так, в рамках исполнения пункта 101 Плана основных мероприятий до 2020 года, проводимых в рамках Десятилетия детства дополнительную поддержкуполучили родители, воспитывающие детей-инвалидов, в том числе детей с тяжелыми и множественными нарушениями развития. Для них в рамках программ Фонда проводились мероприятия по обучению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уходу за детьми-инвалидами и общению с ними. </w:t>
      </w:r>
    </w:p>
    <w:p w:rsidR="00E94D22"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 xml:space="preserve">В </w:t>
      </w:r>
      <w:r w:rsidR="00132360" w:rsidRPr="005B27C1">
        <w:rPr>
          <w:rFonts w:eastAsia="Yu Mincho"/>
          <w:lang w:eastAsia="ja-JP"/>
        </w:rPr>
        <w:t xml:space="preserve">Республике Тыва, </w:t>
      </w:r>
      <w:r w:rsidRPr="005B27C1">
        <w:rPr>
          <w:rFonts w:eastAsia="Yu Mincho"/>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sidRPr="005B27C1">
        <w:rPr>
          <w:rFonts w:eastAsia="Yu Mincho"/>
          <w:lang w:eastAsia="ja-JP"/>
        </w:rPr>
        <w:t>ОВЗ</w:t>
      </w:r>
      <w:r w:rsidRPr="005B27C1">
        <w:rPr>
          <w:rFonts w:eastAsia="Yu Mincho"/>
          <w:lang w:eastAsia="ja-JP"/>
        </w:rPr>
        <w:t>.</w:t>
      </w:r>
    </w:p>
    <w:p w:rsidR="00E94D22"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На территории Ханты-Мансийского автономного округа– Юграфункционировали 408 консультационных пунктов (центров), созданных на базе образовательных организаций</w:t>
      </w:r>
      <w:r w:rsidR="000A33EC" w:rsidRPr="005B27C1">
        <w:rPr>
          <w:rFonts w:eastAsia="Yu Mincho"/>
          <w:lang w:eastAsia="ja-JP"/>
        </w:rPr>
        <w:t xml:space="preserve">, в которых проведена работа с </w:t>
      </w:r>
      <w:r w:rsidRPr="005B27C1">
        <w:rPr>
          <w:rFonts w:eastAsia="Yu Mincho"/>
          <w:lang w:eastAsia="ja-JP"/>
        </w:rPr>
        <w:t xml:space="preserve">более </w:t>
      </w:r>
      <w:r w:rsidR="000A33EC" w:rsidRPr="005B27C1">
        <w:rPr>
          <w:rFonts w:eastAsia="Yu Mincho"/>
          <w:lang w:eastAsia="ja-JP"/>
        </w:rPr>
        <w:t xml:space="preserve">чем </w:t>
      </w:r>
      <w:r w:rsidRPr="005B27C1">
        <w:rPr>
          <w:rFonts w:eastAsia="Yu Mincho"/>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 xml:space="preserve">В целом в 2018 году более 20 тыс. родителей, воспитывающих детей-инвалидов и детей с </w:t>
      </w:r>
      <w:r w:rsidR="000A33EC" w:rsidRPr="005B27C1">
        <w:rPr>
          <w:rFonts w:eastAsia="Yu Mincho"/>
          <w:lang w:eastAsia="ja-JP"/>
        </w:rPr>
        <w:t>ОВЗ</w:t>
      </w:r>
      <w:r w:rsidRPr="005B27C1">
        <w:rPr>
          <w:rFonts w:eastAsia="Yu Mincho"/>
          <w:lang w:eastAsia="ja-JP"/>
        </w:rPr>
        <w:t>, в ходе обучающих мероприятий получили знания и навыки по уходу за детьми.</w:t>
      </w:r>
    </w:p>
    <w:p w:rsidR="000A33EC"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 xml:space="preserve">Реализация мероприятий по внедрению эффективных практик оказания комплексной помощи детям с </w:t>
      </w:r>
      <w:r w:rsidR="000A33EC" w:rsidRPr="005B27C1">
        <w:rPr>
          <w:rFonts w:eastAsia="Yu Mincho"/>
          <w:lang w:eastAsia="ja-JP"/>
        </w:rPr>
        <w:t>ОВЗ</w:t>
      </w:r>
      <w:r w:rsidRPr="005B27C1">
        <w:rPr>
          <w:rFonts w:eastAsia="Yu Mincho"/>
          <w:lang w:eastAsia="ja-JP"/>
        </w:rPr>
        <w:t xml:space="preserve">, детям-инвалидам, а также детям с ранним детским аутизмом, расстройствами аутистического спектра </w:t>
      </w:r>
      <w:r w:rsidR="000A33EC" w:rsidRPr="005B27C1">
        <w:rPr>
          <w:rFonts w:eastAsia="Yu Mincho"/>
          <w:lang w:eastAsia="ja-JP"/>
        </w:rPr>
        <w:t xml:space="preserve">в рамках исполнения </w:t>
      </w:r>
      <w:r w:rsidRPr="005B27C1">
        <w:rPr>
          <w:rFonts w:eastAsia="Yu Mincho"/>
          <w:lang w:eastAsia="ja-JP"/>
        </w:rPr>
        <w:t>пункт</w:t>
      </w:r>
      <w:r w:rsidR="000A33EC" w:rsidRPr="005B27C1">
        <w:rPr>
          <w:rFonts w:eastAsia="Yu Mincho"/>
          <w:lang w:eastAsia="ja-JP"/>
        </w:rPr>
        <w:t>а</w:t>
      </w:r>
      <w:r w:rsidRPr="005B27C1">
        <w:rPr>
          <w:rFonts w:eastAsia="Yu Mincho"/>
          <w:lang w:eastAsia="ja-JP"/>
        </w:rPr>
        <w:t xml:space="preserve"> 105 Плана основных </w:t>
      </w:r>
      <w:r w:rsidRPr="005B27C1">
        <w:rPr>
          <w:rFonts w:eastAsia="Yu Mincho"/>
          <w:lang w:eastAsia="ja-JP"/>
        </w:rPr>
        <w:lastRenderedPageBreak/>
        <w:t xml:space="preserve">мероприятий до 2020 года, проводимых в </w:t>
      </w:r>
      <w:r w:rsidR="000A33EC" w:rsidRPr="005B27C1">
        <w:rPr>
          <w:rFonts w:eastAsia="Yu Mincho"/>
          <w:lang w:eastAsia="ja-JP"/>
        </w:rPr>
        <w:t>рамках Десятилетия детства</w:t>
      </w:r>
      <w:r w:rsidR="00737286" w:rsidRPr="005B27C1">
        <w:rPr>
          <w:rFonts w:eastAsia="Yu Mincho"/>
          <w:lang w:eastAsia="ja-JP"/>
        </w:rPr>
        <w:t>,</w:t>
      </w:r>
      <w:r w:rsidRPr="005B27C1">
        <w:rPr>
          <w:rFonts w:eastAsia="Yu Mincho"/>
          <w:lang w:eastAsia="ja-JP"/>
        </w:rPr>
        <w:t xml:space="preserve"> предусматривала формирование современной инфраструктуры служб ранней помощи детям-инвалидам и детям с </w:t>
      </w:r>
      <w:r w:rsidR="000A33EC" w:rsidRPr="005B27C1">
        <w:rPr>
          <w:rFonts w:eastAsia="Yu Mincho"/>
          <w:lang w:eastAsia="ja-JP"/>
        </w:rPr>
        <w:t>ОВЗ</w:t>
      </w:r>
      <w:r w:rsidRPr="005B27C1">
        <w:rPr>
          <w:rFonts w:eastAsia="Yu Mincho"/>
          <w:lang w:eastAsia="ja-JP"/>
        </w:rPr>
        <w:t xml:space="preserve"> в возрасте до 3 лет. </w:t>
      </w:r>
    </w:p>
    <w:p w:rsidR="00E94D22"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Поддержкав рамкахпрограмм Фондадеятельности 300 служб ранней помощипозволила повысить эффективность оказываемой ранней помощи детям с особенностями в развитии, создать условия для снижения детской инвалидности,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5B27C1" w:rsidRDefault="00E94D22" w:rsidP="00E94D22">
      <w:pPr>
        <w:spacing w:line="312" w:lineRule="auto"/>
        <w:ind w:firstLine="720"/>
        <w:jc w:val="both"/>
        <w:rPr>
          <w:rFonts w:eastAsia="Calibri"/>
        </w:rPr>
      </w:pPr>
      <w:r w:rsidRPr="005B27C1">
        <w:rPr>
          <w:rFonts w:eastAsia="Calibri"/>
        </w:rPr>
        <w:t>В 18 субъектах Российской Федерации выполнялись комплексы мер субъектов Российской Федерации по развитию эффективных практик 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sidRPr="005B27C1">
        <w:rPr>
          <w:rFonts w:eastAsia="Calibri"/>
        </w:rPr>
        <w:t xml:space="preserve"> и </w:t>
      </w:r>
      <w:r w:rsidRPr="005B27C1">
        <w:rPr>
          <w:rFonts w:eastAsia="Calibri"/>
        </w:rPr>
        <w:t>региональны</w:t>
      </w:r>
      <w:r w:rsidR="000A33EC" w:rsidRPr="005B27C1">
        <w:rPr>
          <w:rFonts w:eastAsia="Calibri"/>
        </w:rPr>
        <w:t>е</w:t>
      </w:r>
      <w:r w:rsidRPr="005B27C1">
        <w:rPr>
          <w:rFonts w:eastAsia="Calibri"/>
        </w:rPr>
        <w:t xml:space="preserve"> программ</w:t>
      </w:r>
      <w:r w:rsidR="000A33EC" w:rsidRPr="005B27C1">
        <w:rPr>
          <w:rFonts w:eastAsia="Calibri"/>
        </w:rPr>
        <w:t>ы</w:t>
      </w:r>
      <w:r w:rsidRPr="005B27C1">
        <w:rPr>
          <w:rFonts w:eastAsia="Calibri"/>
        </w:rPr>
        <w:t>. В организациях разной ведомственной принадлежности получили поддержку деятельности 50 специализированных служб. Более 1,9 тыс. детей группы риска с признаками расстройств аутистического спектра и с расстройствами аутистического спектра получили абилитационные и реабилитационные услуги. В программах социально-средовой и социально-бытовой адаптации, подготовк</w:t>
      </w:r>
      <w:r w:rsidR="000A33EC" w:rsidRPr="005B27C1">
        <w:rPr>
          <w:rFonts w:eastAsia="Calibri"/>
        </w:rPr>
        <w:t>и</w:t>
      </w:r>
      <w:r w:rsidRPr="005B27C1">
        <w:rPr>
          <w:rFonts w:eastAsia="Calibri"/>
        </w:rPr>
        <w:t xml:space="preserve"> к самостоятельной жизни участвовали </w:t>
      </w:r>
      <w:r w:rsidR="000A33EC" w:rsidRPr="005B27C1">
        <w:rPr>
          <w:rFonts w:eastAsia="Calibri"/>
        </w:rPr>
        <w:t xml:space="preserve">более 1,7 тыс. детей </w:t>
      </w:r>
      <w:r w:rsidRPr="005B27C1">
        <w:rPr>
          <w:rFonts w:eastAsia="Calibri"/>
        </w:rPr>
        <w:t xml:space="preserve">группы риска с признаками расстройства аутистического спектра и с расстройством аутистического спектра. </w:t>
      </w:r>
    </w:p>
    <w:p w:rsidR="00E94D22" w:rsidRPr="005B27C1" w:rsidRDefault="000A33EC" w:rsidP="00E94D22">
      <w:pPr>
        <w:tabs>
          <w:tab w:val="left" w:pos="993"/>
        </w:tabs>
        <w:spacing w:line="312" w:lineRule="auto"/>
        <w:ind w:firstLine="720"/>
        <w:jc w:val="both"/>
        <w:rPr>
          <w:rFonts w:eastAsia="Yu Mincho"/>
          <w:lang w:eastAsia="ja-JP"/>
        </w:rPr>
      </w:pPr>
      <w:r w:rsidRPr="005B27C1">
        <w:rPr>
          <w:rFonts w:eastAsia="Yu Mincho"/>
          <w:lang w:eastAsia="ja-JP"/>
        </w:rPr>
        <w:t xml:space="preserve">В целом </w:t>
      </w:r>
      <w:r w:rsidR="00E94D22" w:rsidRPr="005B27C1">
        <w:rPr>
          <w:rFonts w:eastAsia="Yu Mincho"/>
          <w:lang w:eastAsia="ja-JP"/>
        </w:rPr>
        <w:t>в 2018 году при поддержке Фонда мероприятия, направленныена обеспечение максимально возможного развития детей-инвалидов, их социализацию, подготовку к самостоятельной жизни и интеграцию</w:t>
      </w:r>
      <w:r w:rsidR="003A1E8A" w:rsidRPr="005B27C1">
        <w:rPr>
          <w:rFonts w:eastAsia="Yu Mincho"/>
          <w:lang w:eastAsia="ja-JP"/>
        </w:rPr>
        <w:t xml:space="preserve"> в общество, </w:t>
      </w:r>
      <w:r w:rsidR="00E94D22" w:rsidRPr="005B27C1">
        <w:rPr>
          <w:rFonts w:eastAsia="Yu Mincho"/>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sidRPr="005B27C1">
        <w:rPr>
          <w:rFonts w:eastAsia="Yu Mincho"/>
          <w:lang w:eastAsia="ja-JP"/>
        </w:rPr>
        <w:t>ОВЗ</w:t>
      </w:r>
      <w:r w:rsidR="00E94D22" w:rsidRPr="005B27C1">
        <w:rPr>
          <w:rFonts w:eastAsia="Yu Mincho"/>
          <w:lang w:eastAsia="ja-JP"/>
        </w:rPr>
        <w:t>, сохранению условий семейного воспитания ребенка-инвалида.</w:t>
      </w:r>
    </w:p>
    <w:p w:rsidR="000A33EC"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sidRPr="005B27C1">
        <w:rPr>
          <w:rFonts w:eastAsia="Yu Mincho"/>
          <w:lang w:eastAsia="ja-JP"/>
        </w:rPr>
        <w:t>ставило 1,2</w:t>
      </w:r>
      <w:r w:rsidRPr="005B27C1">
        <w:rPr>
          <w:rFonts w:eastAsia="Yu Mincho"/>
          <w:lang w:eastAsia="ja-JP"/>
        </w:rPr>
        <w:t>% от общего числа обращений (всего за 2018 год поступило 916,6 тыс. обращений по различным вопросам).</w:t>
      </w:r>
    </w:p>
    <w:p w:rsidR="000A33EC"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Сайт «Детский телефон доверия» (</w:t>
      </w:r>
      <w:hyperlink w:history="1">
        <w:r w:rsidRPr="005B27C1">
          <w:rPr>
            <w:rStyle w:val="a9"/>
            <w:rFonts w:eastAsia="Yu Mincho"/>
            <w:lang w:val="en-US" w:eastAsia="ja-JP"/>
          </w:rPr>
          <w:t>www</w:t>
        </w:r>
        <w:r w:rsidRPr="005B27C1">
          <w:rPr>
            <w:rStyle w:val="a9"/>
            <w:rFonts w:eastAsia="Yu Mincho"/>
            <w:lang w:eastAsia="ja-JP"/>
          </w:rPr>
          <w:t>.</w:t>
        </w:r>
        <w:r w:rsidRPr="005B27C1">
          <w:rPr>
            <w:rStyle w:val="a9"/>
            <w:rFonts w:eastAsia="Yu Mincho"/>
            <w:lang w:val="en-US" w:eastAsia="ja-JP"/>
          </w:rPr>
          <w:t>telefon</w:t>
        </w:r>
        <w:r w:rsidRPr="005B27C1">
          <w:rPr>
            <w:rStyle w:val="a9"/>
            <w:rFonts w:eastAsia="Yu Mincho"/>
            <w:lang w:eastAsia="ja-JP"/>
          </w:rPr>
          <w:t>-</w:t>
        </w:r>
        <w:r w:rsidRPr="005B27C1">
          <w:rPr>
            <w:rStyle w:val="a9"/>
            <w:rFonts w:eastAsia="Yu Mincho"/>
            <w:lang w:val="en-US" w:eastAsia="ja-JP"/>
          </w:rPr>
          <w:t>doveria</w:t>
        </w:r>
        <w:r w:rsidRPr="005B27C1">
          <w:rPr>
            <w:rStyle w:val="a9"/>
            <w:rFonts w:eastAsia="Yu Mincho"/>
            <w:lang w:eastAsia="ja-JP"/>
          </w:rPr>
          <w:t>.</w:t>
        </w:r>
        <w:r w:rsidRPr="005B27C1">
          <w:rPr>
            <w:rStyle w:val="a9"/>
            <w:rFonts w:eastAsia="Yu Mincho"/>
            <w:lang w:val="en-US" w:eastAsia="ja-JP"/>
          </w:rPr>
          <w:t>ru</w:t>
        </w:r>
        <w:r w:rsidRPr="005B27C1">
          <w:rPr>
            <w:rStyle w:val="a9"/>
            <w:rFonts w:eastAsia="Yu Mincho"/>
            <w:lang w:eastAsia="ja-JP"/>
          </w:rPr>
          <w:t>)</w:t>
        </w:r>
        <w:r w:rsidRPr="005B27C1">
          <w:rPr>
            <w:rStyle w:val="a9"/>
            <w:rFonts w:eastAsia="Yu Mincho"/>
            <w:color w:val="auto"/>
            <w:u w:val="none"/>
            <w:lang w:eastAsia="ja-JP"/>
          </w:rPr>
          <w:t xml:space="preserve"> постоянно</w:t>
        </w:r>
      </w:hyperlink>
      <w:r w:rsidRPr="005B27C1">
        <w:rPr>
          <w:rFonts w:eastAsia="Yu Mincho"/>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t>В 2018 году режиме чата проведено 8,5 тыс. консультацийпсихолога</w:t>
      </w:r>
      <w:r w:rsidR="000A33EC" w:rsidRPr="005B27C1">
        <w:rPr>
          <w:rFonts w:eastAsia="Yu Mincho"/>
          <w:lang w:eastAsia="ja-JP"/>
        </w:rPr>
        <w:t>, всего зарегистрировано 188,9 тыс. посещений</w:t>
      </w:r>
      <w:r w:rsidRPr="005B27C1">
        <w:rPr>
          <w:rFonts w:eastAsia="Yu Mincho"/>
          <w:lang w:eastAsia="ja-JP"/>
        </w:rPr>
        <w:t xml:space="preserve">. </w:t>
      </w:r>
    </w:p>
    <w:p w:rsidR="00EF7A62" w:rsidRPr="005B27C1" w:rsidRDefault="00E94D22" w:rsidP="00E94D22">
      <w:pPr>
        <w:tabs>
          <w:tab w:val="left" w:pos="993"/>
        </w:tabs>
        <w:spacing w:line="312" w:lineRule="auto"/>
        <w:ind w:firstLine="720"/>
        <w:jc w:val="both"/>
        <w:rPr>
          <w:rFonts w:eastAsia="Yu Mincho"/>
          <w:lang w:eastAsia="ja-JP"/>
        </w:rPr>
      </w:pPr>
      <w:r w:rsidRPr="005B27C1">
        <w:rPr>
          <w:rFonts w:eastAsia="Yu Mincho"/>
          <w:lang w:eastAsia="ja-JP"/>
        </w:rPr>
        <w:lastRenderedPageBreak/>
        <w:t xml:space="preserve">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sidRPr="005B27C1">
        <w:rPr>
          <w:rFonts w:eastAsia="Yu Mincho"/>
          <w:lang w:eastAsia="ja-JP"/>
        </w:rPr>
        <w:t>н</w:t>
      </w:r>
      <w:r w:rsidRPr="005B27C1">
        <w:rPr>
          <w:rFonts w:eastAsia="Yu Mincho"/>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5B27C1" w:rsidRDefault="00D270B8" w:rsidP="00A00ECB">
      <w:pPr>
        <w:pStyle w:val="18"/>
        <w:shd w:val="clear" w:color="auto" w:fill="auto"/>
        <w:spacing w:line="240" w:lineRule="auto"/>
        <w:ind w:firstLine="709"/>
        <w:jc w:val="both"/>
        <w:rPr>
          <w:rFonts w:cs="Times New Roman"/>
          <w:sz w:val="24"/>
          <w:szCs w:val="24"/>
        </w:rPr>
      </w:pPr>
    </w:p>
    <w:p w:rsidR="00A00ECB" w:rsidRPr="005B27C1" w:rsidRDefault="00A00ECB" w:rsidP="00B853B0">
      <w:pPr>
        <w:pStyle w:val="18"/>
        <w:shd w:val="clear" w:color="auto" w:fill="auto"/>
        <w:spacing w:after="120" w:line="312" w:lineRule="auto"/>
        <w:ind w:firstLine="709"/>
        <w:rPr>
          <w:rFonts w:cs="Times New Roman"/>
          <w:b/>
          <w:sz w:val="24"/>
          <w:szCs w:val="24"/>
        </w:rPr>
      </w:pPr>
      <w:r w:rsidRPr="005B27C1">
        <w:rPr>
          <w:rFonts w:cs="Times New Roman"/>
          <w:b/>
          <w:sz w:val="24"/>
          <w:szCs w:val="24"/>
        </w:rPr>
        <w:t>Развитие системы социального обслуживания сем</w:t>
      </w:r>
      <w:r w:rsidR="001E7A17" w:rsidRPr="005B27C1">
        <w:rPr>
          <w:rFonts w:cs="Times New Roman"/>
          <w:b/>
          <w:sz w:val="24"/>
          <w:szCs w:val="24"/>
        </w:rPr>
        <w:t>ьии</w:t>
      </w:r>
      <w:r w:rsidRPr="005B27C1">
        <w:rPr>
          <w:rFonts w:cs="Times New Roman"/>
          <w:b/>
          <w:sz w:val="24"/>
          <w:szCs w:val="24"/>
        </w:rPr>
        <w:t xml:space="preserve"> дет</w:t>
      </w:r>
      <w:r w:rsidR="001E7A17" w:rsidRPr="005B27C1">
        <w:rPr>
          <w:rFonts w:cs="Times New Roman"/>
          <w:b/>
          <w:sz w:val="24"/>
          <w:szCs w:val="24"/>
        </w:rPr>
        <w:t>ей</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5B27C1">
        <w:rPr>
          <w:rFonts w:ascii="Times New Roman" w:hAnsi="Times New Roman"/>
          <w:b w:val="0"/>
          <w:sz w:val="24"/>
          <w:szCs w:val="24"/>
        </w:rPr>
        <w:br/>
        <w:t>№ 442-ФЗ«Об основах социального обслуживания граждан в Российской Федерации» (далее – Федеральный закон от 28 декабря 2013 г. № 442-ФЗ).</w:t>
      </w:r>
    </w:p>
    <w:p w:rsidR="00BD6766" w:rsidRPr="005B27C1" w:rsidRDefault="00BD6766" w:rsidP="00BD6766">
      <w:pPr>
        <w:spacing w:line="312" w:lineRule="auto"/>
        <w:ind w:firstLine="709"/>
        <w:jc w:val="both"/>
      </w:pPr>
      <w:r w:rsidRPr="005B27C1">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BD6766" w:rsidRPr="005B27C1" w:rsidRDefault="00BD6766" w:rsidP="00BD6766">
      <w:pPr>
        <w:spacing w:line="312" w:lineRule="auto"/>
        <w:ind w:firstLine="709"/>
        <w:jc w:val="both"/>
      </w:pPr>
      <w:r w:rsidRPr="005B27C1">
        <w:t xml:space="preserve">В отношении семей, имеющих детей, таких оснований предусмотрено несколько: </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5B27C1" w:rsidRDefault="00BD6766" w:rsidP="00BD6766">
      <w:pPr>
        <w:spacing w:line="312" w:lineRule="auto"/>
        <w:ind w:firstLine="709"/>
        <w:jc w:val="both"/>
      </w:pPr>
      <w:r w:rsidRPr="005B27C1">
        <w:rPr>
          <w:rStyle w:val="FontStyle41"/>
        </w:rPr>
        <w:t>При этом перечень таких оснований не исчерпывающий</w:t>
      </w:r>
      <w:r w:rsidR="00A4404B" w:rsidRPr="005B27C1">
        <w:rPr>
          <w:rStyle w:val="FontStyle41"/>
        </w:rPr>
        <w:t>,</w:t>
      </w:r>
      <w:r w:rsidRPr="005B27C1">
        <w:rPr>
          <w:rStyle w:val="FontStyle41"/>
        </w:rPr>
        <w:t xml:space="preserve"> и субъекты Российской Федерации могут установить </w:t>
      </w:r>
      <w:r w:rsidRPr="005B27C1">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5B27C1" w:rsidRDefault="00BD6766" w:rsidP="00BD6766">
      <w:pPr>
        <w:autoSpaceDE w:val="0"/>
        <w:autoSpaceDN w:val="0"/>
        <w:adjustRightInd w:val="0"/>
        <w:spacing w:line="312" w:lineRule="auto"/>
        <w:ind w:firstLine="709"/>
        <w:jc w:val="both"/>
      </w:pPr>
      <w:r w:rsidRPr="005B27C1">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1) социально-бытовые, направленные на поддержание жизнедеятельности получателей социальных услуг в быту;</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 xml:space="preserve">2) социально-медицинские, направленные на поддержание и сохранение здоровья </w:t>
      </w:r>
      <w:r w:rsidRPr="005B27C1">
        <w:rPr>
          <w:rFonts w:ascii="Times New Roman" w:hAnsi="Times New Roman"/>
          <w:b w:val="0"/>
          <w:sz w:val="24"/>
          <w:szCs w:val="24"/>
        </w:rPr>
        <w:lastRenderedPageBreak/>
        <w:t>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5B27C1" w:rsidRDefault="00BD6766" w:rsidP="00BD6766">
      <w:pPr>
        <w:pStyle w:val="29"/>
        <w:shd w:val="clear" w:color="auto" w:fill="auto"/>
        <w:spacing w:after="0" w:line="312" w:lineRule="auto"/>
        <w:ind w:firstLine="709"/>
        <w:jc w:val="both"/>
        <w:rPr>
          <w:rFonts w:ascii="Times New Roman" w:hAnsi="Times New Roman"/>
          <w:b w:val="0"/>
          <w:sz w:val="24"/>
          <w:szCs w:val="24"/>
        </w:rPr>
      </w:pPr>
      <w:r w:rsidRPr="005B27C1">
        <w:rPr>
          <w:rFonts w:ascii="Times New Roman" w:hAnsi="Times New Roman"/>
          <w:b w:val="0"/>
          <w:sz w:val="24"/>
          <w:szCs w:val="24"/>
        </w:rPr>
        <w:t>8) срочные социальные услуги.</w:t>
      </w:r>
    </w:p>
    <w:p w:rsidR="00BD6766" w:rsidRPr="005B27C1" w:rsidRDefault="00BD6766" w:rsidP="00BD6766">
      <w:pPr>
        <w:autoSpaceDE w:val="0"/>
        <w:autoSpaceDN w:val="0"/>
        <w:adjustRightInd w:val="0"/>
        <w:spacing w:line="312" w:lineRule="auto"/>
        <w:ind w:firstLine="709"/>
        <w:jc w:val="both"/>
      </w:pPr>
      <w:r w:rsidRPr="005B27C1">
        <w:t xml:space="preserve">На основании статьи 19 Федерального закона от 28 декабря 2013 г. </w:t>
      </w:r>
      <w:r w:rsidRPr="005B27C1">
        <w:br/>
        <w:t xml:space="preserve">№ 442-ФЗ социальные услуги предоставляются в форме социального обслуживания </w:t>
      </w:r>
      <w:hyperlink r:id="rId26" w:history="1">
        <w:r w:rsidRPr="005B27C1">
          <w:t>на дому</w:t>
        </w:r>
      </w:hyperlink>
      <w:r w:rsidRPr="005B27C1">
        <w:t xml:space="preserve">, в </w:t>
      </w:r>
      <w:hyperlink r:id="rId27" w:history="1">
        <w:r w:rsidRPr="005B27C1">
          <w:t>полустационарной</w:t>
        </w:r>
      </w:hyperlink>
      <w:r w:rsidRPr="005B27C1">
        <w:t xml:space="preserve"> форме, в </w:t>
      </w:r>
      <w:hyperlink r:id="rId28" w:history="1">
        <w:r w:rsidRPr="005B27C1">
          <w:t>стационарной</w:t>
        </w:r>
      </w:hyperlink>
      <w:r w:rsidRPr="005B27C1">
        <w:t xml:space="preserve"> форме.</w:t>
      </w:r>
    </w:p>
    <w:p w:rsidR="00BD6766" w:rsidRPr="005B27C1" w:rsidRDefault="00BD6766" w:rsidP="00BD6766">
      <w:pPr>
        <w:spacing w:line="312" w:lineRule="auto"/>
        <w:ind w:firstLine="709"/>
        <w:jc w:val="both"/>
      </w:pPr>
      <w:r w:rsidRPr="005B27C1">
        <w:t xml:space="preserve">Кроме того, в соответствии со статьей 22 Федерального закона </w:t>
      </w:r>
      <w:r w:rsidRPr="005B27C1">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5B27C1" w:rsidRDefault="00BD6766" w:rsidP="00BD6766">
      <w:pPr>
        <w:spacing w:line="312" w:lineRule="auto"/>
        <w:ind w:firstLine="709"/>
        <w:jc w:val="both"/>
      </w:pPr>
      <w:r w:rsidRPr="005B27C1">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9" w:history="1">
        <w:r w:rsidRPr="005B27C1">
          <w:t>статьей 28</w:t>
        </w:r>
      </w:hyperlink>
      <w:r w:rsidRPr="005B27C1">
        <w:t xml:space="preserve"> Федерального закона </w:t>
      </w:r>
      <w:r w:rsidRPr="005B27C1">
        <w:br/>
        <w:t xml:space="preserve">от 28 декабря 2013 г. № 442-ФЗ. </w:t>
      </w:r>
    </w:p>
    <w:p w:rsidR="00BD6766" w:rsidRPr="005B27C1" w:rsidRDefault="00BD6766" w:rsidP="00BD6766">
      <w:pPr>
        <w:spacing w:line="312" w:lineRule="auto"/>
        <w:ind w:firstLine="709"/>
        <w:jc w:val="both"/>
      </w:pPr>
      <w:r w:rsidRPr="005B27C1">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5B27C1" w:rsidRDefault="00BD6766" w:rsidP="00BD6766">
      <w:pPr>
        <w:spacing w:line="312" w:lineRule="auto"/>
        <w:ind w:firstLine="709"/>
        <w:jc w:val="both"/>
      </w:pPr>
      <w:r w:rsidRPr="005B27C1">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5B27C1" w:rsidRDefault="00BD6766" w:rsidP="00BD6766">
      <w:pPr>
        <w:spacing w:line="312" w:lineRule="auto"/>
        <w:ind w:firstLine="709"/>
        <w:jc w:val="both"/>
      </w:pPr>
      <w:r w:rsidRPr="005B27C1">
        <w:lastRenderedPageBreak/>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5B27C1" w:rsidRDefault="00BD6766" w:rsidP="00BD6766">
      <w:pPr>
        <w:shd w:val="clear" w:color="auto" w:fill="FFFFFF"/>
        <w:spacing w:line="312" w:lineRule="auto"/>
        <w:ind w:firstLine="709"/>
        <w:jc w:val="both"/>
      </w:pPr>
      <w:r w:rsidRPr="005B27C1">
        <w:t>Согласно данным федеральной статистической отчетности, в 2018 году число организаций социального обслуживания семьи и детей в субъектах Российской Федерации составило 2 801 единицу (2017 г. – 2 870 единиц;</w:t>
      </w:r>
      <w:r w:rsidRPr="005B27C1">
        <w:br/>
        <w:t>2016 г. – 2 906 единиц), в том числе:</w:t>
      </w:r>
    </w:p>
    <w:p w:rsidR="00BD6766" w:rsidRPr="005B27C1" w:rsidRDefault="00BD6766" w:rsidP="00BD6766">
      <w:pPr>
        <w:shd w:val="clear" w:color="auto" w:fill="FFFFFF"/>
        <w:spacing w:line="312" w:lineRule="auto"/>
        <w:ind w:firstLine="709"/>
        <w:jc w:val="both"/>
      </w:pPr>
      <w:r w:rsidRPr="005B27C1">
        <w:t xml:space="preserve">606 социально-реабилитационных центров для несовершеннолетних </w:t>
      </w:r>
      <w:r w:rsidRPr="005B27C1">
        <w:br/>
        <w:t>(2017 г. – 625 центров; 2016 г. – 644 центра);</w:t>
      </w:r>
    </w:p>
    <w:p w:rsidR="00BD6766" w:rsidRPr="005B27C1" w:rsidRDefault="00BD6766" w:rsidP="00BD6766">
      <w:pPr>
        <w:shd w:val="clear" w:color="auto" w:fill="FFFFFF"/>
        <w:spacing w:line="312" w:lineRule="auto"/>
        <w:ind w:firstLine="709"/>
        <w:jc w:val="both"/>
      </w:pPr>
      <w:r w:rsidRPr="005B27C1">
        <w:t>232 центра социальной помощи семье и детям (2017 г. – 237 центров;2016 г. – 264 центра);</w:t>
      </w:r>
    </w:p>
    <w:p w:rsidR="00BD6766" w:rsidRPr="005B27C1" w:rsidRDefault="00BD6766" w:rsidP="00BD6766">
      <w:pPr>
        <w:shd w:val="clear" w:color="auto" w:fill="FFFFFF"/>
        <w:spacing w:line="312" w:lineRule="auto"/>
        <w:ind w:firstLine="709"/>
        <w:jc w:val="both"/>
      </w:pPr>
      <w:r w:rsidRPr="005B27C1">
        <w:t>73 социальных приюта для детей и подростков (2017 г. – 75 приютов;2016 г. – 81 приют);</w:t>
      </w:r>
    </w:p>
    <w:p w:rsidR="00BD6766" w:rsidRPr="005B27C1" w:rsidRDefault="00BD6766" w:rsidP="00BD6766">
      <w:pPr>
        <w:shd w:val="clear" w:color="auto" w:fill="FFFFFF"/>
        <w:spacing w:line="312" w:lineRule="auto"/>
        <w:ind w:firstLine="709"/>
        <w:jc w:val="both"/>
      </w:pPr>
      <w:r w:rsidRPr="005B27C1">
        <w:t xml:space="preserve">233 реабилитационных центра для детей и подростков с ОВЗ </w:t>
      </w:r>
      <w:r w:rsidRPr="005B27C1">
        <w:br/>
        <w:t>(2017 г. – 235 центров; 2016 г. – 241 центр);</w:t>
      </w:r>
    </w:p>
    <w:p w:rsidR="00BD6766" w:rsidRPr="005B27C1" w:rsidRDefault="00BD6766" w:rsidP="00BD6766">
      <w:pPr>
        <w:shd w:val="clear" w:color="auto" w:fill="FFFFFF"/>
        <w:spacing w:line="312" w:lineRule="auto"/>
        <w:ind w:firstLine="709"/>
        <w:jc w:val="both"/>
      </w:pPr>
      <w:r w:rsidRPr="005B27C1">
        <w:t xml:space="preserve">103 центра помощи детям, оставшимся без попечения родителей </w:t>
      </w:r>
      <w:r w:rsidRPr="005B27C1">
        <w:br/>
        <w:t>(2017 г. – 119 центров; 2016 г. – 109 центров);</w:t>
      </w:r>
    </w:p>
    <w:p w:rsidR="00BD6766" w:rsidRPr="005B27C1" w:rsidRDefault="00BD6766" w:rsidP="00BD6766">
      <w:pPr>
        <w:shd w:val="clear" w:color="auto" w:fill="FFFFFF"/>
        <w:spacing w:line="312" w:lineRule="auto"/>
        <w:ind w:firstLine="709"/>
        <w:jc w:val="both"/>
      </w:pPr>
      <w:r w:rsidRPr="005B27C1">
        <w:t>12 центров психолого-педагогической помощи населению (2017 г. – 12 центров; 2016 г. – 16 центров);</w:t>
      </w:r>
    </w:p>
    <w:p w:rsidR="00BD6766" w:rsidRPr="005B27C1" w:rsidRDefault="00BD6766" w:rsidP="00BD6766">
      <w:pPr>
        <w:shd w:val="clear" w:color="auto" w:fill="FFFFFF"/>
        <w:spacing w:line="312" w:lineRule="auto"/>
        <w:ind w:firstLine="709"/>
        <w:jc w:val="both"/>
      </w:pPr>
      <w:r w:rsidRPr="005B27C1">
        <w:t>2 центра экстренной психологической помощи по телефону (2017 г. – 2 центра; 2016 г. – 2 центра);</w:t>
      </w:r>
    </w:p>
    <w:p w:rsidR="00BD6766" w:rsidRPr="005B27C1" w:rsidRDefault="00BD6766" w:rsidP="00BD6766">
      <w:pPr>
        <w:shd w:val="clear" w:color="auto" w:fill="FFFFFF"/>
        <w:spacing w:line="312" w:lineRule="auto"/>
        <w:ind w:firstLine="709"/>
        <w:jc w:val="both"/>
      </w:pPr>
      <w:r w:rsidRPr="005B27C1">
        <w:t>379 отделений по работе с семьей и детьми в центрах социального обслуживания населения (2017 г. – 494 отделения; 2016 г. – 422 отделения).</w:t>
      </w:r>
    </w:p>
    <w:p w:rsidR="00BD6766" w:rsidRPr="005B27C1" w:rsidRDefault="00BD6766" w:rsidP="00BD6766">
      <w:pPr>
        <w:spacing w:line="312" w:lineRule="auto"/>
        <w:ind w:firstLine="709"/>
        <w:jc w:val="both"/>
      </w:pPr>
      <w:r w:rsidRPr="005B27C1">
        <w:t xml:space="preserve">В организациях социального обслуживания семьи и детей насчитывалось 1 347 стационарных отделений и 754 отделения дневного пребывания </w:t>
      </w:r>
      <w:r w:rsidRPr="005B27C1">
        <w:br/>
        <w:t>(2017 г. – 1 376 и 769 отделений, соответственно; 2016 г. – 1 407 и 758 отделений, соответственно), в качестве структурных подразделений работало:</w:t>
      </w:r>
    </w:p>
    <w:p w:rsidR="00BD6766" w:rsidRPr="005B27C1" w:rsidRDefault="00BD6766" w:rsidP="00BD6766">
      <w:pPr>
        <w:spacing w:line="312" w:lineRule="auto"/>
        <w:ind w:firstLine="709"/>
        <w:jc w:val="both"/>
      </w:pPr>
      <w:r w:rsidRPr="005B27C1">
        <w:t>299 семейных воспитательных групп (2017 г. – 301 группа; 2016 г. – 258 групп);</w:t>
      </w:r>
    </w:p>
    <w:p w:rsidR="00BD6766" w:rsidRPr="005B27C1" w:rsidRDefault="00BD6766" w:rsidP="00BD6766">
      <w:pPr>
        <w:spacing w:line="312" w:lineRule="auto"/>
        <w:ind w:firstLine="709"/>
        <w:jc w:val="both"/>
      </w:pPr>
      <w:r w:rsidRPr="005B27C1">
        <w:t>658 отделений реабилитации для детей с ОВЗ (2017 г. – 659 отделений);</w:t>
      </w:r>
    </w:p>
    <w:p w:rsidR="00BD6766" w:rsidRPr="005B27C1" w:rsidRDefault="00BD6766" w:rsidP="00BD6766">
      <w:pPr>
        <w:spacing w:line="312" w:lineRule="auto"/>
        <w:ind w:firstLine="709"/>
        <w:jc w:val="both"/>
      </w:pPr>
      <w:r w:rsidRPr="005B27C1">
        <w:t xml:space="preserve">823 отделения профилактики безнадзорности несовершеннолетних </w:t>
      </w:r>
      <w:r w:rsidRPr="005B27C1">
        <w:br/>
        <w:t>(2017 г. – 842 отделения; 2016 г. – 766 отделений).</w:t>
      </w:r>
    </w:p>
    <w:p w:rsidR="00BD6766" w:rsidRPr="005B27C1" w:rsidRDefault="00BD6766" w:rsidP="00BD6766">
      <w:pPr>
        <w:spacing w:line="312" w:lineRule="auto"/>
        <w:ind w:firstLine="709"/>
        <w:jc w:val="both"/>
      </w:pPr>
      <w:r w:rsidRPr="005B27C1">
        <w:t>Численность работников социальных служб, оказывающих помощь семьям, женщинам и детям, в 2018 году составила 143,5 тыс. человек, в том числе 84 тыс. специалистов (2017 г. – 139,6 тыс. человек, в том числе 80,1 тыс. специалистов; 2016 г. – 140,7 тыс. человек, в том числе 79,2 тыс. специалистов).</w:t>
      </w:r>
    </w:p>
    <w:p w:rsidR="00EF7A62" w:rsidRPr="005B27C1" w:rsidRDefault="00BD6766" w:rsidP="00BD6766">
      <w:pPr>
        <w:spacing w:line="312" w:lineRule="auto"/>
        <w:ind w:firstLine="709"/>
        <w:jc w:val="both"/>
      </w:pPr>
      <w:r w:rsidRPr="005B27C1">
        <w:t>Повышение квалификации в 2017 году прошли 28,9 тыс. специалистов (2017 г. – 27,1 тыс. специалистов; 2016 г. – 23,4 тыс. специалистов).</w:t>
      </w:r>
    </w:p>
    <w:p w:rsidR="00A00ECB" w:rsidRPr="005B27C1" w:rsidRDefault="00A00ECB" w:rsidP="00A00ECB">
      <w:pPr>
        <w:ind w:firstLine="709"/>
        <w:jc w:val="both"/>
        <w:rPr>
          <w:highlight w:val="yellow"/>
        </w:rPr>
      </w:pPr>
    </w:p>
    <w:p w:rsidR="00A00ECB" w:rsidRPr="005B27C1" w:rsidRDefault="00A00ECB" w:rsidP="00B853B0">
      <w:pPr>
        <w:autoSpaceDE w:val="0"/>
        <w:autoSpaceDN w:val="0"/>
        <w:adjustRightInd w:val="0"/>
        <w:spacing w:after="120" w:line="312" w:lineRule="auto"/>
        <w:ind w:firstLine="709"/>
        <w:jc w:val="center"/>
        <w:outlineLvl w:val="0"/>
        <w:rPr>
          <w:b/>
        </w:rPr>
      </w:pPr>
      <w:r w:rsidRPr="005B27C1">
        <w:rPr>
          <w:b/>
        </w:rPr>
        <w:t>Предоставление социальных услуг семьям, имеющим детей, и детям, в том числе находящимся в социально опасном положении</w:t>
      </w:r>
    </w:p>
    <w:p w:rsidR="00DD3828" w:rsidRPr="005B27C1" w:rsidRDefault="00DD3828" w:rsidP="00DD3828">
      <w:pPr>
        <w:spacing w:line="312" w:lineRule="auto"/>
        <w:ind w:firstLine="709"/>
        <w:jc w:val="both"/>
      </w:pPr>
      <w:r w:rsidRPr="005B27C1">
        <w:lastRenderedPageBreak/>
        <w:t>Количество семей, которым в 2018 году были предоставлены социальные услуги, составило 2,9 млн. семей (2017 г. – около 3 млн. семей; 2016 г. – 3,2 млн. семей), в том числе 284,8 тыс. семей с детьми-инвалидами.</w:t>
      </w:r>
    </w:p>
    <w:p w:rsidR="00DD3828" w:rsidRPr="005B27C1" w:rsidRDefault="00DD3828" w:rsidP="00DD3828">
      <w:pPr>
        <w:spacing w:line="312" w:lineRule="auto"/>
        <w:ind w:firstLine="709"/>
        <w:jc w:val="both"/>
      </w:pPr>
      <w:r w:rsidRPr="005B27C1">
        <w:t>На социальном патронате (постоянном сопровождении семьи с детьми, нуждающейся в социальном обслуживании) в 2018 году находилось 442,6 тыс. семей (201</w:t>
      </w:r>
      <w:r w:rsidR="009315AA" w:rsidRPr="005B27C1">
        <w:t>7</w:t>
      </w:r>
      <w:r w:rsidRPr="005B27C1">
        <w:t xml:space="preserve"> г. – 367 тыс. семей; 2016 г. – 377,1 тыс. семей).</w:t>
      </w:r>
    </w:p>
    <w:p w:rsidR="00DD3828" w:rsidRPr="005B27C1" w:rsidRDefault="00DD3828" w:rsidP="00DD3828">
      <w:pPr>
        <w:spacing w:line="312" w:lineRule="auto"/>
        <w:ind w:firstLine="709"/>
        <w:jc w:val="both"/>
      </w:pPr>
      <w:r w:rsidRPr="005B27C1">
        <w:t>В 2018 году численность несовершеннолетних, получивших социальную реабилитацию, составила 187,7 тыс. человек (201</w:t>
      </w:r>
      <w:r w:rsidR="00A4404B" w:rsidRPr="005B27C1">
        <w:t>7</w:t>
      </w:r>
      <w:r w:rsidRPr="005B27C1">
        <w:t xml:space="preserve"> г. – 192,6 тыс. человек;</w:t>
      </w:r>
      <w:r w:rsidRPr="005B27C1">
        <w:br/>
        <w:t>201</w:t>
      </w:r>
      <w:r w:rsidR="009315AA" w:rsidRPr="005B27C1">
        <w:t>6</w:t>
      </w:r>
      <w:r w:rsidRPr="005B27C1">
        <w:t xml:space="preserve"> г. – 183,0 тыс. человек).</w:t>
      </w:r>
    </w:p>
    <w:p w:rsidR="00A00ECB" w:rsidRPr="005B27C1" w:rsidRDefault="00DD3828" w:rsidP="00DD3828">
      <w:pPr>
        <w:spacing w:line="312" w:lineRule="auto"/>
        <w:ind w:firstLine="709"/>
        <w:jc w:val="both"/>
      </w:pPr>
      <w:r w:rsidRPr="005B27C1">
        <w:t>В 201</w:t>
      </w:r>
      <w:r w:rsidR="00A4404B" w:rsidRPr="005B27C1">
        <w:t>8</w:t>
      </w:r>
      <w:r w:rsidRPr="005B27C1">
        <w:t xml:space="preserve"> году число детей, вернувшихся в родные семьи после пребывания в учреждениях социального обслуживания, составило 107 тыс. человек или 57% от общего числа детей, прошедших реабилитацию (2017 г. – 104,9 тыс. человек или 57,3%;2016 г. – 112,5 тыс. человек или 55,5%).</w:t>
      </w:r>
    </w:p>
    <w:p w:rsidR="007877D1" w:rsidRPr="005B27C1" w:rsidRDefault="007877D1" w:rsidP="000F4896">
      <w:pPr>
        <w:spacing w:line="312" w:lineRule="auto"/>
        <w:ind w:firstLine="709"/>
        <w:jc w:val="center"/>
        <w:rPr>
          <w:b/>
        </w:rPr>
      </w:pPr>
    </w:p>
    <w:p w:rsidR="00A00ECB" w:rsidRPr="005B27C1" w:rsidRDefault="00A00ECB" w:rsidP="00B853B0">
      <w:pPr>
        <w:spacing w:line="312" w:lineRule="auto"/>
        <w:ind w:firstLine="709"/>
        <w:jc w:val="center"/>
        <w:rPr>
          <w:b/>
        </w:rPr>
      </w:pPr>
      <w:r w:rsidRPr="005B27C1">
        <w:rPr>
          <w:b/>
        </w:rPr>
        <w:t>Развитие социального патроната в отношении семей, находящихся</w:t>
      </w:r>
    </w:p>
    <w:p w:rsidR="001E7A17" w:rsidRPr="005B27C1" w:rsidRDefault="00305897" w:rsidP="00B853B0">
      <w:pPr>
        <w:spacing w:after="120" w:line="312" w:lineRule="auto"/>
        <w:ind w:firstLine="709"/>
        <w:jc w:val="center"/>
        <w:rPr>
          <w:b/>
        </w:rPr>
      </w:pPr>
      <w:r w:rsidRPr="005B27C1">
        <w:rPr>
          <w:b/>
        </w:rPr>
        <w:t xml:space="preserve">в </w:t>
      </w:r>
      <w:r w:rsidR="00A00ECB" w:rsidRPr="005B27C1">
        <w:rPr>
          <w:b/>
        </w:rPr>
        <w:t>социально опасном положении</w:t>
      </w:r>
    </w:p>
    <w:p w:rsidR="00A278D0" w:rsidRPr="005B27C1" w:rsidRDefault="00A278D0" w:rsidP="00A278D0">
      <w:pPr>
        <w:pStyle w:val="130"/>
        <w:shd w:val="clear" w:color="auto" w:fill="auto"/>
        <w:spacing w:line="312" w:lineRule="auto"/>
        <w:ind w:firstLine="720"/>
        <w:jc w:val="both"/>
        <w:rPr>
          <w:rFonts w:eastAsia="Calibri"/>
          <w:sz w:val="24"/>
          <w:szCs w:val="24"/>
        </w:rPr>
      </w:pPr>
      <w:r w:rsidRPr="005B27C1">
        <w:rPr>
          <w:rFonts w:eastAsia="Calibri"/>
          <w:sz w:val="24"/>
          <w:szCs w:val="24"/>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5B27C1">
        <w:rPr>
          <w:rStyle w:val="81"/>
          <w:sz w:val="24"/>
          <w:szCs w:val="24"/>
        </w:rPr>
        <w:t xml:space="preserve">об </w:t>
      </w:r>
      <w:r w:rsidRPr="005B27C1">
        <w:rPr>
          <w:rFonts w:eastAsia="Calibri"/>
          <w:sz w:val="24"/>
          <w:szCs w:val="24"/>
        </w:rPr>
        <w:t>их здоровье, физическом, психическом, духовном и нравственном развитии.</w:t>
      </w:r>
    </w:p>
    <w:p w:rsidR="00A278D0" w:rsidRPr="005B27C1" w:rsidRDefault="00A278D0" w:rsidP="00A278D0">
      <w:pPr>
        <w:pStyle w:val="130"/>
        <w:shd w:val="clear" w:color="auto" w:fill="auto"/>
        <w:spacing w:line="312" w:lineRule="auto"/>
        <w:ind w:firstLine="720"/>
        <w:jc w:val="both"/>
        <w:rPr>
          <w:sz w:val="24"/>
          <w:szCs w:val="24"/>
        </w:rPr>
      </w:pPr>
      <w:r w:rsidRPr="005B27C1">
        <w:rPr>
          <w:rFonts w:eastAsia="Calibri"/>
          <w:sz w:val="24"/>
          <w:szCs w:val="24"/>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5B27C1" w:rsidRDefault="00A278D0" w:rsidP="00A278D0">
      <w:pPr>
        <w:pStyle w:val="130"/>
        <w:shd w:val="clear" w:color="auto" w:fill="auto"/>
        <w:spacing w:line="312" w:lineRule="auto"/>
        <w:ind w:firstLine="720"/>
        <w:jc w:val="both"/>
        <w:rPr>
          <w:sz w:val="24"/>
          <w:szCs w:val="24"/>
        </w:rPr>
      </w:pPr>
      <w:r w:rsidRPr="005B27C1">
        <w:rPr>
          <w:rFonts w:eastAsia="Calibri"/>
          <w:sz w:val="24"/>
          <w:szCs w:val="24"/>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5B27C1" w:rsidRDefault="00A278D0" w:rsidP="00A278D0">
      <w:pPr>
        <w:pStyle w:val="130"/>
        <w:shd w:val="clear" w:color="auto" w:fill="auto"/>
        <w:spacing w:line="312" w:lineRule="auto"/>
        <w:ind w:firstLine="720"/>
        <w:jc w:val="both"/>
        <w:rPr>
          <w:rFonts w:eastAsia="Calibri"/>
          <w:sz w:val="24"/>
          <w:szCs w:val="24"/>
        </w:rPr>
      </w:pPr>
      <w:r w:rsidRPr="005B27C1">
        <w:rPr>
          <w:rFonts w:eastAsia="Calibri"/>
          <w:sz w:val="24"/>
          <w:szCs w:val="24"/>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5B27C1" w:rsidRDefault="00A278D0" w:rsidP="00907B74">
      <w:pPr>
        <w:pStyle w:val="130"/>
        <w:shd w:val="clear" w:color="auto" w:fill="auto"/>
        <w:spacing w:line="312" w:lineRule="auto"/>
        <w:ind w:firstLine="720"/>
        <w:jc w:val="both"/>
        <w:rPr>
          <w:sz w:val="24"/>
          <w:szCs w:val="24"/>
        </w:rPr>
      </w:pPr>
      <w:r w:rsidRPr="005B27C1">
        <w:rPr>
          <w:sz w:val="24"/>
          <w:szCs w:val="24"/>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Pr="005B27C1" w:rsidRDefault="00BE3E2E" w:rsidP="00305897">
      <w:pPr>
        <w:spacing w:line="312" w:lineRule="auto"/>
        <w:ind w:firstLine="709"/>
        <w:jc w:val="center"/>
        <w:rPr>
          <w:b/>
        </w:rPr>
      </w:pPr>
    </w:p>
    <w:p w:rsidR="00305897" w:rsidRPr="005B27C1" w:rsidRDefault="00305897" w:rsidP="00305897">
      <w:pPr>
        <w:spacing w:line="312" w:lineRule="auto"/>
        <w:ind w:firstLine="709"/>
        <w:jc w:val="center"/>
        <w:rPr>
          <w:b/>
        </w:rPr>
      </w:pPr>
      <w:r w:rsidRPr="005B27C1">
        <w:rPr>
          <w:b/>
        </w:rPr>
        <w:t xml:space="preserve">Предоставление социальных услуг семьям, </w:t>
      </w:r>
    </w:p>
    <w:p w:rsidR="00305897" w:rsidRPr="005B27C1" w:rsidRDefault="00305897" w:rsidP="00B853B0">
      <w:pPr>
        <w:spacing w:after="120" w:line="312" w:lineRule="auto"/>
        <w:ind w:firstLine="709"/>
        <w:jc w:val="center"/>
        <w:rPr>
          <w:b/>
        </w:rPr>
      </w:pPr>
      <w:r w:rsidRPr="005B27C1">
        <w:rPr>
          <w:b/>
        </w:rPr>
        <w:t>имеющим детей-инвалидов</w:t>
      </w:r>
    </w:p>
    <w:p w:rsidR="006F74E8" w:rsidRPr="005B27C1" w:rsidRDefault="006F74E8" w:rsidP="00354961">
      <w:pPr>
        <w:pStyle w:val="Style6"/>
        <w:widowControl/>
        <w:spacing w:line="312" w:lineRule="auto"/>
        <w:ind w:firstLine="720"/>
        <w:rPr>
          <w:rFonts w:eastAsia="Calibri"/>
        </w:rPr>
      </w:pPr>
      <w:r w:rsidRPr="005B27C1">
        <w:t xml:space="preserve">В Российской Федерации наблюдается некоторая тенденция роста числа детей-инвалидов. </w:t>
      </w:r>
      <w:r w:rsidRPr="005B27C1">
        <w:rPr>
          <w:rStyle w:val="FontStyle17"/>
          <w:sz w:val="24"/>
          <w:szCs w:val="24"/>
        </w:rPr>
        <w:t>На 1 января 201</w:t>
      </w:r>
      <w:r w:rsidR="008E01AA" w:rsidRPr="005B27C1">
        <w:rPr>
          <w:rStyle w:val="FontStyle17"/>
          <w:sz w:val="24"/>
          <w:szCs w:val="24"/>
        </w:rPr>
        <w:t>9</w:t>
      </w:r>
      <w:r w:rsidRPr="005B27C1">
        <w:rPr>
          <w:rStyle w:val="FontStyle17"/>
          <w:sz w:val="24"/>
          <w:szCs w:val="24"/>
        </w:rPr>
        <w:t xml:space="preserve"> года число детей-инвалидов в возрасте до 18 лет, по данным федеральной государственной информационной системы </w:t>
      </w:r>
      <w:r w:rsidRPr="005B27C1">
        <w:rPr>
          <w:rFonts w:eastAsia="Calibri"/>
        </w:rPr>
        <w:t>«Федеральный реестр инвалидов», составило 670,1 тыс. человек (</w:t>
      </w:r>
      <w:r w:rsidRPr="005B27C1">
        <w:rPr>
          <w:rStyle w:val="FontStyle17"/>
          <w:sz w:val="24"/>
          <w:szCs w:val="24"/>
        </w:rPr>
        <w:t>2017 г. – 651,1 тыс. человек</w:t>
      </w:r>
      <w:r w:rsidRPr="005B27C1">
        <w:rPr>
          <w:rFonts w:eastAsia="Calibri"/>
        </w:rPr>
        <w:t xml:space="preserve">; 2016 г. </w:t>
      </w:r>
      <w:r w:rsidRPr="005B27C1">
        <w:rPr>
          <w:rStyle w:val="FontStyle17"/>
          <w:sz w:val="24"/>
          <w:szCs w:val="24"/>
        </w:rPr>
        <w:t>– 628,3 тыс. человек)</w:t>
      </w:r>
      <w:r w:rsidRPr="005B27C1">
        <w:rPr>
          <w:rFonts w:eastAsia="Calibri"/>
        </w:rPr>
        <w:t>.</w:t>
      </w:r>
    </w:p>
    <w:p w:rsidR="006F74E8" w:rsidRPr="005B27C1" w:rsidRDefault="006F74E8" w:rsidP="00354961">
      <w:pPr>
        <w:pStyle w:val="Style6"/>
        <w:widowControl/>
        <w:spacing w:line="312" w:lineRule="auto"/>
        <w:ind w:firstLine="720"/>
        <w:rPr>
          <w:rFonts w:eastAsia="Calibri"/>
        </w:rPr>
      </w:pPr>
      <w:r w:rsidRPr="005B27C1">
        <w:rPr>
          <w:rFonts w:eastAsia="Calibri"/>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5B27C1" w:rsidRDefault="006F74E8" w:rsidP="00354961">
      <w:pPr>
        <w:pStyle w:val="Style6"/>
        <w:widowControl/>
        <w:spacing w:line="312" w:lineRule="auto"/>
        <w:ind w:firstLine="720"/>
        <w:rPr>
          <w:rStyle w:val="FontStyle17"/>
          <w:sz w:val="24"/>
          <w:szCs w:val="24"/>
        </w:rPr>
      </w:pPr>
      <w:r w:rsidRPr="005B27C1">
        <w:rPr>
          <w:rFonts w:eastAsia="Calibri"/>
        </w:rPr>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признанныхинвалидами, значительно меньше и составила в 2018 году 7,2%.</w:t>
      </w:r>
    </w:p>
    <w:p w:rsidR="0096172C" w:rsidRPr="005B27C1" w:rsidRDefault="006F74E8" w:rsidP="00354961">
      <w:pPr>
        <w:pStyle w:val="Style6"/>
        <w:widowControl/>
        <w:spacing w:line="312" w:lineRule="auto"/>
        <w:ind w:firstLine="720"/>
        <w:rPr>
          <w:rStyle w:val="FontStyle17"/>
          <w:sz w:val="24"/>
          <w:szCs w:val="24"/>
        </w:rPr>
      </w:pPr>
      <w:r w:rsidRPr="005B27C1">
        <w:rPr>
          <w:rStyle w:val="FontStyle17"/>
          <w:sz w:val="24"/>
          <w:szCs w:val="24"/>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8 740 детей-инвалидов (57,7%) обучались педагогами образовательных организаций на базе ДДИ по договору с образовательными организациями;</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lastRenderedPageBreak/>
        <w:t>316 детей-инвалидов (2,6%) получали образование в ДДИ в форме семейного образования;</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372 ребенка-инвалида (2,5%) получали образование в ДДИ посредством дистанционных технологий.</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Таким образом, численность детей-инвалидов, включенных в образовательный процесс, возросла с 96% в 2017 году до 97,9% в 2018 году.</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Согласно данным мониторинга, за период с 2015 года по 2018 год сократилось:</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в 2,7 раза число детей-инвалидов (с 538 детей-инвалидов до 200 детей-инвалидов), не охваченных образованием в силу разного рода причин, обусловленных, прежде всего, состоянием их здоровья;</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в 3,2 раза число субъектов Российской Федерации, не организовавших процесс обучения детей-инвалидов;</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 xml:space="preserve">В настоящее время Минтрудом России продолжается работа по обеспечению равного доступа к образованию всем проживающим в ДДИ </w:t>
      </w:r>
      <w:r w:rsidRPr="005B27C1">
        <w:rPr>
          <w:rStyle w:val="FontStyle17"/>
          <w:sz w:val="24"/>
          <w:szCs w:val="24"/>
        </w:rPr>
        <w:br/>
        <w:t>детям-инвалидам, в том числе в части организации их обучения непосредственно на базе образовательных организаций.</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5B27C1" w:rsidRDefault="00354961" w:rsidP="00354961">
      <w:pPr>
        <w:pStyle w:val="Style6"/>
        <w:widowControl/>
        <w:spacing w:line="312" w:lineRule="auto"/>
        <w:ind w:firstLine="720"/>
        <w:rPr>
          <w:rStyle w:val="FontStyle17"/>
          <w:sz w:val="24"/>
          <w:szCs w:val="24"/>
        </w:rPr>
      </w:pPr>
      <w:r w:rsidRPr="005B27C1">
        <w:rPr>
          <w:rStyle w:val="FontStyle17"/>
          <w:sz w:val="24"/>
          <w:szCs w:val="24"/>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в сфере образования создать </w:t>
      </w:r>
      <w:r w:rsidRPr="005B27C1">
        <w:rPr>
          <w:rStyle w:val="FontStyle17"/>
          <w:sz w:val="24"/>
          <w:szCs w:val="24"/>
        </w:rPr>
        <w:lastRenderedPageBreak/>
        <w:t>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5B27C1" w:rsidRDefault="00354961" w:rsidP="00354961">
      <w:pPr>
        <w:pStyle w:val="Style6"/>
        <w:widowControl/>
        <w:spacing w:line="312" w:lineRule="auto"/>
        <w:ind w:firstLine="720"/>
      </w:pPr>
      <w:r w:rsidRPr="005B27C1">
        <w:rPr>
          <w:rStyle w:val="FontStyle17"/>
          <w:sz w:val="24"/>
          <w:szCs w:val="24"/>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Pr="005B27C1" w:rsidRDefault="00F77D9C" w:rsidP="00A147D6">
      <w:pPr>
        <w:spacing w:line="312" w:lineRule="auto"/>
        <w:ind w:firstLine="709"/>
        <w:jc w:val="center"/>
        <w:rPr>
          <w:b/>
        </w:rPr>
      </w:pPr>
    </w:p>
    <w:p w:rsidR="00A00ECB" w:rsidRPr="005B27C1" w:rsidRDefault="00A00ECB" w:rsidP="0094491E">
      <w:pPr>
        <w:spacing w:after="120" w:line="312" w:lineRule="auto"/>
        <w:ind w:firstLine="709"/>
        <w:jc w:val="center"/>
        <w:rPr>
          <w:b/>
        </w:rPr>
      </w:pPr>
      <w:r w:rsidRPr="005B27C1">
        <w:rPr>
          <w:b/>
        </w:rPr>
        <w:t>Устройство детей-сирот и детей, оставшихся без попечения родителей, на воспитание в семьи</w:t>
      </w:r>
    </w:p>
    <w:p w:rsidR="008F3DD5" w:rsidRPr="005B27C1" w:rsidRDefault="008F3DD5" w:rsidP="008F3DD5">
      <w:pPr>
        <w:spacing w:line="312" w:lineRule="auto"/>
        <w:ind w:firstLine="720"/>
        <w:jc w:val="both"/>
      </w:pPr>
      <w:r w:rsidRPr="005B27C1">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sidRPr="005B27C1">
        <w:br/>
        <w:t xml:space="preserve">(далее – дети-сироты), а также детей-сирот, находящихся под надзором в организациях для детей-сирот, совершенствование порядка устройства </w:t>
      </w:r>
      <w:r w:rsidRPr="005B27C1">
        <w:b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5B27C1" w:rsidRDefault="008F3DD5" w:rsidP="008F3DD5">
      <w:pPr>
        <w:spacing w:line="312" w:lineRule="auto"/>
        <w:ind w:firstLine="720"/>
        <w:jc w:val="both"/>
      </w:pPr>
      <w:r w:rsidRPr="005B27C1">
        <w:t>Реализация в 2018 году указанных решений способствовала сокращению числа детей, стоящих на учете в государственном банке данных о детях, на 6% (с 50,2 тыс. до 47,2 тыс. детей). В 2017 году численность таких детей сократилась на 15% (с 59,1 тыс. до 50,2 тыс. детей).</w:t>
      </w:r>
    </w:p>
    <w:p w:rsidR="008F3DD5" w:rsidRPr="005B27C1" w:rsidRDefault="008F3DD5" w:rsidP="008F3DD5">
      <w:pPr>
        <w:spacing w:line="312" w:lineRule="auto"/>
        <w:ind w:firstLine="720"/>
        <w:jc w:val="both"/>
      </w:pPr>
      <w:r w:rsidRPr="005B27C1">
        <w:t>В 2018 году было выявлено 48 290 детей, что на 2,5% меньше по сравнению с предыдущим годом (2017 г. – 49 520 детей).</w:t>
      </w:r>
    </w:p>
    <w:p w:rsidR="008F3DD5" w:rsidRPr="005B27C1" w:rsidRDefault="008F3DD5" w:rsidP="008F3DD5">
      <w:pPr>
        <w:spacing w:line="312" w:lineRule="auto"/>
        <w:ind w:firstLine="720"/>
        <w:jc w:val="both"/>
      </w:pPr>
      <w:r w:rsidRPr="005B27C1">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sidRPr="005B27C1">
        <w:t>ребенка-сироты</w:t>
      </w:r>
      <w:r w:rsidRPr="005B27C1">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составляла436 345 </w:t>
      </w:r>
      <w:r w:rsidR="00360504" w:rsidRPr="005B27C1">
        <w:t>детей</w:t>
      </w:r>
      <w:r w:rsidRPr="005B27C1">
        <w:t xml:space="preserve">, из них 388 763 </w:t>
      </w:r>
      <w:r w:rsidR="00360504" w:rsidRPr="005B27C1">
        <w:t>ребенка</w:t>
      </w:r>
      <w:r w:rsidRPr="005B27C1">
        <w:t>-сирот</w:t>
      </w:r>
      <w:r w:rsidR="00360504" w:rsidRPr="005B27C1">
        <w:t>ы</w:t>
      </w:r>
      <w:r w:rsidRPr="005B27C1">
        <w:t xml:space="preserve"> находились на воспитании в семьях, что составляет 89,1%.</w:t>
      </w:r>
    </w:p>
    <w:p w:rsidR="008F3DD5" w:rsidRPr="005B27C1" w:rsidRDefault="008F3DD5" w:rsidP="008F3DD5">
      <w:pPr>
        <w:spacing w:line="312" w:lineRule="auto"/>
        <w:ind w:firstLine="720"/>
        <w:jc w:val="both"/>
      </w:pPr>
      <w:r w:rsidRPr="005B27C1">
        <w:t xml:space="preserve">В конце 2018 года 861 организация осуществляла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w:t>
      </w:r>
      <w:r w:rsidRPr="005B27C1">
        <w:lastRenderedPageBreak/>
        <w:t>организаци</w:t>
      </w:r>
      <w:r w:rsidR="0033126E" w:rsidRPr="005B27C1">
        <w:t>и</w:t>
      </w:r>
      <w:r w:rsidRPr="005B27C1">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5B27C1" w:rsidRDefault="008F3DD5" w:rsidP="008F3DD5">
      <w:pPr>
        <w:spacing w:line="312" w:lineRule="auto"/>
        <w:ind w:firstLine="720"/>
        <w:jc w:val="both"/>
      </w:pPr>
      <w:r w:rsidRPr="005B27C1">
        <w:t>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системы подбора и подготовки граждан, выразивших желание стать опекунами или попечителями либо принять детей, оставшихся без попечения родителей, в семью, сопровождения замещающих семей.</w:t>
      </w:r>
    </w:p>
    <w:p w:rsidR="00F77D9C" w:rsidRPr="005B27C1" w:rsidRDefault="00F77D9C" w:rsidP="006B291F">
      <w:pPr>
        <w:spacing w:line="312" w:lineRule="auto"/>
        <w:ind w:firstLine="709"/>
        <w:jc w:val="center"/>
        <w:rPr>
          <w:b/>
        </w:rPr>
      </w:pPr>
    </w:p>
    <w:p w:rsidR="00360504" w:rsidRPr="005B27C1" w:rsidRDefault="00360504" w:rsidP="006B291F">
      <w:pPr>
        <w:spacing w:line="312" w:lineRule="auto"/>
        <w:ind w:firstLine="709"/>
        <w:jc w:val="center"/>
        <w:rPr>
          <w:b/>
        </w:rPr>
      </w:pPr>
    </w:p>
    <w:p w:rsidR="00360504" w:rsidRPr="005B27C1" w:rsidRDefault="00360504" w:rsidP="006B291F">
      <w:pPr>
        <w:spacing w:line="312" w:lineRule="auto"/>
        <w:ind w:firstLine="709"/>
        <w:jc w:val="center"/>
        <w:rPr>
          <w:b/>
        </w:rPr>
      </w:pPr>
    </w:p>
    <w:p w:rsidR="00A00ECB" w:rsidRPr="005B27C1" w:rsidRDefault="00A00ECB" w:rsidP="006B291F">
      <w:pPr>
        <w:spacing w:line="312" w:lineRule="auto"/>
        <w:ind w:firstLine="709"/>
        <w:jc w:val="center"/>
        <w:rPr>
          <w:b/>
        </w:rPr>
      </w:pPr>
      <w:r w:rsidRPr="005B27C1">
        <w:rPr>
          <w:b/>
        </w:rPr>
        <w:t xml:space="preserve">Устройство детей в учреждения для детей-сирот и детей, </w:t>
      </w:r>
    </w:p>
    <w:p w:rsidR="00A00ECB" w:rsidRPr="005B27C1" w:rsidRDefault="00A00ECB" w:rsidP="00B853B0">
      <w:pPr>
        <w:spacing w:after="120" w:line="312" w:lineRule="auto"/>
        <w:ind w:firstLine="709"/>
        <w:jc w:val="center"/>
        <w:rPr>
          <w:b/>
        </w:rPr>
      </w:pPr>
      <w:r w:rsidRPr="005B27C1">
        <w:rPr>
          <w:b/>
        </w:rPr>
        <w:t>оставшихся без попечения родителей</w:t>
      </w:r>
    </w:p>
    <w:p w:rsidR="00BF0DF2" w:rsidRPr="005B27C1" w:rsidRDefault="00ED1A40" w:rsidP="00BF0DF2">
      <w:pPr>
        <w:spacing w:line="312" w:lineRule="auto"/>
        <w:ind w:firstLine="720"/>
        <w:jc w:val="both"/>
      </w:pPr>
      <w:r w:rsidRPr="005B27C1">
        <w:rPr>
          <w:rFonts w:eastAsia="Calibri"/>
        </w:rPr>
        <w:t xml:space="preserve">В связи с постановлением Правительства Российской Федерации </w:t>
      </w:r>
      <w:r w:rsidRPr="005B27C1">
        <w:rPr>
          <w:rFonts w:eastAsia="Calibri"/>
        </w:rPr>
        <w:br/>
        <w:t xml:space="preserve">от 24 мая 2014 </w:t>
      </w:r>
      <w:r w:rsidRPr="005B27C1">
        <w:rPr>
          <w:rStyle w:val="81"/>
          <w:sz w:val="24"/>
          <w:szCs w:val="24"/>
        </w:rPr>
        <w:t xml:space="preserve">г. </w:t>
      </w:r>
      <w:r w:rsidRPr="005B27C1">
        <w:rPr>
          <w:rFonts w:eastAsia="Calibri"/>
        </w:rPr>
        <w:t>№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BF0DF2" w:rsidRPr="005B27C1">
        <w:rPr>
          <w:color w:val="000000"/>
        </w:rPr>
        <w:t>субъектах Российской Федерации продолжается процесс реструктуризации и реформирования сети организаций для детей-сирот.</w:t>
      </w:r>
      <w:r w:rsidR="00BF0DF2" w:rsidRPr="005B27C1">
        <w:t>Органами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региональные планы по реструктуризации и реформированию организаций для детей-сирот.</w:t>
      </w:r>
    </w:p>
    <w:p w:rsidR="00BF0DF2" w:rsidRPr="005B27C1" w:rsidRDefault="00BF0DF2" w:rsidP="00BF0DF2">
      <w:pPr>
        <w:pStyle w:val="130"/>
        <w:shd w:val="clear" w:color="auto" w:fill="auto"/>
        <w:tabs>
          <w:tab w:val="left" w:pos="3678"/>
        </w:tabs>
        <w:spacing w:line="312" w:lineRule="auto"/>
        <w:ind w:firstLine="720"/>
        <w:jc w:val="both"/>
        <w:rPr>
          <w:rFonts w:eastAsia="Calibri"/>
          <w:sz w:val="24"/>
          <w:szCs w:val="24"/>
        </w:rPr>
      </w:pPr>
      <w:r w:rsidRPr="005B27C1">
        <w:rPr>
          <w:rFonts w:eastAsia="Calibri"/>
          <w:sz w:val="24"/>
          <w:szCs w:val="24"/>
        </w:rPr>
        <w:t xml:space="preserve">По итогам мониторинга, в 2018 году </w:t>
      </w:r>
      <w:r w:rsidRPr="005B27C1">
        <w:rPr>
          <w:rStyle w:val="91"/>
          <w:sz w:val="24"/>
          <w:szCs w:val="24"/>
        </w:rPr>
        <w:t xml:space="preserve">функционировало </w:t>
      </w:r>
      <w:r w:rsidRPr="005B27C1">
        <w:rPr>
          <w:rFonts w:eastAsia="Calibri"/>
          <w:sz w:val="24"/>
          <w:szCs w:val="24"/>
        </w:rPr>
        <w:t>1 314 организаци</w:t>
      </w:r>
      <w:r w:rsidR="006161A3" w:rsidRPr="005B27C1">
        <w:rPr>
          <w:rFonts w:eastAsia="Calibri"/>
          <w:sz w:val="24"/>
          <w:szCs w:val="24"/>
        </w:rPr>
        <w:t>й</w:t>
      </w:r>
      <w:r w:rsidRPr="005B27C1">
        <w:rPr>
          <w:rFonts w:eastAsia="Calibri"/>
          <w:sz w:val="24"/>
          <w:szCs w:val="24"/>
        </w:rPr>
        <w:t xml:space="preserve"> для детей-сирот (2017 г. – 1 341 организация для детей-сирот), из </w:t>
      </w:r>
      <w:r w:rsidRPr="005B27C1">
        <w:rPr>
          <w:rStyle w:val="91"/>
          <w:sz w:val="24"/>
          <w:szCs w:val="24"/>
        </w:rPr>
        <w:t>них 459 организаци</w:t>
      </w:r>
      <w:r w:rsidR="00ED1A40" w:rsidRPr="005B27C1">
        <w:rPr>
          <w:rStyle w:val="91"/>
          <w:sz w:val="24"/>
          <w:szCs w:val="24"/>
        </w:rPr>
        <w:t>й</w:t>
      </w:r>
      <w:r w:rsidRPr="005B27C1">
        <w:rPr>
          <w:sz w:val="24"/>
          <w:szCs w:val="24"/>
        </w:rPr>
        <w:t>–</w:t>
      </w:r>
      <w:r w:rsidRPr="005B27C1">
        <w:rPr>
          <w:rFonts w:eastAsia="Calibri"/>
          <w:sz w:val="24"/>
          <w:szCs w:val="24"/>
        </w:rPr>
        <w:t xml:space="preserve"> образовательные (2017 г. </w:t>
      </w:r>
      <w:r w:rsidRPr="005B27C1">
        <w:rPr>
          <w:sz w:val="24"/>
          <w:szCs w:val="24"/>
        </w:rPr>
        <w:t>–</w:t>
      </w:r>
      <w:r w:rsidRPr="005B27C1">
        <w:rPr>
          <w:rStyle w:val="100"/>
          <w:rFonts w:eastAsia="Calibri"/>
          <w:sz w:val="24"/>
          <w:szCs w:val="24"/>
        </w:rPr>
        <w:t xml:space="preserve"> 461 организация</w:t>
      </w:r>
      <w:r w:rsidRPr="005B27C1">
        <w:rPr>
          <w:rFonts w:eastAsia="Calibri"/>
          <w:sz w:val="24"/>
          <w:szCs w:val="24"/>
        </w:rPr>
        <w:t>), 148</w:t>
      </w:r>
      <w:r w:rsidR="00ED1A40" w:rsidRPr="005B27C1">
        <w:rPr>
          <w:rFonts w:eastAsia="Calibri"/>
          <w:sz w:val="24"/>
          <w:szCs w:val="24"/>
        </w:rPr>
        <w:t xml:space="preserve"> организаций</w:t>
      </w:r>
      <w:r w:rsidRPr="005B27C1">
        <w:rPr>
          <w:sz w:val="24"/>
          <w:szCs w:val="24"/>
        </w:rPr>
        <w:t>–</w:t>
      </w:r>
      <w:r w:rsidRPr="005B27C1">
        <w:rPr>
          <w:rFonts w:eastAsia="Calibri"/>
          <w:sz w:val="24"/>
          <w:szCs w:val="24"/>
        </w:rPr>
        <w:t xml:space="preserve"> медицинские (2017 г. </w:t>
      </w:r>
      <w:r w:rsidRPr="005B27C1">
        <w:rPr>
          <w:sz w:val="24"/>
          <w:szCs w:val="24"/>
        </w:rPr>
        <w:t>–</w:t>
      </w:r>
      <w:r w:rsidRPr="005B27C1">
        <w:rPr>
          <w:rFonts w:eastAsia="Calibri"/>
          <w:sz w:val="24"/>
          <w:szCs w:val="24"/>
        </w:rPr>
        <w:t>153</w:t>
      </w:r>
      <w:r w:rsidR="00ED1A40" w:rsidRPr="005B27C1">
        <w:rPr>
          <w:rFonts w:eastAsia="Calibri"/>
          <w:sz w:val="24"/>
          <w:szCs w:val="24"/>
        </w:rPr>
        <w:t xml:space="preserve"> организации</w:t>
      </w:r>
      <w:r w:rsidRPr="005B27C1">
        <w:rPr>
          <w:rFonts w:eastAsia="Calibri"/>
          <w:sz w:val="24"/>
          <w:szCs w:val="24"/>
        </w:rPr>
        <w:t xml:space="preserve">), 695 </w:t>
      </w:r>
      <w:r w:rsidR="00ED1A40" w:rsidRPr="005B27C1">
        <w:rPr>
          <w:rFonts w:eastAsia="Calibri"/>
          <w:sz w:val="24"/>
          <w:szCs w:val="24"/>
        </w:rPr>
        <w:t xml:space="preserve">организаций </w:t>
      </w:r>
      <w:r w:rsidRPr="005B27C1">
        <w:rPr>
          <w:sz w:val="24"/>
          <w:szCs w:val="24"/>
        </w:rPr>
        <w:t>–</w:t>
      </w:r>
      <w:r w:rsidRPr="005B27C1">
        <w:rPr>
          <w:rFonts w:eastAsia="Calibri"/>
          <w:sz w:val="24"/>
          <w:szCs w:val="24"/>
        </w:rPr>
        <w:t xml:space="preserve">оказывающие социальные услуги (2017 г. </w:t>
      </w:r>
      <w:r w:rsidRPr="005B27C1">
        <w:rPr>
          <w:sz w:val="24"/>
          <w:szCs w:val="24"/>
        </w:rPr>
        <w:t>–</w:t>
      </w:r>
      <w:r w:rsidRPr="005B27C1">
        <w:rPr>
          <w:rFonts w:eastAsia="Calibri"/>
          <w:sz w:val="24"/>
          <w:szCs w:val="24"/>
        </w:rPr>
        <w:t>719</w:t>
      </w:r>
      <w:r w:rsidR="00ED1A40" w:rsidRPr="005B27C1">
        <w:rPr>
          <w:rFonts w:eastAsia="Calibri"/>
          <w:sz w:val="24"/>
          <w:szCs w:val="24"/>
        </w:rPr>
        <w:t xml:space="preserve"> организаций</w:t>
      </w:r>
      <w:r w:rsidRPr="005B27C1">
        <w:rPr>
          <w:rFonts w:eastAsia="Calibri"/>
          <w:sz w:val="24"/>
          <w:szCs w:val="24"/>
        </w:rPr>
        <w:t xml:space="preserve">), 12 </w:t>
      </w:r>
      <w:r w:rsidR="00ED1A40" w:rsidRPr="005B27C1">
        <w:rPr>
          <w:rFonts w:eastAsia="Calibri"/>
          <w:sz w:val="24"/>
          <w:szCs w:val="24"/>
        </w:rPr>
        <w:t xml:space="preserve">организаций </w:t>
      </w:r>
      <w:r w:rsidRPr="005B27C1">
        <w:rPr>
          <w:sz w:val="24"/>
          <w:szCs w:val="24"/>
        </w:rPr>
        <w:t>–</w:t>
      </w:r>
      <w:r w:rsidRPr="005B27C1">
        <w:rPr>
          <w:rFonts w:eastAsia="Calibri"/>
          <w:sz w:val="24"/>
          <w:szCs w:val="24"/>
        </w:rPr>
        <w:t>некоммерческие организации для детей-сирот (2017 г. – 8</w:t>
      </w:r>
      <w:r w:rsidR="00ED1A40" w:rsidRPr="005B27C1">
        <w:rPr>
          <w:rFonts w:eastAsia="Calibri"/>
          <w:sz w:val="24"/>
          <w:szCs w:val="24"/>
        </w:rPr>
        <w:t xml:space="preserve"> организаций</w:t>
      </w:r>
      <w:r w:rsidRPr="005B27C1">
        <w:rPr>
          <w:rFonts w:eastAsia="Calibri"/>
          <w:sz w:val="24"/>
          <w:szCs w:val="24"/>
        </w:rPr>
        <w:t xml:space="preserve">). </w:t>
      </w:r>
    </w:p>
    <w:p w:rsidR="00BF0DF2" w:rsidRPr="005B27C1" w:rsidRDefault="00BF0DF2" w:rsidP="00BF0DF2">
      <w:pPr>
        <w:pStyle w:val="af4"/>
        <w:widowControl w:val="0"/>
        <w:pBdr>
          <w:bottom w:val="single" w:sz="6" w:space="30" w:color="FFFFFF"/>
        </w:pBdr>
        <w:spacing w:after="0" w:line="312" w:lineRule="auto"/>
        <w:ind w:left="0" w:firstLine="720"/>
        <w:contextualSpacing w:val="0"/>
        <w:jc w:val="both"/>
        <w:rPr>
          <w:color w:val="000000"/>
          <w:sz w:val="24"/>
          <w:szCs w:val="24"/>
          <w:lang w:eastAsia="ru-RU" w:bidi="ru-RU"/>
        </w:rPr>
      </w:pPr>
      <w:r w:rsidRPr="005B27C1">
        <w:rPr>
          <w:color w:val="000000"/>
          <w:sz w:val="24"/>
          <w:szCs w:val="24"/>
          <w:lang w:eastAsia="ru-RU" w:bidi="ru-RU"/>
        </w:rPr>
        <w:t xml:space="preserve">Общее число воспитанников составило 71,5 тыс. детей, из них 43,7 тыс.детей-сирот, находящихся под надзором. </w:t>
      </w:r>
    </w:p>
    <w:p w:rsidR="00BF0DF2" w:rsidRPr="005B27C1" w:rsidRDefault="00BF0DF2" w:rsidP="00BF0DF2">
      <w:pPr>
        <w:pStyle w:val="af4"/>
        <w:pBdr>
          <w:bottom w:val="single" w:sz="6" w:space="30" w:color="FFFFFF"/>
        </w:pBdr>
        <w:spacing w:after="0" w:line="312" w:lineRule="auto"/>
        <w:ind w:left="0" w:firstLine="720"/>
        <w:contextualSpacing w:val="0"/>
        <w:jc w:val="both"/>
        <w:rPr>
          <w:sz w:val="24"/>
          <w:szCs w:val="24"/>
        </w:rPr>
      </w:pPr>
      <w:r w:rsidRPr="005B27C1">
        <w:rPr>
          <w:sz w:val="24"/>
          <w:szCs w:val="24"/>
        </w:rPr>
        <w:t>В 2018 году 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Pr="005B27C1" w:rsidRDefault="00BF0DF2" w:rsidP="00BF0DF2">
      <w:pPr>
        <w:pStyle w:val="af4"/>
        <w:pBdr>
          <w:bottom w:val="single" w:sz="6" w:space="30" w:color="FFFFFF"/>
        </w:pBdr>
        <w:spacing w:after="0" w:line="312" w:lineRule="auto"/>
        <w:ind w:left="0" w:firstLine="720"/>
        <w:contextualSpacing w:val="0"/>
        <w:jc w:val="both"/>
        <w:rPr>
          <w:sz w:val="24"/>
          <w:szCs w:val="24"/>
        </w:rPr>
      </w:pPr>
      <w:r w:rsidRPr="005B27C1">
        <w:rPr>
          <w:sz w:val="24"/>
          <w:szCs w:val="24"/>
        </w:rPr>
        <w:t xml:space="preserve">По результатам независимой оценки экспертными группами </w:t>
      </w:r>
      <w:r w:rsidR="00ED1A40" w:rsidRPr="005B27C1">
        <w:rPr>
          <w:sz w:val="24"/>
          <w:szCs w:val="24"/>
        </w:rPr>
        <w:t xml:space="preserve">по итогам </w:t>
      </w:r>
      <w:r w:rsidRPr="005B27C1">
        <w:rPr>
          <w:sz w:val="24"/>
          <w:szCs w:val="24"/>
        </w:rPr>
        <w:t>2018 года почти</w:t>
      </w:r>
      <w:r w:rsidR="00ED1A40" w:rsidRPr="005B27C1">
        <w:rPr>
          <w:sz w:val="24"/>
          <w:szCs w:val="24"/>
        </w:rPr>
        <w:t xml:space="preserve"> 93</w:t>
      </w:r>
      <w:r w:rsidRPr="005B27C1">
        <w:rPr>
          <w:sz w:val="24"/>
          <w:szCs w:val="24"/>
        </w:rPr>
        <w:t xml:space="preserve">% организаций для детей-сирот признаны соответствующими требованиям постановления </w:t>
      </w:r>
      <w:r w:rsidR="00ED1A40" w:rsidRPr="005B27C1">
        <w:rPr>
          <w:sz w:val="24"/>
          <w:szCs w:val="24"/>
        </w:rPr>
        <w:t xml:space="preserve">Правительства Российской Федерации от 24 мая 2014 г. </w:t>
      </w:r>
      <w:r w:rsidRPr="005B27C1">
        <w:rPr>
          <w:sz w:val="24"/>
          <w:szCs w:val="24"/>
        </w:rPr>
        <w:t xml:space="preserve">№ 481 (по состоянию на 1 ноября </w:t>
      </w:r>
      <w:r w:rsidR="00276D78" w:rsidRPr="005B27C1">
        <w:rPr>
          <w:sz w:val="24"/>
          <w:szCs w:val="24"/>
        </w:rPr>
        <w:br/>
      </w:r>
      <w:r w:rsidRPr="005B27C1">
        <w:rPr>
          <w:sz w:val="24"/>
          <w:szCs w:val="24"/>
        </w:rPr>
        <w:t>2016 г. – 90,5%).Экспертами на</w:t>
      </w:r>
      <w:r w:rsidR="00ED1A40" w:rsidRPr="005B27C1">
        <w:rPr>
          <w:sz w:val="24"/>
          <w:szCs w:val="24"/>
        </w:rPr>
        <w:t xml:space="preserve"> основе выявленных недостатков </w:t>
      </w:r>
      <w:r w:rsidRPr="005B27C1">
        <w:rPr>
          <w:sz w:val="24"/>
          <w:szCs w:val="24"/>
        </w:rPr>
        <w:t xml:space="preserve">и проблем даны рекомендации каждой организации и руководству субъектов Российской Федерации в целом </w:t>
      </w:r>
      <w:r w:rsidRPr="005B27C1">
        <w:rPr>
          <w:sz w:val="24"/>
          <w:szCs w:val="24"/>
        </w:rPr>
        <w:lastRenderedPageBreak/>
        <w:t>по реформированию сети организаций, что позволило им внести коррективы в «дорожные» карты.</w:t>
      </w:r>
    </w:p>
    <w:p w:rsidR="001F4245" w:rsidRPr="005B27C1" w:rsidRDefault="00BF0DF2" w:rsidP="00BF0DF2">
      <w:pPr>
        <w:pBdr>
          <w:bottom w:val="single" w:sz="6" w:space="30" w:color="FFFFFF"/>
        </w:pBdr>
        <w:shd w:val="clear" w:color="auto" w:fill="FFFFFF"/>
        <w:spacing w:line="312" w:lineRule="auto"/>
        <w:ind w:firstLine="720"/>
        <w:jc w:val="both"/>
        <w:rPr>
          <w:rFonts w:eastAsia="Calibri"/>
        </w:rPr>
      </w:pPr>
      <w:r w:rsidRPr="005B27C1">
        <w:rPr>
          <w:rFonts w:eastAsia="Calibri"/>
        </w:rPr>
        <w:t>В 2018 годы проведены общественно значимые мероприятия в сфере защиты прав и законных интересов детей-сирот и для специалистов сферы защиты прав детей, в том числе финалВсероссийского конкурса художественного творчества детей «Созвездие», Новогодняя елка Минпросвещения России для детей-сирот, Всероссийское совещание для руководителей организаций для детей-сирот.</w:t>
      </w:r>
    </w:p>
    <w:p w:rsidR="00A00ECB" w:rsidRPr="005B27C1" w:rsidRDefault="00A00ECB" w:rsidP="0094491E">
      <w:pPr>
        <w:spacing w:after="120" w:line="312" w:lineRule="auto"/>
        <w:ind w:firstLine="709"/>
        <w:jc w:val="center"/>
        <w:rPr>
          <w:b/>
        </w:rPr>
      </w:pPr>
      <w:r w:rsidRPr="005B27C1">
        <w:rPr>
          <w:b/>
        </w:rPr>
        <w:t>Деятельность органов внутренних дел по профилактике семейного неблагополучия и жестокого обращения с детьми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прав несовершеннолетних, проживающих в замещающих семьях.</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lastRenderedPageBreak/>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5B27C1" w:rsidRDefault="000A0859" w:rsidP="000A0859">
      <w:pPr>
        <w:widowControl w:val="0"/>
        <w:spacing w:line="312" w:lineRule="auto"/>
        <w:ind w:firstLine="720"/>
        <w:jc w:val="both"/>
        <w:rPr>
          <w:rFonts w:eastAsiaTheme="minorHAnsi"/>
          <w:color w:val="000000"/>
          <w:shd w:val="clear" w:color="auto" w:fill="FFFFFF"/>
          <w:lang w:eastAsia="en-US"/>
        </w:rPr>
      </w:pPr>
      <w:r w:rsidRPr="005B27C1">
        <w:rPr>
          <w:rFonts w:eastAsiaTheme="minorHAnsi"/>
          <w:color w:val="000000"/>
          <w:shd w:val="clear" w:color="auto" w:fill="FFFFFF"/>
          <w:lang w:eastAsia="en-US"/>
        </w:rPr>
        <w:t xml:space="preserve">В последние 3 года их количество возросло более чем в 2,5 раза </w:t>
      </w:r>
      <w:r w:rsidRPr="005B27C1">
        <w:rPr>
          <w:rFonts w:eastAsiaTheme="minorHAnsi"/>
          <w:color w:val="000000"/>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5B27C1">
        <w:rPr>
          <w:rFonts w:eastAsiaTheme="minorHAnsi"/>
          <w:color w:val="000000"/>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5B27C1">
        <w:rPr>
          <w:rFonts w:eastAsiaTheme="minorHAnsi"/>
          <w:color w:val="000000"/>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5B27C1">
        <w:rPr>
          <w:rFonts w:eastAsiaTheme="minorHAnsi"/>
          <w:color w:val="000000"/>
          <w:lang w:eastAsia="en-US"/>
        </w:rPr>
        <w:t>г. – 4</w:t>
      </w:r>
      <w:r w:rsidRPr="005B27C1">
        <w:rPr>
          <w:rFonts w:eastAsiaTheme="minorHAnsi"/>
          <w:color w:val="000000"/>
          <w:shd w:val="clear" w:color="auto" w:fill="FFFFFF"/>
          <w:lang w:eastAsia="en-US"/>
        </w:rPr>
        <w:t xml:space="preserve"> преступления; 2017 </w:t>
      </w:r>
      <w:r w:rsidRPr="005B27C1">
        <w:rPr>
          <w:rFonts w:eastAsiaTheme="minorHAnsi"/>
          <w:color w:val="000000"/>
          <w:lang w:eastAsia="en-US"/>
        </w:rPr>
        <w:t xml:space="preserve">г. – 4 </w:t>
      </w:r>
      <w:r w:rsidRPr="005B27C1">
        <w:rPr>
          <w:rFonts w:eastAsiaTheme="minorHAnsi"/>
          <w:color w:val="000000"/>
          <w:shd w:val="clear" w:color="auto" w:fill="FFFFFF"/>
          <w:lang w:eastAsia="en-US"/>
        </w:rPr>
        <w:t>преступления</w:t>
      </w:r>
      <w:r w:rsidRPr="005B27C1">
        <w:rPr>
          <w:rFonts w:eastAsiaTheme="minorHAnsi"/>
          <w:color w:val="000000"/>
          <w:lang w:eastAsia="en-US"/>
        </w:rPr>
        <w:t>;</w:t>
      </w:r>
      <w:r w:rsidRPr="005B27C1">
        <w:rPr>
          <w:rFonts w:eastAsiaTheme="minorHAnsi"/>
          <w:color w:val="000000"/>
          <w:shd w:val="clear" w:color="auto" w:fill="FFFFFF"/>
          <w:lang w:eastAsia="en-US"/>
        </w:rPr>
        <w:t>2016 г. – 4 преступления</w:t>
      </w:r>
      <w:r w:rsidRPr="005B27C1">
        <w:rPr>
          <w:rFonts w:eastAsiaTheme="minorHAnsi"/>
          <w:color w:val="000000"/>
          <w:lang w:eastAsia="en-US"/>
        </w:rPr>
        <w:t>).</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 xml:space="preserve">В 2018 году потерпевшими признано 106 779 несовершеннолетних </w:t>
      </w:r>
      <w:r w:rsidRPr="005B27C1">
        <w:rPr>
          <w:rFonts w:eastAsiaTheme="minorHAnsi"/>
          <w:color w:val="000000"/>
          <w:shd w:val="clear" w:color="auto" w:fill="FFFFFF"/>
          <w:lang w:eastAsia="en-US"/>
        </w:rPr>
        <w:br/>
        <w:t>(2017 г. – 105 519 несовершеннолетних; 2016 г. – 78 698 несовершеннолетних).</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 xml:space="preserve">Увеличилось число ставших жертвами преступлений детей-сирот </w:t>
      </w:r>
      <w:r w:rsidRPr="005B27C1">
        <w:rPr>
          <w:rFonts w:eastAsiaTheme="minorHAnsi"/>
          <w:color w:val="000000"/>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5B27C1" w:rsidRDefault="000A0859" w:rsidP="000A0859">
      <w:pPr>
        <w:widowControl w:val="0"/>
        <w:spacing w:line="312" w:lineRule="auto"/>
        <w:ind w:firstLine="720"/>
        <w:jc w:val="both"/>
        <w:rPr>
          <w:rFonts w:eastAsiaTheme="minorHAnsi"/>
          <w:color w:val="000000"/>
          <w:shd w:val="clear" w:color="auto" w:fill="FFFFFF"/>
          <w:lang w:eastAsia="en-US"/>
        </w:rPr>
      </w:pPr>
      <w:r w:rsidRPr="005B27C1">
        <w:rPr>
          <w:rFonts w:eastAsiaTheme="minorHAnsi"/>
          <w:color w:val="000000"/>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5B27C1">
        <w:rPr>
          <w:rFonts w:eastAsiaTheme="minorHAnsi"/>
          <w:color w:val="000000"/>
          <w:shd w:val="clear" w:color="auto" w:fill="FFFFFF"/>
          <w:lang w:eastAsia="en-US"/>
        </w:rPr>
        <w:br/>
        <w:t>2016 г. – 134 746 родителей (законных представителей)).</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sidRPr="005B27C1">
        <w:rPr>
          <w:rFonts w:eastAsiaTheme="minorHAnsi"/>
          <w:color w:val="000000"/>
          <w:shd w:val="clear" w:color="auto" w:fill="FFFFFF"/>
          <w:lang w:eastAsia="en-US"/>
        </w:rPr>
        <w:t xml:space="preserve"> тыс. лиц; 2016 г. – 469,5 тыс.</w:t>
      </w:r>
      <w:r w:rsidRPr="005B27C1">
        <w:rPr>
          <w:rFonts w:eastAsiaTheme="minorHAnsi"/>
          <w:color w:val="000000"/>
          <w:shd w:val="clear" w:color="auto" w:fill="FFFFFF"/>
          <w:lang w:eastAsia="en-US"/>
        </w:rPr>
        <w:t xml:space="preserve">), за вовлечение несовершеннолетнего в употребление </w:t>
      </w:r>
      <w:r w:rsidRPr="005B27C1">
        <w:rPr>
          <w:rFonts w:eastAsiaTheme="minorHAnsi"/>
          <w:color w:val="000000"/>
          <w:shd w:val="clear" w:color="auto" w:fill="FFFFFF"/>
          <w:lang w:eastAsia="en-US"/>
        </w:rPr>
        <w:lastRenderedPageBreak/>
        <w:t>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sidRPr="005B27C1">
        <w:rPr>
          <w:rFonts w:eastAsiaTheme="minorHAnsi"/>
          <w:color w:val="000000"/>
          <w:shd w:val="clear" w:color="auto" w:fill="FFFFFF"/>
          <w:lang w:eastAsia="en-US"/>
        </w:rPr>
        <w:t>а</w:t>
      </w:r>
      <w:r w:rsidRPr="005B27C1">
        <w:rPr>
          <w:rFonts w:eastAsiaTheme="minorHAnsi"/>
          <w:color w:val="000000"/>
          <w:shd w:val="clear" w:color="auto" w:fill="FFFFFF"/>
          <w:lang w:eastAsia="en-US"/>
        </w:rPr>
        <w:t xml:space="preserve"> (2017 г. – 298 лиц; 2016 г. – 309 лиц).</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sidRPr="005B27C1">
        <w:rPr>
          <w:rFonts w:eastAsiaTheme="minorHAnsi"/>
          <w:color w:val="000000"/>
          <w:shd w:val="clear" w:color="auto" w:fill="FFFFFF"/>
          <w:lang w:eastAsia="en-US"/>
        </w:rPr>
        <w:t xml:space="preserve"> статьей 156 У</w:t>
      </w:r>
      <w:r w:rsidR="00EB15AB" w:rsidRPr="005B27C1">
        <w:rPr>
          <w:rFonts w:eastAsiaTheme="minorHAnsi"/>
          <w:color w:val="000000"/>
          <w:shd w:val="clear" w:color="auto" w:fill="FFFFFF"/>
          <w:lang w:eastAsia="en-US"/>
        </w:rPr>
        <w:t>головного кодекса</w:t>
      </w:r>
      <w:r w:rsidR="00A52AF8" w:rsidRPr="005B27C1">
        <w:rPr>
          <w:rFonts w:eastAsiaTheme="minorHAnsi"/>
          <w:color w:val="000000"/>
          <w:shd w:val="clear" w:color="auto" w:fill="FFFFFF"/>
          <w:lang w:eastAsia="en-US"/>
        </w:rPr>
        <w:t xml:space="preserve"> Р</w:t>
      </w:r>
      <w:r w:rsidR="00EB15AB" w:rsidRPr="005B27C1">
        <w:rPr>
          <w:rFonts w:eastAsiaTheme="minorHAnsi"/>
          <w:color w:val="000000"/>
          <w:shd w:val="clear" w:color="auto" w:fill="FFFFFF"/>
          <w:lang w:eastAsia="en-US"/>
        </w:rPr>
        <w:t xml:space="preserve">оссийской </w:t>
      </w:r>
      <w:r w:rsidR="00A52AF8" w:rsidRPr="005B27C1">
        <w:rPr>
          <w:rFonts w:eastAsiaTheme="minorHAnsi"/>
          <w:color w:val="000000"/>
          <w:shd w:val="clear" w:color="auto" w:fill="FFFFFF"/>
          <w:lang w:eastAsia="en-US"/>
        </w:rPr>
        <w:t>Ф</w:t>
      </w:r>
      <w:r w:rsidR="00EB15AB" w:rsidRPr="005B27C1">
        <w:rPr>
          <w:rFonts w:eastAsiaTheme="minorHAnsi"/>
          <w:color w:val="000000"/>
          <w:shd w:val="clear" w:color="auto" w:fill="FFFFFF"/>
          <w:lang w:eastAsia="en-US"/>
        </w:rPr>
        <w:t>едерации</w:t>
      </w:r>
      <w:r w:rsidR="00A52AF8" w:rsidRPr="005B27C1">
        <w:rPr>
          <w:rFonts w:eastAsiaTheme="minorHAnsi"/>
          <w:color w:val="000000"/>
          <w:shd w:val="clear" w:color="auto" w:fill="FFFFFF"/>
          <w:lang w:eastAsia="en-US"/>
        </w:rPr>
        <w:t xml:space="preserve"> (2017 г. – 1 </w:t>
      </w:r>
      <w:r w:rsidRPr="005B27C1">
        <w:rPr>
          <w:rFonts w:eastAsiaTheme="minorHAnsi"/>
          <w:color w:val="000000"/>
          <w:shd w:val="clear" w:color="auto" w:fill="FFFFFF"/>
          <w:lang w:eastAsia="en-US"/>
        </w:rPr>
        <w:t>620 уголовных дел; 2016 г. – 1 824 уголовных дела).</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2018 году по материалам, подготовленным с участием органов внутренних дел, лишены родительских прав 5 154 лица (2017 г. – 6 438 лиц; 2016 г. – 7 809 лиц).</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Например, в рамках реализации подпрограммы «Дети Приангарья» на 2014</w:t>
      </w:r>
      <w:r w:rsidR="00530C9A" w:rsidRPr="005B27C1">
        <w:rPr>
          <w:rFonts w:eastAsiaTheme="minorHAnsi"/>
          <w:color w:val="000000"/>
          <w:shd w:val="clear" w:color="auto" w:fill="FFFFFF"/>
          <w:lang w:eastAsia="en-US"/>
        </w:rPr>
        <w:t>-</w:t>
      </w:r>
      <w:r w:rsidRPr="005B27C1">
        <w:rPr>
          <w:rFonts w:eastAsiaTheme="minorHAnsi"/>
          <w:color w:val="000000"/>
          <w:shd w:val="clear" w:color="auto" w:fill="FFFFFF"/>
          <w:lang w:eastAsia="en-US"/>
        </w:rPr>
        <w:t>2020 годы государственной программы Иркутской области «Социальная поддержка населения» на 2014</w:t>
      </w:r>
      <w:r w:rsidR="00530C9A" w:rsidRPr="005B27C1">
        <w:rPr>
          <w:rFonts w:eastAsiaTheme="minorHAnsi"/>
          <w:color w:val="000000"/>
          <w:shd w:val="clear" w:color="auto" w:fill="FFFFFF"/>
          <w:lang w:eastAsia="en-US"/>
        </w:rPr>
        <w:t>-</w:t>
      </w:r>
      <w:r w:rsidRPr="005B27C1">
        <w:rPr>
          <w:rFonts w:eastAsiaTheme="minorHAnsi"/>
          <w:color w:val="000000"/>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 xml:space="preserve">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жизнеустройства детей-сирот и детей, оставшихся без попечения родителей, в </w:t>
      </w:r>
      <w:r w:rsidRPr="005B27C1">
        <w:rPr>
          <w:rFonts w:eastAsiaTheme="minorHAnsi"/>
          <w:color w:val="000000"/>
          <w:shd w:val="clear" w:color="auto" w:fill="FFFFFF"/>
          <w:lang w:eastAsia="en-US"/>
        </w:rPr>
        <w:lastRenderedPageBreak/>
        <w:t>Ненецком автономном округе» и других.</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 xml:space="preserve">Распоряжением Правительства Алтайского края от 18 апреля 2018 г. </w:t>
      </w:r>
      <w:r w:rsidRPr="005B27C1">
        <w:rPr>
          <w:rFonts w:eastAsiaTheme="minorHAnsi"/>
          <w:color w:val="000000"/>
          <w:shd w:val="clear" w:color="auto" w:fill="FFFFFF"/>
          <w:lang w:eastAsia="en-US"/>
        </w:rPr>
        <w:br/>
        <w:t xml:space="preserve">№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w:t>
      </w:r>
      <w:r w:rsidRPr="005B27C1">
        <w:rPr>
          <w:rFonts w:eastAsiaTheme="minorHAnsi"/>
          <w:color w:val="000000"/>
          <w:shd w:val="clear" w:color="auto" w:fill="FFFFFF"/>
          <w:lang w:eastAsia="en-US"/>
        </w:rPr>
        <w:lastRenderedPageBreak/>
        <w:t>организациях для детей</w:t>
      </w:r>
      <w:r w:rsidR="00530C9A" w:rsidRPr="005B27C1">
        <w:rPr>
          <w:rFonts w:eastAsiaTheme="minorHAnsi"/>
          <w:color w:val="000000"/>
          <w:shd w:val="clear" w:color="auto" w:fill="FFFFFF"/>
          <w:lang w:eastAsia="en-US"/>
        </w:rPr>
        <w:t>-</w:t>
      </w:r>
      <w:r w:rsidRPr="005B27C1">
        <w:rPr>
          <w:rFonts w:eastAsiaTheme="minorHAnsi"/>
          <w:color w:val="000000"/>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Формирование банка данных и организация деятельности с</w:t>
      </w:r>
      <w:r w:rsidR="003B38D6" w:rsidRPr="005B27C1">
        <w:rPr>
          <w:rFonts w:eastAsiaTheme="minorHAnsi"/>
          <w:color w:val="000000"/>
          <w:shd w:val="clear" w:color="auto" w:fill="FFFFFF"/>
          <w:lang w:eastAsia="en-US"/>
        </w:rPr>
        <w:t>о</w:t>
      </w:r>
      <w:r w:rsidRPr="005B27C1">
        <w:rPr>
          <w:rFonts w:eastAsiaTheme="minorHAnsi"/>
          <w:color w:val="000000"/>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sidRPr="005B27C1">
        <w:rPr>
          <w:rFonts w:eastAsiaTheme="minorHAnsi"/>
          <w:color w:val="000000"/>
          <w:shd w:val="clear" w:color="auto" w:fill="FFFFFF"/>
          <w:lang w:eastAsia="en-US"/>
        </w:rPr>
        <w:t xml:space="preserve">, представители которых </w:t>
      </w:r>
      <w:r w:rsidR="00BD215D" w:rsidRPr="005B27C1">
        <w:rPr>
          <w:rFonts w:eastAsiaTheme="minorHAnsi"/>
          <w:color w:val="000000"/>
          <w:shd w:val="clear" w:color="auto" w:fill="FFFFFF"/>
          <w:lang w:eastAsia="en-US"/>
        </w:rPr>
        <w:t xml:space="preserve">входят </w:t>
      </w:r>
      <w:r w:rsidR="007A33E7" w:rsidRPr="005B27C1">
        <w:rPr>
          <w:rFonts w:eastAsiaTheme="minorHAnsi"/>
          <w:color w:val="000000"/>
          <w:shd w:val="clear" w:color="auto" w:fill="FFFFFF"/>
          <w:lang w:eastAsia="en-US"/>
        </w:rPr>
        <w:t>в состав КДНиЗП</w:t>
      </w:r>
      <w:r w:rsidRPr="005B27C1">
        <w:rPr>
          <w:rFonts w:eastAsiaTheme="minorHAnsi"/>
          <w:color w:val="000000"/>
          <w:shd w:val="clear" w:color="auto" w:fill="FFFFFF"/>
          <w:lang w:eastAsia="en-US"/>
        </w:rPr>
        <w:t xml:space="preserve">, </w:t>
      </w:r>
      <w:r w:rsidR="007A33E7" w:rsidRPr="005B27C1">
        <w:rPr>
          <w:rFonts w:eastAsiaTheme="minorHAnsi"/>
          <w:color w:val="000000"/>
          <w:shd w:val="clear" w:color="auto" w:fill="FFFFFF"/>
          <w:lang w:eastAsia="en-US"/>
        </w:rPr>
        <w:t xml:space="preserve">с </w:t>
      </w:r>
      <w:r w:rsidRPr="005B27C1">
        <w:rPr>
          <w:rFonts w:eastAsiaTheme="minorHAnsi"/>
          <w:color w:val="000000"/>
          <w:shd w:val="clear" w:color="auto" w:fill="FFFFFF"/>
          <w:lang w:eastAsia="en-US"/>
        </w:rPr>
        <w:t xml:space="preserve">органами и учреждениями здравоохранения (женскими консультациями, детскими поликлиниками, </w:t>
      </w:r>
      <w:r w:rsidRPr="005B27C1">
        <w:rPr>
          <w:rFonts w:eastAsiaTheme="minorHAnsi"/>
          <w:color w:val="000000"/>
          <w:shd w:val="clear" w:color="auto" w:fill="FFFFFF"/>
          <w:lang w:eastAsia="en-US"/>
        </w:rPr>
        <w:lastRenderedPageBreak/>
        <w:t>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sidRPr="005B27C1">
        <w:rPr>
          <w:rFonts w:eastAsiaTheme="minorHAnsi"/>
          <w:color w:val="000000"/>
          <w:shd w:val="clear" w:color="auto" w:fill="FFFFFF"/>
          <w:lang w:eastAsia="en-US"/>
        </w:rPr>
        <w:t>, членов КДНиЗП</w:t>
      </w:r>
      <w:r w:rsidRPr="005B27C1">
        <w:rPr>
          <w:rFonts w:eastAsiaTheme="minorHAnsi"/>
          <w:color w:val="000000"/>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sidRPr="005B27C1">
        <w:rPr>
          <w:rFonts w:eastAsiaTheme="minorHAnsi"/>
          <w:color w:val="000000"/>
          <w:shd w:val="clear" w:color="auto" w:fill="FFFFFF"/>
          <w:lang w:eastAsia="en-US"/>
        </w:rPr>
        <w:t>н</w:t>
      </w:r>
      <w:r w:rsidRPr="005B27C1">
        <w:rPr>
          <w:rFonts w:eastAsiaTheme="minorHAnsi"/>
          <w:color w:val="000000"/>
          <w:shd w:val="clear" w:color="auto" w:fill="FFFFFF"/>
          <w:lang w:eastAsia="en-US"/>
        </w:rPr>
        <w:t>ятых мер 382 несовершеннолетних направлены в социально</w:t>
      </w:r>
      <w:r w:rsidRPr="005B27C1">
        <w:rPr>
          <w:rFonts w:eastAsiaTheme="minorHAnsi"/>
          <w:color w:val="000000"/>
          <w:shd w:val="clear" w:color="auto" w:fill="FFFFFF"/>
          <w:lang w:eastAsia="en-US"/>
        </w:rPr>
        <w:softHyphen/>
        <w:t xml:space="preserve">реабилитационные центры, 137 </w:t>
      </w:r>
      <w:r w:rsidR="000F3102" w:rsidRPr="005B27C1">
        <w:rPr>
          <w:rFonts w:eastAsiaTheme="minorHAnsi"/>
          <w:color w:val="000000"/>
          <w:shd w:val="clear" w:color="auto" w:fill="FFFFFF"/>
          <w:lang w:eastAsia="en-US"/>
        </w:rPr>
        <w:t>–</w:t>
      </w:r>
      <w:r w:rsidRPr="005B27C1">
        <w:rPr>
          <w:rFonts w:eastAsiaTheme="minorHAnsi"/>
          <w:color w:val="000000"/>
          <w:shd w:val="clear" w:color="auto" w:fill="FFFFFF"/>
          <w:lang w:eastAsia="en-US"/>
        </w:rPr>
        <w:t xml:space="preserve"> помещены в медицинские организации.</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 xml:space="preserve">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w:t>
      </w:r>
      <w:r w:rsidRPr="005B27C1">
        <w:rPr>
          <w:rFonts w:eastAsiaTheme="minorHAnsi"/>
          <w:color w:val="000000"/>
          <w:shd w:val="clear" w:color="auto" w:fill="FFFFFF"/>
          <w:lang w:eastAsia="en-US"/>
        </w:rPr>
        <w:lastRenderedPageBreak/>
        <w:t>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5B27C1">
        <w:rPr>
          <w:rFonts w:eastAsiaTheme="minorHAnsi"/>
          <w:color w:val="000000"/>
          <w:shd w:val="clear" w:color="auto" w:fill="FFFFFF"/>
          <w:lang w:eastAsia="en-US"/>
        </w:rPr>
        <w:softHyphen/>
        <w:t>правовые услуги. В 2018 году в проекте приняли участие 30 семей и 44 ребенка.</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5B27C1" w:rsidRDefault="000A0859" w:rsidP="000A0859">
      <w:pPr>
        <w:widowControl w:val="0"/>
        <w:tabs>
          <w:tab w:val="left" w:pos="2218"/>
          <w:tab w:val="left" w:pos="6937"/>
        </w:tabs>
        <w:spacing w:line="312" w:lineRule="auto"/>
        <w:ind w:firstLine="720"/>
        <w:jc w:val="both"/>
        <w:rPr>
          <w:rFonts w:eastAsiaTheme="minorHAnsi"/>
          <w:lang w:eastAsia="en-US"/>
        </w:rPr>
      </w:pPr>
      <w:r w:rsidRPr="005B27C1">
        <w:rPr>
          <w:rFonts w:eastAsiaTheme="minorHAnsi"/>
          <w:color w:val="000000"/>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5B27C1" w:rsidRDefault="000A0859" w:rsidP="000A0859">
      <w:pPr>
        <w:widowControl w:val="0"/>
        <w:spacing w:line="312" w:lineRule="auto"/>
        <w:ind w:firstLine="720"/>
        <w:jc w:val="both"/>
        <w:rPr>
          <w:rFonts w:eastAsiaTheme="minorHAnsi"/>
          <w:lang w:eastAsia="en-US"/>
        </w:rPr>
      </w:pPr>
      <w:r w:rsidRPr="005B27C1">
        <w:rPr>
          <w:rFonts w:eastAsiaTheme="minorHAnsi"/>
          <w:color w:val="000000"/>
          <w:shd w:val="clear" w:color="auto" w:fill="FFFFFF"/>
          <w:lang w:eastAsia="en-US"/>
        </w:rPr>
        <w:t>Для участия в данном клубе приглашаются женщины, злоупотребляющие спиртными напитками, прошедшие курс лечения от алкогольной зависимости, пережившие (переживающие) стрессовые ситуации.</w:t>
      </w:r>
    </w:p>
    <w:p w:rsidR="001E670C" w:rsidRPr="005B27C1" w:rsidRDefault="001E670C" w:rsidP="006B291F">
      <w:pPr>
        <w:spacing w:line="312" w:lineRule="auto"/>
        <w:ind w:firstLine="709"/>
        <w:jc w:val="center"/>
        <w:rPr>
          <w:b/>
        </w:rPr>
      </w:pPr>
    </w:p>
    <w:p w:rsidR="00A17D9E" w:rsidRPr="005B27C1" w:rsidRDefault="00A00ECB" w:rsidP="00A17D9E">
      <w:pPr>
        <w:spacing w:after="120" w:line="312" w:lineRule="auto"/>
        <w:ind w:firstLine="709"/>
        <w:jc w:val="center"/>
        <w:rPr>
          <w:b/>
        </w:rPr>
      </w:pPr>
      <w:r w:rsidRPr="005B27C1">
        <w:rPr>
          <w:b/>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sidRPr="005B27C1">
        <w:rPr>
          <w:b/>
        </w:rPr>
        <w:t>,</w:t>
      </w:r>
      <w:r w:rsidRPr="005B27C1">
        <w:rPr>
          <w:b/>
        </w:rPr>
        <w:t xml:space="preserve"> и органов по делам молодежи попрофилактике семейного неблагополучия и жестокого обращения с детьми</w:t>
      </w:r>
    </w:p>
    <w:p w:rsidR="00561031" w:rsidRPr="005B27C1" w:rsidRDefault="00A17D9E" w:rsidP="00467BEB">
      <w:pPr>
        <w:spacing w:line="312" w:lineRule="auto"/>
        <w:ind w:firstLine="720"/>
        <w:jc w:val="both"/>
      </w:pPr>
      <w:r w:rsidRPr="005B27C1">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Pr="005B27C1" w:rsidRDefault="00A17D9E" w:rsidP="00A52AF8">
      <w:pPr>
        <w:spacing w:line="312" w:lineRule="auto"/>
        <w:ind w:firstLine="720"/>
        <w:jc w:val="both"/>
      </w:pPr>
      <w:r w:rsidRPr="005B27C1">
        <w:lastRenderedPageBreak/>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sidRPr="005B27C1">
        <w:t xml:space="preserve"> безнадзорности и правонарушений несовершеннолетних</w:t>
      </w:r>
      <w:r w:rsidRPr="005B27C1">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sidRPr="005B27C1">
        <w:t>тей-сирот.</w:t>
      </w:r>
    </w:p>
    <w:p w:rsidR="00BE3E2E" w:rsidRPr="005B27C1" w:rsidRDefault="00BE3E2E" w:rsidP="00467BEB">
      <w:pPr>
        <w:spacing w:line="312" w:lineRule="auto"/>
        <w:ind w:firstLine="720"/>
        <w:jc w:val="both"/>
      </w:pPr>
    </w:p>
    <w:p w:rsidR="00A00ECB" w:rsidRPr="005B27C1" w:rsidRDefault="00A00ECB" w:rsidP="006B291F">
      <w:pPr>
        <w:spacing w:line="312" w:lineRule="auto"/>
        <w:ind w:firstLine="709"/>
        <w:jc w:val="center"/>
        <w:rPr>
          <w:b/>
        </w:rPr>
      </w:pPr>
      <w:r w:rsidRPr="005B27C1">
        <w:rPr>
          <w:b/>
        </w:rPr>
        <w:t xml:space="preserve">Деятельность комиссий по делам несовершеннолетних </w:t>
      </w:r>
    </w:p>
    <w:p w:rsidR="00A00ECB" w:rsidRPr="005B27C1" w:rsidRDefault="00A00ECB" w:rsidP="0094491E">
      <w:pPr>
        <w:spacing w:line="312" w:lineRule="auto"/>
        <w:ind w:firstLine="709"/>
        <w:jc w:val="center"/>
        <w:rPr>
          <w:b/>
        </w:rPr>
      </w:pPr>
      <w:r w:rsidRPr="005B27C1">
        <w:rPr>
          <w:b/>
        </w:rPr>
        <w:t>и защите их прав</w:t>
      </w:r>
    </w:p>
    <w:p w:rsidR="005624C6" w:rsidRPr="005B27C1" w:rsidRDefault="005624C6" w:rsidP="005624C6">
      <w:pPr>
        <w:pStyle w:val="af4"/>
        <w:pBdr>
          <w:bottom w:val="single" w:sz="6" w:space="31" w:color="FFFFFF"/>
        </w:pBdr>
        <w:spacing w:after="0" w:line="312" w:lineRule="auto"/>
        <w:ind w:left="0" w:firstLine="720"/>
        <w:contextualSpacing w:val="0"/>
        <w:jc w:val="both"/>
        <w:rPr>
          <w:rFonts w:eastAsia="Arial Unicode MS"/>
          <w:color w:val="000000"/>
          <w:sz w:val="24"/>
          <w:szCs w:val="24"/>
        </w:rPr>
      </w:pPr>
      <w:r w:rsidRPr="005B27C1">
        <w:rPr>
          <w:rFonts w:eastAsia="Arial Unicode MS"/>
          <w:color w:val="000000"/>
          <w:sz w:val="24"/>
          <w:szCs w:val="24"/>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B27C1" w:rsidRDefault="005624C6" w:rsidP="005624C6">
      <w:pPr>
        <w:pStyle w:val="af4"/>
        <w:pBdr>
          <w:bottom w:val="single" w:sz="6" w:space="31" w:color="FFFFFF"/>
        </w:pBdr>
        <w:spacing w:after="0" w:line="312" w:lineRule="auto"/>
        <w:ind w:left="0" w:firstLine="720"/>
        <w:contextualSpacing w:val="0"/>
        <w:jc w:val="both"/>
        <w:rPr>
          <w:rFonts w:eastAsia="Arial Unicode MS"/>
          <w:color w:val="000000"/>
          <w:sz w:val="24"/>
          <w:szCs w:val="24"/>
        </w:rPr>
      </w:pPr>
      <w:r w:rsidRPr="005B27C1">
        <w:rPr>
          <w:rFonts w:eastAsia="Arial Unicode MS"/>
          <w:color w:val="000000"/>
          <w:sz w:val="24"/>
          <w:szCs w:val="24"/>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изменение законодательства, регламентирующего деятельность </w:t>
      </w:r>
      <w:r w:rsidR="00A53428" w:rsidRPr="005B27C1">
        <w:rPr>
          <w:rFonts w:eastAsia="Arial Unicode MS"/>
          <w:color w:val="000000"/>
          <w:sz w:val="24"/>
          <w:szCs w:val="24"/>
        </w:rPr>
        <w:t>КДНиЗП,</w:t>
      </w:r>
      <w:r w:rsidRPr="005B27C1">
        <w:rPr>
          <w:rFonts w:eastAsia="Arial Unicode MS"/>
          <w:color w:val="000000"/>
          <w:sz w:val="24"/>
          <w:szCs w:val="24"/>
        </w:rPr>
        <w:t xml:space="preserve"> методическое обеспечение и сопровождение региональных и территориальных (муниципальных) </w:t>
      </w:r>
      <w:r w:rsidR="00A53428" w:rsidRPr="005B27C1">
        <w:rPr>
          <w:rFonts w:eastAsia="Arial Unicode MS"/>
          <w:color w:val="000000"/>
          <w:sz w:val="24"/>
          <w:szCs w:val="24"/>
        </w:rPr>
        <w:t>КДНиЗП</w:t>
      </w:r>
      <w:r w:rsidRPr="005B27C1">
        <w:rPr>
          <w:rFonts w:eastAsia="Arial Unicode MS"/>
          <w:color w:val="000000"/>
          <w:sz w:val="24"/>
          <w:szCs w:val="24"/>
        </w:rPr>
        <w:t xml:space="preserve">, а также системную разъяснительную работу с сотрудниками аппаратов данных </w:t>
      </w:r>
      <w:r w:rsidR="00A53428" w:rsidRPr="005B27C1">
        <w:rPr>
          <w:rFonts w:eastAsia="Arial Unicode MS"/>
          <w:color w:val="000000"/>
          <w:sz w:val="24"/>
          <w:szCs w:val="24"/>
        </w:rPr>
        <w:t>КДНиЗП,</w:t>
      </w:r>
      <w:r w:rsidRPr="005B27C1">
        <w:rPr>
          <w:rFonts w:eastAsia="Arial Unicode MS"/>
          <w:color w:val="000000"/>
          <w:sz w:val="24"/>
          <w:szCs w:val="24"/>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B27C1">
        <w:rPr>
          <w:rFonts w:eastAsia="Arial Unicode MS"/>
          <w:color w:val="000000"/>
          <w:sz w:val="24"/>
          <w:szCs w:val="24"/>
        </w:rPr>
        <w:t xml:space="preserve">безнадзорности </w:t>
      </w:r>
      <w:r w:rsidRPr="005B27C1">
        <w:rPr>
          <w:rFonts w:eastAsia="Arial Unicode MS"/>
          <w:color w:val="000000"/>
          <w:sz w:val="24"/>
          <w:szCs w:val="24"/>
        </w:rPr>
        <w:t>и правонарушений несовершеннолетних методических материалов</w:t>
      </w:r>
      <w:r w:rsidR="00A53428" w:rsidRPr="005B27C1">
        <w:rPr>
          <w:rFonts w:eastAsia="Arial Unicode MS"/>
          <w:color w:val="000000"/>
          <w:sz w:val="24"/>
          <w:szCs w:val="24"/>
        </w:rPr>
        <w:t>.</w:t>
      </w:r>
    </w:p>
    <w:p w:rsidR="005624C6" w:rsidRPr="005B27C1" w:rsidRDefault="005624C6" w:rsidP="005624C6">
      <w:pPr>
        <w:pStyle w:val="af4"/>
        <w:pBdr>
          <w:bottom w:val="single" w:sz="6" w:space="31" w:color="FFFFFF"/>
        </w:pBdr>
        <w:spacing w:after="0" w:line="312" w:lineRule="auto"/>
        <w:ind w:left="0" w:firstLine="720"/>
        <w:contextualSpacing w:val="0"/>
        <w:jc w:val="both"/>
        <w:rPr>
          <w:rFonts w:eastAsia="Arial Unicode MS"/>
          <w:color w:val="000000"/>
          <w:sz w:val="24"/>
          <w:szCs w:val="24"/>
        </w:rPr>
      </w:pPr>
      <w:r w:rsidRPr="005B27C1">
        <w:rPr>
          <w:rFonts w:eastAsia="Arial Unicode MS"/>
          <w:color w:val="000000"/>
          <w:sz w:val="24"/>
          <w:szCs w:val="24"/>
        </w:rPr>
        <w:t>Предпринятые меры свидетельствуют о том, что за последние годы сделан существенный шаг на пути формирован</w:t>
      </w:r>
      <w:r w:rsidR="00A53428" w:rsidRPr="005B27C1">
        <w:rPr>
          <w:rFonts w:eastAsia="Arial Unicode MS"/>
          <w:color w:val="000000"/>
          <w:sz w:val="24"/>
          <w:szCs w:val="24"/>
        </w:rPr>
        <w:t xml:space="preserve">ия единых и системных подходов </w:t>
      </w:r>
      <w:r w:rsidRPr="005B27C1">
        <w:rPr>
          <w:rFonts w:eastAsia="Arial Unicode MS"/>
          <w:color w:val="000000"/>
          <w:sz w:val="24"/>
          <w:szCs w:val="24"/>
        </w:rPr>
        <w:t>при реализации к</w:t>
      </w:r>
      <w:r w:rsidR="00A53428" w:rsidRPr="005B27C1">
        <w:rPr>
          <w:rFonts w:eastAsia="Arial Unicode MS"/>
          <w:color w:val="000000"/>
          <w:sz w:val="24"/>
          <w:szCs w:val="24"/>
        </w:rPr>
        <w:t xml:space="preserve"> КДНиЗП</w:t>
      </w:r>
      <w:r w:rsidRPr="005B27C1">
        <w:rPr>
          <w:rFonts w:eastAsia="Arial Unicode MS"/>
          <w:color w:val="000000"/>
          <w:sz w:val="24"/>
          <w:szCs w:val="24"/>
        </w:rPr>
        <w:t xml:space="preserve"> возложенных на них полномочий. </w:t>
      </w:r>
    </w:p>
    <w:p w:rsidR="005624C6" w:rsidRPr="005B27C1" w:rsidRDefault="005624C6" w:rsidP="005624C6">
      <w:pPr>
        <w:pStyle w:val="af4"/>
        <w:pBdr>
          <w:bottom w:val="single" w:sz="6" w:space="31" w:color="FFFFFF"/>
        </w:pBdr>
        <w:spacing w:after="0" w:line="312" w:lineRule="auto"/>
        <w:ind w:left="0" w:firstLine="720"/>
        <w:contextualSpacing w:val="0"/>
        <w:jc w:val="both"/>
        <w:rPr>
          <w:rFonts w:eastAsia="Arial Unicode MS"/>
          <w:color w:val="000000"/>
          <w:sz w:val="24"/>
          <w:szCs w:val="24"/>
        </w:rPr>
      </w:pPr>
      <w:r w:rsidRPr="005B27C1">
        <w:rPr>
          <w:rFonts w:eastAsia="Arial Unicode MS"/>
          <w:color w:val="000000"/>
          <w:sz w:val="24"/>
          <w:szCs w:val="24"/>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B27C1" w:rsidRDefault="005624C6" w:rsidP="005624C6">
      <w:pPr>
        <w:pStyle w:val="af4"/>
        <w:pBdr>
          <w:bottom w:val="single" w:sz="6" w:space="31" w:color="FFFFFF"/>
        </w:pBdr>
        <w:spacing w:after="0" w:line="312" w:lineRule="auto"/>
        <w:ind w:left="0" w:firstLine="720"/>
        <w:contextualSpacing w:val="0"/>
        <w:jc w:val="both"/>
        <w:rPr>
          <w:rFonts w:eastAsia="Arial Unicode MS"/>
          <w:color w:val="000000"/>
          <w:sz w:val="24"/>
          <w:szCs w:val="24"/>
        </w:rPr>
      </w:pPr>
      <w:r w:rsidRPr="005B27C1">
        <w:rPr>
          <w:rFonts w:eastAsia="Arial Unicode MS"/>
          <w:color w:val="000000"/>
          <w:sz w:val="24"/>
          <w:szCs w:val="24"/>
        </w:rPr>
        <w:t>В частности, приняты меры, направленные на совершенствование законодательства Российской Федерации, регул</w:t>
      </w:r>
      <w:r w:rsidR="00A53428" w:rsidRPr="005B27C1">
        <w:rPr>
          <w:rFonts w:eastAsia="Arial Unicode MS"/>
          <w:color w:val="000000"/>
          <w:sz w:val="24"/>
          <w:szCs w:val="24"/>
        </w:rPr>
        <w:t>ирующего деятельность КДНиЗП</w:t>
      </w:r>
      <w:r w:rsidRPr="005B27C1">
        <w:rPr>
          <w:rFonts w:eastAsia="Arial Unicode MS"/>
          <w:color w:val="000000"/>
          <w:sz w:val="24"/>
          <w:szCs w:val="24"/>
        </w:rPr>
        <w:t>.</w:t>
      </w:r>
    </w:p>
    <w:p w:rsidR="005624C6" w:rsidRPr="005B27C1" w:rsidRDefault="00A53428" w:rsidP="005624C6">
      <w:pPr>
        <w:pStyle w:val="af4"/>
        <w:pBdr>
          <w:bottom w:val="single" w:sz="6" w:space="31" w:color="FFFFFF"/>
        </w:pBdr>
        <w:spacing w:after="0" w:line="312" w:lineRule="auto"/>
        <w:ind w:left="0" w:firstLine="720"/>
        <w:contextualSpacing w:val="0"/>
        <w:jc w:val="both"/>
        <w:rPr>
          <w:sz w:val="24"/>
          <w:szCs w:val="24"/>
        </w:rPr>
      </w:pPr>
      <w:r w:rsidRPr="005B27C1">
        <w:rPr>
          <w:sz w:val="24"/>
          <w:szCs w:val="24"/>
        </w:rPr>
        <w:t>Во исполнение</w:t>
      </w:r>
      <w:r w:rsidR="005624C6" w:rsidRPr="005B27C1">
        <w:rPr>
          <w:sz w:val="24"/>
          <w:szCs w:val="24"/>
        </w:rPr>
        <w:t xml:space="preserve"> пункт</w:t>
      </w:r>
      <w:r w:rsidRPr="005B27C1">
        <w:rPr>
          <w:sz w:val="24"/>
          <w:szCs w:val="24"/>
        </w:rPr>
        <w:t>а</w:t>
      </w:r>
      <w:r w:rsidR="005624C6" w:rsidRPr="005B27C1">
        <w:rPr>
          <w:sz w:val="24"/>
          <w:szCs w:val="24"/>
        </w:rPr>
        <w:t xml:space="preserve"> 4 плана</w:t>
      </w:r>
      <w:r w:rsidRPr="005B27C1">
        <w:rPr>
          <w:sz w:val="24"/>
          <w:szCs w:val="24"/>
        </w:rPr>
        <w:t xml:space="preserve"> мероприятий на 2017-2010 годы </w:t>
      </w:r>
      <w:r w:rsidR="005624C6" w:rsidRPr="005B27C1">
        <w:rPr>
          <w:sz w:val="24"/>
          <w:szCs w:val="24"/>
        </w:rPr>
        <w:t>по реализации Концепции развития систе</w:t>
      </w:r>
      <w:r w:rsidRPr="005B27C1">
        <w:rPr>
          <w:sz w:val="24"/>
          <w:szCs w:val="24"/>
        </w:rPr>
        <w:t xml:space="preserve">мы профилактики безнадзорности </w:t>
      </w:r>
      <w:r w:rsidR="005624C6" w:rsidRPr="005B27C1">
        <w:rPr>
          <w:sz w:val="24"/>
          <w:szCs w:val="24"/>
        </w:rPr>
        <w:t>и правонарушений несовершеннолетних на период до 2020 года, утвержденной распоряжением Правительства Российско</w:t>
      </w:r>
      <w:r w:rsidRPr="005B27C1">
        <w:rPr>
          <w:sz w:val="24"/>
          <w:szCs w:val="24"/>
        </w:rPr>
        <w:t xml:space="preserve">й Федерации от 22 марта 2017 г. </w:t>
      </w:r>
      <w:r w:rsidRPr="005B27C1">
        <w:rPr>
          <w:sz w:val="24"/>
          <w:szCs w:val="24"/>
        </w:rPr>
        <w:br/>
        <w:t xml:space="preserve">№ </w:t>
      </w:r>
      <w:r w:rsidR="005624C6" w:rsidRPr="005B27C1">
        <w:rPr>
          <w:sz w:val="24"/>
          <w:szCs w:val="24"/>
        </w:rPr>
        <w:t>520-р</w:t>
      </w:r>
      <w:r w:rsidR="00C770F4" w:rsidRPr="005B27C1">
        <w:rPr>
          <w:rStyle w:val="CharStyle8"/>
          <w:color w:val="000000"/>
          <w:sz w:val="24"/>
          <w:szCs w:val="24"/>
        </w:rPr>
        <w:t xml:space="preserve">(далее – Концепция развития системы профилактики </w:t>
      </w:r>
      <w:r w:rsidR="00C770F4" w:rsidRPr="005B27C1">
        <w:rPr>
          <w:sz w:val="24"/>
          <w:szCs w:val="24"/>
        </w:rPr>
        <w:t>безнадзорности и правонарушений несовершеннолетних на период до 2020 года</w:t>
      </w:r>
      <w:r w:rsidR="00C770F4" w:rsidRPr="005B27C1">
        <w:rPr>
          <w:rStyle w:val="CharStyle8"/>
          <w:color w:val="000000"/>
          <w:sz w:val="24"/>
          <w:szCs w:val="24"/>
        </w:rPr>
        <w:t>)</w:t>
      </w:r>
      <w:r w:rsidR="005624C6" w:rsidRPr="005B27C1">
        <w:rPr>
          <w:sz w:val="24"/>
          <w:szCs w:val="24"/>
        </w:rPr>
        <w:t>, приказо</w:t>
      </w:r>
      <w:r w:rsidRPr="005B27C1">
        <w:rPr>
          <w:sz w:val="24"/>
          <w:szCs w:val="24"/>
        </w:rPr>
        <w:t xml:space="preserve">м Росстата от 30 </w:t>
      </w:r>
      <w:r w:rsidRPr="005B27C1">
        <w:rPr>
          <w:sz w:val="24"/>
          <w:szCs w:val="24"/>
        </w:rPr>
        <w:lastRenderedPageBreak/>
        <w:t xml:space="preserve">июля 2018 г. № </w:t>
      </w:r>
      <w:r w:rsidR="005624C6" w:rsidRPr="005B27C1">
        <w:rPr>
          <w:sz w:val="24"/>
          <w:szCs w:val="24"/>
        </w:rPr>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B27C1">
        <w:rPr>
          <w:rFonts w:eastAsia="Arial Unicode MS"/>
          <w:color w:val="000000"/>
          <w:sz w:val="24"/>
          <w:szCs w:val="24"/>
        </w:rPr>
        <w:t>КДНиЗП</w:t>
      </w:r>
      <w:r w:rsidR="005624C6" w:rsidRPr="005B27C1">
        <w:rPr>
          <w:sz w:val="24"/>
          <w:szCs w:val="24"/>
        </w:rPr>
        <w:t xml:space="preserve"> по профилактике безнадзорности и правонарушений несовершеннолетних.</w:t>
      </w:r>
    </w:p>
    <w:p w:rsidR="005624C6" w:rsidRPr="005B27C1" w:rsidRDefault="005624C6" w:rsidP="005624C6">
      <w:pPr>
        <w:pStyle w:val="af4"/>
        <w:pBdr>
          <w:bottom w:val="single" w:sz="6" w:space="31" w:color="FFFFFF"/>
        </w:pBdr>
        <w:spacing w:after="0" w:line="312" w:lineRule="auto"/>
        <w:ind w:left="0" w:firstLine="720"/>
        <w:contextualSpacing w:val="0"/>
        <w:jc w:val="both"/>
        <w:rPr>
          <w:sz w:val="24"/>
          <w:szCs w:val="24"/>
        </w:rPr>
      </w:pPr>
      <w:r w:rsidRPr="005B27C1">
        <w:rPr>
          <w:sz w:val="24"/>
          <w:szCs w:val="24"/>
        </w:rPr>
        <w:t xml:space="preserve">Показатели введенной формы </w:t>
      </w:r>
      <w:r w:rsidR="00282461" w:rsidRPr="005B27C1">
        <w:rPr>
          <w:sz w:val="24"/>
          <w:szCs w:val="24"/>
        </w:rPr>
        <w:t>федерального</w:t>
      </w:r>
      <w:r w:rsidRPr="005B27C1">
        <w:rPr>
          <w:sz w:val="24"/>
          <w:szCs w:val="24"/>
        </w:rPr>
        <w:t>статистического наблюдения отражают основные направления деятельности коллегиального органа, которые условно можно определить</w:t>
      </w:r>
      <w:r w:rsidR="00A53428" w:rsidRPr="005B27C1">
        <w:rPr>
          <w:sz w:val="24"/>
          <w:szCs w:val="24"/>
        </w:rPr>
        <w:t>,</w:t>
      </w:r>
      <w:r w:rsidRPr="005B27C1">
        <w:rPr>
          <w:sz w:val="24"/>
          <w:szCs w:val="24"/>
        </w:rPr>
        <w:t xml:space="preserve"> как:</w:t>
      </w:r>
    </w:p>
    <w:p w:rsidR="005624C6" w:rsidRPr="005B27C1" w:rsidRDefault="005624C6" w:rsidP="005624C6">
      <w:pPr>
        <w:pStyle w:val="af4"/>
        <w:pBdr>
          <w:bottom w:val="single" w:sz="6" w:space="31" w:color="FFFFFF"/>
        </w:pBdr>
        <w:spacing w:after="0" w:line="312" w:lineRule="auto"/>
        <w:ind w:left="0" w:firstLine="720"/>
        <w:contextualSpacing w:val="0"/>
        <w:jc w:val="both"/>
        <w:rPr>
          <w:sz w:val="24"/>
          <w:szCs w:val="24"/>
        </w:rPr>
      </w:pPr>
      <w:r w:rsidRPr="005B27C1">
        <w:rPr>
          <w:sz w:val="24"/>
          <w:szCs w:val="24"/>
        </w:rPr>
        <w:t>организация профилактической работы с отдельными категориями несовершеннолетних и семей;</w:t>
      </w:r>
    </w:p>
    <w:p w:rsidR="005624C6" w:rsidRPr="005B27C1" w:rsidRDefault="005624C6" w:rsidP="005624C6">
      <w:pPr>
        <w:pStyle w:val="af4"/>
        <w:pBdr>
          <w:bottom w:val="single" w:sz="6" w:space="31" w:color="FFFFFF"/>
        </w:pBdr>
        <w:spacing w:after="0" w:line="312" w:lineRule="auto"/>
        <w:ind w:left="0" w:firstLine="720"/>
        <w:contextualSpacing w:val="0"/>
        <w:jc w:val="both"/>
        <w:rPr>
          <w:sz w:val="24"/>
          <w:szCs w:val="24"/>
        </w:rPr>
      </w:pPr>
      <w:r w:rsidRPr="005B27C1">
        <w:rPr>
          <w:sz w:val="24"/>
          <w:szCs w:val="24"/>
        </w:rPr>
        <w:t>реализация мер по защите прав и законны</w:t>
      </w:r>
      <w:r w:rsidR="00A53428" w:rsidRPr="005B27C1">
        <w:rPr>
          <w:sz w:val="24"/>
          <w:szCs w:val="24"/>
        </w:rPr>
        <w:t xml:space="preserve">х интересов несовершеннолетних: </w:t>
      </w:r>
      <w:r w:rsidRPr="005B27C1">
        <w:rPr>
          <w:sz w:val="24"/>
          <w:szCs w:val="24"/>
        </w:rPr>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B27C1">
        <w:rPr>
          <w:sz w:val="24"/>
          <w:szCs w:val="24"/>
        </w:rPr>
        <w:t>ний, осуществление иных функций</w:t>
      </w:r>
      <w:r w:rsidRPr="005B27C1">
        <w:rPr>
          <w:sz w:val="24"/>
          <w:szCs w:val="24"/>
        </w:rPr>
        <w:t>;</w:t>
      </w:r>
    </w:p>
    <w:p w:rsidR="005624C6" w:rsidRPr="005B27C1" w:rsidRDefault="005624C6" w:rsidP="005624C6">
      <w:pPr>
        <w:pStyle w:val="af4"/>
        <w:pBdr>
          <w:bottom w:val="single" w:sz="6" w:space="31" w:color="FFFFFF"/>
        </w:pBdr>
        <w:spacing w:after="0" w:line="312" w:lineRule="auto"/>
        <w:ind w:left="0" w:firstLine="720"/>
        <w:contextualSpacing w:val="0"/>
        <w:jc w:val="both"/>
        <w:rPr>
          <w:sz w:val="24"/>
          <w:szCs w:val="24"/>
        </w:rPr>
      </w:pPr>
      <w:r w:rsidRPr="005B27C1">
        <w:rPr>
          <w:sz w:val="24"/>
          <w:szCs w:val="24"/>
        </w:rPr>
        <w:t>координация межведомственного взаимодействия органов и учреждений системы профилактики безнадзорности и пр</w:t>
      </w:r>
      <w:r w:rsidR="00A53428" w:rsidRPr="005B27C1">
        <w:rPr>
          <w:sz w:val="24"/>
          <w:szCs w:val="24"/>
        </w:rPr>
        <w:t xml:space="preserve">авонарушений несовершеннолетних: </w:t>
      </w:r>
      <w:r w:rsidRPr="005B27C1">
        <w:rPr>
          <w:sz w:val="24"/>
          <w:szCs w:val="24"/>
        </w:rPr>
        <w:t>издание постановлений по вопросам, о</w:t>
      </w:r>
      <w:r w:rsidR="002110AD" w:rsidRPr="005B27C1">
        <w:rPr>
          <w:sz w:val="24"/>
          <w:szCs w:val="24"/>
        </w:rPr>
        <w:t>тнесенным к компетенции КДНиЗП</w:t>
      </w:r>
      <w:r w:rsidRPr="005B27C1">
        <w:rPr>
          <w:sz w:val="24"/>
          <w:szCs w:val="24"/>
        </w:rPr>
        <w:t>, обязательных для исполнения органами и учреждениями системы профилактики</w:t>
      </w:r>
      <w:r w:rsidR="002110AD" w:rsidRPr="005B27C1">
        <w:rPr>
          <w:sz w:val="24"/>
          <w:szCs w:val="24"/>
        </w:rPr>
        <w:t xml:space="preserve"> безнадзорности и правонарушений несовершеннолетних</w:t>
      </w:r>
      <w:r w:rsidRPr="005B27C1">
        <w:rPr>
          <w:sz w:val="24"/>
          <w:szCs w:val="24"/>
        </w:rPr>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B27C1">
        <w:rPr>
          <w:sz w:val="24"/>
          <w:szCs w:val="24"/>
        </w:rPr>
        <w:t>ктов нормативных правовых актов</w:t>
      </w:r>
      <w:r w:rsidRPr="005B27C1">
        <w:rPr>
          <w:sz w:val="24"/>
          <w:szCs w:val="24"/>
        </w:rPr>
        <w:t>;</w:t>
      </w:r>
    </w:p>
    <w:p w:rsidR="00A53428" w:rsidRPr="005B27C1" w:rsidRDefault="005624C6" w:rsidP="00A53428">
      <w:pPr>
        <w:pStyle w:val="af4"/>
        <w:pBdr>
          <w:bottom w:val="single" w:sz="6" w:space="31" w:color="FFFFFF"/>
        </w:pBdr>
        <w:spacing w:after="0" w:line="312" w:lineRule="auto"/>
        <w:ind w:left="0" w:firstLine="720"/>
        <w:contextualSpacing w:val="0"/>
        <w:jc w:val="both"/>
        <w:rPr>
          <w:sz w:val="24"/>
          <w:szCs w:val="24"/>
        </w:rPr>
      </w:pPr>
      <w:r w:rsidRPr="005B27C1">
        <w:rPr>
          <w:sz w:val="24"/>
          <w:szCs w:val="24"/>
        </w:rPr>
        <w:t>рассмотрение дел об административных правонарушениях, иных перс</w:t>
      </w:r>
      <w:r w:rsidR="00A53428" w:rsidRPr="005B27C1">
        <w:rPr>
          <w:sz w:val="24"/>
          <w:szCs w:val="24"/>
        </w:rPr>
        <w:t xml:space="preserve">ональных дел и материалов: </w:t>
      </w:r>
      <w:r w:rsidRPr="005B27C1">
        <w:rPr>
          <w:sz w:val="24"/>
          <w:szCs w:val="24"/>
        </w:rPr>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B27C1">
        <w:rPr>
          <w:sz w:val="24"/>
          <w:szCs w:val="24"/>
        </w:rPr>
        <w:t>ннолетних.</w:t>
      </w:r>
    </w:p>
    <w:p w:rsidR="005624C6" w:rsidRPr="005B27C1" w:rsidRDefault="005624C6" w:rsidP="00A53428">
      <w:pPr>
        <w:pStyle w:val="af4"/>
        <w:pBdr>
          <w:bottom w:val="single" w:sz="6" w:space="31" w:color="FFFFFF"/>
        </w:pBdr>
        <w:spacing w:after="0" w:line="312" w:lineRule="auto"/>
        <w:ind w:left="0" w:firstLine="720"/>
        <w:contextualSpacing w:val="0"/>
        <w:jc w:val="both"/>
        <w:rPr>
          <w:sz w:val="24"/>
          <w:szCs w:val="24"/>
        </w:rPr>
      </w:pPr>
      <w:r w:rsidRPr="005B27C1">
        <w:rPr>
          <w:color w:val="000000"/>
          <w:sz w:val="24"/>
          <w:szCs w:val="24"/>
        </w:rPr>
        <w:t>Согласно имеющимся статистическим сведениям, в 2018году на территории Российской Федерации осуществляли</w:t>
      </w:r>
      <w:r w:rsidR="00A53428" w:rsidRPr="005B27C1">
        <w:rPr>
          <w:color w:val="000000"/>
          <w:sz w:val="24"/>
          <w:szCs w:val="24"/>
        </w:rPr>
        <w:t xml:space="preserve"> деятельность 2 </w:t>
      </w:r>
      <w:r w:rsidRPr="005B27C1">
        <w:rPr>
          <w:color w:val="000000"/>
          <w:sz w:val="24"/>
          <w:szCs w:val="24"/>
        </w:rPr>
        <w:t xml:space="preserve">676 </w:t>
      </w:r>
      <w:r w:rsidR="00A53428" w:rsidRPr="005B27C1">
        <w:rPr>
          <w:rFonts w:eastAsia="Arial Unicode MS"/>
          <w:color w:val="000000"/>
          <w:sz w:val="24"/>
          <w:szCs w:val="24"/>
        </w:rPr>
        <w:t>КДНиЗП</w:t>
      </w:r>
      <w:r w:rsidRPr="005B27C1">
        <w:rPr>
          <w:color w:val="000000"/>
          <w:sz w:val="24"/>
          <w:szCs w:val="24"/>
        </w:rPr>
        <w:t xml:space="preserve">, из них 85 региональных </w:t>
      </w:r>
      <w:r w:rsidR="00A53428" w:rsidRPr="005B27C1">
        <w:rPr>
          <w:rFonts w:eastAsia="Arial Unicode MS"/>
          <w:color w:val="000000"/>
          <w:sz w:val="24"/>
          <w:szCs w:val="24"/>
        </w:rPr>
        <w:t>КДНиЗП</w:t>
      </w:r>
      <w:r w:rsidR="00A53428" w:rsidRPr="005B27C1">
        <w:rPr>
          <w:color w:val="000000"/>
          <w:sz w:val="24"/>
          <w:szCs w:val="24"/>
        </w:rPr>
        <w:t xml:space="preserve">, </w:t>
      </w:r>
      <w:r w:rsidRPr="005B27C1">
        <w:rPr>
          <w:color w:val="000000"/>
          <w:sz w:val="24"/>
          <w:szCs w:val="24"/>
        </w:rPr>
        <w:t xml:space="preserve">деятельность </w:t>
      </w:r>
      <w:r w:rsidR="00A53428" w:rsidRPr="005B27C1">
        <w:rPr>
          <w:color w:val="000000"/>
          <w:sz w:val="24"/>
          <w:szCs w:val="24"/>
        </w:rPr>
        <w:t xml:space="preserve">которых </w:t>
      </w:r>
      <w:r w:rsidRPr="005B27C1">
        <w:rPr>
          <w:color w:val="000000"/>
          <w:sz w:val="24"/>
          <w:szCs w:val="24"/>
        </w:rPr>
        <w:t>о</w:t>
      </w:r>
      <w:r w:rsidR="00A53428" w:rsidRPr="005B27C1">
        <w:rPr>
          <w:color w:val="000000"/>
          <w:sz w:val="24"/>
          <w:szCs w:val="24"/>
        </w:rPr>
        <w:t xml:space="preserve">беспечивают 182 специалиста, 2 </w:t>
      </w:r>
      <w:r w:rsidRPr="005B27C1">
        <w:rPr>
          <w:color w:val="000000"/>
          <w:sz w:val="24"/>
          <w:szCs w:val="24"/>
        </w:rPr>
        <w:t xml:space="preserve">591 территориальная (муниципальная) </w:t>
      </w:r>
      <w:r w:rsidR="00A53428" w:rsidRPr="005B27C1">
        <w:rPr>
          <w:rFonts w:eastAsia="Arial Unicode MS"/>
          <w:color w:val="000000"/>
          <w:sz w:val="24"/>
          <w:szCs w:val="24"/>
        </w:rPr>
        <w:t>КДНиЗП</w:t>
      </w:r>
      <w:r w:rsidR="00A53428" w:rsidRPr="005B27C1">
        <w:rPr>
          <w:color w:val="000000"/>
          <w:sz w:val="24"/>
          <w:szCs w:val="24"/>
        </w:rPr>
        <w:t xml:space="preserve">, </w:t>
      </w:r>
      <w:r w:rsidRPr="005B27C1">
        <w:rPr>
          <w:color w:val="000000"/>
          <w:sz w:val="24"/>
          <w:szCs w:val="24"/>
        </w:rPr>
        <w:t xml:space="preserve">деятельность </w:t>
      </w:r>
      <w:r w:rsidR="00A53428" w:rsidRPr="005B27C1">
        <w:rPr>
          <w:color w:val="000000"/>
          <w:sz w:val="24"/>
          <w:szCs w:val="24"/>
        </w:rPr>
        <w:t>которой обеспечивают 5 236 специалистов</w:t>
      </w:r>
      <w:r w:rsidRPr="005B27C1">
        <w:rPr>
          <w:color w:val="000000"/>
          <w:sz w:val="24"/>
          <w:szCs w:val="24"/>
        </w:rPr>
        <w:t>.</w:t>
      </w:r>
    </w:p>
    <w:p w:rsidR="005624C6" w:rsidRPr="005B27C1" w:rsidRDefault="005624C6" w:rsidP="005624C6">
      <w:pPr>
        <w:widowControl w:val="0"/>
        <w:pBdr>
          <w:bottom w:val="single" w:sz="6" w:space="31" w:color="FFFFFF"/>
        </w:pBdr>
        <w:spacing w:line="312" w:lineRule="auto"/>
        <w:ind w:firstLine="720"/>
        <w:contextualSpacing/>
        <w:jc w:val="both"/>
      </w:pPr>
      <w:r w:rsidRPr="005B27C1">
        <w:t xml:space="preserve">В </w:t>
      </w:r>
      <w:r w:rsidR="00A53428" w:rsidRPr="005B27C1">
        <w:t>2018 году</w:t>
      </w:r>
      <w:r w:rsidRPr="005B27C1">
        <w:t xml:space="preserve"> было проведено 3 за</w:t>
      </w:r>
      <w:r w:rsidR="00A53428" w:rsidRPr="005B27C1">
        <w:t>седания Правительственной</w:t>
      </w:r>
      <w:r w:rsidR="00A64183" w:rsidRPr="005B27C1">
        <w:rPr>
          <w:rFonts w:eastAsia="Arial Unicode MS"/>
          <w:color w:val="000000"/>
        </w:rPr>
        <w:t>комиссии по делам несовершеннолетних и защите их прав</w:t>
      </w:r>
      <w:r w:rsidR="00A53428" w:rsidRPr="005B27C1">
        <w:t xml:space="preserve">, на которых было рассмотрено </w:t>
      </w:r>
      <w:r w:rsidRPr="005B27C1">
        <w:t>5 вопросов:</w:t>
      </w:r>
    </w:p>
    <w:p w:rsidR="005624C6" w:rsidRPr="005B27C1" w:rsidRDefault="00A53428" w:rsidP="005624C6">
      <w:pPr>
        <w:widowControl w:val="0"/>
        <w:pBdr>
          <w:bottom w:val="single" w:sz="6" w:space="31" w:color="FFFFFF"/>
        </w:pBdr>
        <w:spacing w:line="312" w:lineRule="auto"/>
        <w:ind w:firstLine="720"/>
        <w:contextualSpacing/>
        <w:jc w:val="both"/>
      </w:pPr>
      <w:r w:rsidRPr="005B27C1">
        <w:t xml:space="preserve">- </w:t>
      </w:r>
      <w:r w:rsidR="005624C6" w:rsidRPr="005B27C1">
        <w:t>о системе профилактики преступлений, совершаемых несовершеннолетними обучающимися, мерах по их предупрежде</w:t>
      </w:r>
      <w:r w:rsidRPr="005B27C1">
        <w:t xml:space="preserve">нию и обеспечению безопасности </w:t>
      </w:r>
      <w:r w:rsidR="005624C6" w:rsidRPr="005B27C1">
        <w:t>в образовательных организациях;</w:t>
      </w:r>
    </w:p>
    <w:p w:rsidR="005624C6" w:rsidRPr="005B27C1" w:rsidRDefault="00A53428" w:rsidP="005624C6">
      <w:pPr>
        <w:widowControl w:val="0"/>
        <w:pBdr>
          <w:bottom w:val="single" w:sz="6" w:space="31" w:color="FFFFFF"/>
        </w:pBdr>
        <w:spacing w:line="312" w:lineRule="auto"/>
        <w:ind w:firstLine="720"/>
        <w:contextualSpacing/>
        <w:jc w:val="both"/>
      </w:pPr>
      <w:r w:rsidRPr="005B27C1">
        <w:t xml:space="preserve">- </w:t>
      </w:r>
      <w:r w:rsidR="005624C6" w:rsidRPr="005B27C1">
        <w:t>о летней оздоровительной кампании как инструменте предупреждения правонарушений и преступлений несовершеннолетних в 2018 году;</w:t>
      </w:r>
    </w:p>
    <w:p w:rsidR="005624C6" w:rsidRPr="005B27C1" w:rsidRDefault="00A53428" w:rsidP="005624C6">
      <w:pPr>
        <w:widowControl w:val="0"/>
        <w:pBdr>
          <w:bottom w:val="single" w:sz="6" w:space="31" w:color="FFFFFF"/>
        </w:pBdr>
        <w:spacing w:line="312" w:lineRule="auto"/>
        <w:ind w:firstLine="720"/>
        <w:contextualSpacing/>
        <w:jc w:val="both"/>
      </w:pPr>
      <w:r w:rsidRPr="005B27C1">
        <w:lastRenderedPageBreak/>
        <w:t xml:space="preserve">- </w:t>
      </w:r>
      <w:r w:rsidR="005624C6" w:rsidRPr="005B27C1">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B27C1" w:rsidRDefault="00A53428" w:rsidP="005624C6">
      <w:pPr>
        <w:widowControl w:val="0"/>
        <w:pBdr>
          <w:bottom w:val="single" w:sz="6" w:space="31" w:color="FFFFFF"/>
        </w:pBdr>
        <w:spacing w:line="312" w:lineRule="auto"/>
        <w:ind w:firstLine="720"/>
        <w:contextualSpacing/>
        <w:jc w:val="both"/>
      </w:pPr>
      <w:r w:rsidRPr="005B27C1">
        <w:t xml:space="preserve">- </w:t>
      </w:r>
      <w:r w:rsidR="005624C6" w:rsidRPr="005B27C1">
        <w:t xml:space="preserve">об эффективности деятельности </w:t>
      </w:r>
      <w:r w:rsidRPr="005B27C1">
        <w:rPr>
          <w:rFonts w:eastAsia="Arial Unicode MS"/>
          <w:color w:val="000000"/>
        </w:rPr>
        <w:t>КДНиЗП</w:t>
      </w:r>
      <w:r w:rsidR="005624C6" w:rsidRPr="005B27C1">
        <w:t>;</w:t>
      </w:r>
    </w:p>
    <w:p w:rsidR="005624C6" w:rsidRPr="005B27C1" w:rsidRDefault="00A53428" w:rsidP="005624C6">
      <w:pPr>
        <w:widowControl w:val="0"/>
        <w:pBdr>
          <w:bottom w:val="single" w:sz="6" w:space="31" w:color="FFFFFF"/>
        </w:pBdr>
        <w:spacing w:line="312" w:lineRule="auto"/>
        <w:ind w:firstLine="720"/>
        <w:contextualSpacing/>
        <w:jc w:val="both"/>
      </w:pPr>
      <w:r w:rsidRPr="005B27C1">
        <w:t xml:space="preserve">- </w:t>
      </w:r>
      <w:r w:rsidR="005624C6" w:rsidRPr="005B27C1">
        <w:t xml:space="preserve">о плане работы Правительственной </w:t>
      </w:r>
      <w:r w:rsidR="004C0CA6" w:rsidRPr="005B27C1">
        <w:rPr>
          <w:rFonts w:eastAsia="Arial Unicode MS"/>
          <w:color w:val="000000"/>
        </w:rPr>
        <w:t>комиссии по делам несовершеннолетних и защите их прав</w:t>
      </w:r>
      <w:r w:rsidR="005624C6" w:rsidRPr="005B27C1">
        <w:t>на 2019 год.</w:t>
      </w:r>
    </w:p>
    <w:p w:rsidR="005624C6" w:rsidRPr="005B27C1" w:rsidRDefault="005624C6" w:rsidP="005624C6">
      <w:pPr>
        <w:widowControl w:val="0"/>
        <w:pBdr>
          <w:bottom w:val="single" w:sz="6" w:space="31" w:color="FFFFFF"/>
        </w:pBdr>
        <w:spacing w:line="312" w:lineRule="auto"/>
        <w:ind w:firstLine="720"/>
        <w:contextualSpacing/>
        <w:jc w:val="both"/>
      </w:pPr>
      <w:r w:rsidRPr="005B27C1">
        <w:t xml:space="preserve">Особое внимание в указанный период уделялось вопросам повышения эффективности деятельности </w:t>
      </w:r>
      <w:r w:rsidR="00F94EDA" w:rsidRPr="005B27C1">
        <w:rPr>
          <w:rFonts w:eastAsia="Arial Unicode MS"/>
          <w:color w:val="000000"/>
        </w:rPr>
        <w:t>КДНиЗП</w:t>
      </w:r>
      <w:r w:rsidRPr="005B27C1">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B27C1">
        <w:t>СМИ</w:t>
      </w:r>
      <w:r w:rsidRPr="005B27C1">
        <w:t>, отдельных граждан.</w:t>
      </w:r>
    </w:p>
    <w:p w:rsidR="005624C6" w:rsidRPr="005B27C1" w:rsidRDefault="005624C6" w:rsidP="005624C6">
      <w:pPr>
        <w:widowControl w:val="0"/>
        <w:pBdr>
          <w:bottom w:val="single" w:sz="6" w:space="31" w:color="FFFFFF"/>
        </w:pBdr>
        <w:spacing w:line="312" w:lineRule="auto"/>
        <w:ind w:firstLine="720"/>
        <w:contextualSpacing/>
        <w:jc w:val="both"/>
      </w:pPr>
      <w:r w:rsidRPr="005B27C1">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sidRPr="005B27C1">
        <w:t>учащимися общеобразовательных организаций</w:t>
      </w:r>
      <w:r w:rsidRPr="005B27C1">
        <w:t xml:space="preserve"> ряда субъектов Российской Федерации, получившими широкий общественный резонанс.</w:t>
      </w:r>
    </w:p>
    <w:p w:rsidR="005624C6" w:rsidRPr="005B27C1" w:rsidRDefault="005624C6" w:rsidP="005624C6">
      <w:pPr>
        <w:widowControl w:val="0"/>
        <w:pBdr>
          <w:bottom w:val="single" w:sz="6" w:space="31" w:color="FFFFFF"/>
        </w:pBdr>
        <w:spacing w:line="312" w:lineRule="auto"/>
        <w:ind w:firstLine="720"/>
        <w:contextualSpacing/>
        <w:jc w:val="both"/>
      </w:pPr>
      <w:r w:rsidRPr="005B27C1">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B27C1">
        <w:rPr>
          <w:rFonts w:eastAsia="Arial Unicode MS"/>
          <w:color w:val="000000"/>
        </w:rPr>
        <w:t>КДНиЗП</w:t>
      </w:r>
      <w:r w:rsidRPr="005B27C1">
        <w:t xml:space="preserve"> как регионального, так и муниципального уровней.</w:t>
      </w:r>
    </w:p>
    <w:p w:rsidR="005624C6" w:rsidRPr="005B27C1" w:rsidRDefault="005624C6" w:rsidP="005624C6">
      <w:pPr>
        <w:widowControl w:val="0"/>
        <w:pBdr>
          <w:bottom w:val="single" w:sz="6" w:space="31" w:color="FFFFFF"/>
        </w:pBdr>
        <w:spacing w:line="312" w:lineRule="auto"/>
        <w:ind w:firstLine="720"/>
        <w:contextualSpacing/>
        <w:jc w:val="both"/>
      </w:pPr>
      <w:r w:rsidRPr="005B27C1">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связанного с совершенствованием системы профилактики правонарушений несовершеннолетних, повышением эффективности деятельности </w:t>
      </w:r>
      <w:r w:rsidR="007E2085" w:rsidRPr="005B27C1">
        <w:t>КДНиЗП</w:t>
      </w:r>
      <w:r w:rsidRPr="005B27C1">
        <w:t xml:space="preserve">. </w:t>
      </w:r>
    </w:p>
    <w:p w:rsidR="005624C6" w:rsidRPr="005B27C1" w:rsidRDefault="005624C6" w:rsidP="005624C6">
      <w:pPr>
        <w:widowControl w:val="0"/>
        <w:pBdr>
          <w:bottom w:val="single" w:sz="6" w:space="31" w:color="FFFFFF"/>
        </w:pBdr>
        <w:spacing w:line="312" w:lineRule="auto"/>
        <w:ind w:firstLine="720"/>
        <w:contextualSpacing/>
        <w:jc w:val="both"/>
      </w:pPr>
      <w:r w:rsidRPr="005B27C1">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B27C1">
        <w:rPr>
          <w:rFonts w:eastAsia="Arial Unicode MS"/>
          <w:color w:val="000000"/>
        </w:rPr>
        <w:t>КДНиЗП</w:t>
      </w:r>
      <w:r w:rsidRPr="005B27C1">
        <w:t xml:space="preserve"> в части организации деятельности по выявлению детей «группы риска», оказани</w:t>
      </w:r>
      <w:r w:rsidR="007E2085" w:rsidRPr="005B27C1">
        <w:t>ю</w:t>
      </w:r>
      <w:r w:rsidRPr="005B27C1">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sidRPr="005B27C1">
        <w:t>ю</w:t>
      </w:r>
      <w:r w:rsidRPr="005B27C1">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B27C1" w:rsidRDefault="005624C6" w:rsidP="005624C6">
      <w:pPr>
        <w:widowControl w:val="0"/>
        <w:pBdr>
          <w:bottom w:val="single" w:sz="6" w:space="31" w:color="FFFFFF"/>
        </w:pBdr>
        <w:spacing w:line="312" w:lineRule="auto"/>
        <w:ind w:firstLine="720"/>
        <w:contextualSpacing/>
        <w:jc w:val="both"/>
      </w:pPr>
      <w:r w:rsidRPr="005B27C1">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w:t>
      </w:r>
      <w:r w:rsidRPr="005B27C1">
        <w:lastRenderedPageBreak/>
        <w:t xml:space="preserve">образовательных организациях, включая создание доступной социально-психологической службы для обучающихся. </w:t>
      </w:r>
    </w:p>
    <w:p w:rsidR="005624C6" w:rsidRPr="005B27C1" w:rsidRDefault="005624C6" w:rsidP="005624C6">
      <w:pPr>
        <w:widowControl w:val="0"/>
        <w:pBdr>
          <w:bottom w:val="single" w:sz="6" w:space="31" w:color="FFFFFF"/>
        </w:pBdr>
        <w:spacing w:line="312" w:lineRule="auto"/>
        <w:ind w:firstLine="720"/>
        <w:contextualSpacing/>
        <w:jc w:val="both"/>
      </w:pPr>
      <w:r w:rsidRPr="005B27C1">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B27C1" w:rsidRDefault="00566EEE" w:rsidP="005624C6">
      <w:pPr>
        <w:widowControl w:val="0"/>
        <w:pBdr>
          <w:bottom w:val="single" w:sz="6" w:space="31" w:color="FFFFFF"/>
        </w:pBdr>
        <w:spacing w:line="312" w:lineRule="auto"/>
        <w:ind w:firstLine="720"/>
        <w:contextualSpacing/>
        <w:jc w:val="both"/>
      </w:pPr>
      <w:r w:rsidRPr="005B27C1">
        <w:t>В качестве методической помощи в</w:t>
      </w:r>
      <w:r w:rsidR="005624C6" w:rsidRPr="005B27C1">
        <w:t xml:space="preserve"> региональные </w:t>
      </w:r>
      <w:r w:rsidRPr="005B27C1">
        <w:rPr>
          <w:rFonts w:eastAsia="Arial Unicode MS"/>
          <w:color w:val="000000"/>
        </w:rPr>
        <w:t>КДНиЗП</w:t>
      </w:r>
      <w:r w:rsidR="005624C6" w:rsidRPr="005B27C1">
        <w:t xml:space="preserve"> направлены:</w:t>
      </w:r>
    </w:p>
    <w:p w:rsidR="005624C6" w:rsidRPr="005B27C1" w:rsidRDefault="00566EEE" w:rsidP="005624C6">
      <w:pPr>
        <w:widowControl w:val="0"/>
        <w:pBdr>
          <w:bottom w:val="single" w:sz="6" w:space="31" w:color="FFFFFF"/>
        </w:pBdr>
        <w:spacing w:line="312" w:lineRule="auto"/>
        <w:ind w:firstLine="720"/>
        <w:contextualSpacing/>
        <w:jc w:val="both"/>
      </w:pPr>
      <w:r w:rsidRPr="005B27C1">
        <w:t xml:space="preserve">- </w:t>
      </w:r>
      <w:r w:rsidR="005624C6" w:rsidRPr="005B27C1">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B27C1" w:rsidRDefault="00566EEE" w:rsidP="00566EEE">
      <w:pPr>
        <w:widowControl w:val="0"/>
        <w:pBdr>
          <w:bottom w:val="single" w:sz="6" w:space="31" w:color="FFFFFF"/>
        </w:pBdr>
        <w:spacing w:line="312" w:lineRule="auto"/>
        <w:ind w:firstLine="720"/>
        <w:contextualSpacing/>
        <w:jc w:val="both"/>
      </w:pPr>
      <w:r w:rsidRPr="005B27C1">
        <w:t xml:space="preserve">- </w:t>
      </w:r>
      <w:r w:rsidR="005624C6" w:rsidRPr="005B27C1">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B27C1" w:rsidRDefault="005624C6" w:rsidP="005624C6">
      <w:pPr>
        <w:widowControl w:val="0"/>
        <w:pBdr>
          <w:bottom w:val="single" w:sz="6" w:space="31" w:color="FFFFFF"/>
        </w:pBdr>
        <w:spacing w:line="312" w:lineRule="auto"/>
        <w:ind w:firstLine="720"/>
        <w:contextualSpacing/>
        <w:jc w:val="both"/>
        <w:rPr>
          <w:rStyle w:val="apple-converted-space"/>
        </w:rPr>
      </w:pPr>
      <w:r w:rsidRPr="005B27C1">
        <w:rPr>
          <w:rStyle w:val="apple-converted-space"/>
        </w:rPr>
        <w:t xml:space="preserve">Проведенный Минпросвещения России анализ деятельности </w:t>
      </w:r>
      <w:r w:rsidR="00566EEE" w:rsidRPr="005B27C1">
        <w:rPr>
          <w:rFonts w:eastAsia="Arial Unicode MS"/>
          <w:color w:val="000000"/>
        </w:rPr>
        <w:t>КДНиЗП</w:t>
      </w:r>
      <w:r w:rsidRPr="005B27C1">
        <w:rPr>
          <w:rStyle w:val="apple-converted-space"/>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B27C1" w:rsidRDefault="00566EEE" w:rsidP="005624C6">
      <w:pPr>
        <w:widowControl w:val="0"/>
        <w:pBdr>
          <w:bottom w:val="single" w:sz="6" w:space="31" w:color="FFFFFF"/>
        </w:pBdr>
        <w:spacing w:line="312" w:lineRule="auto"/>
        <w:ind w:firstLine="720"/>
        <w:contextualSpacing/>
        <w:jc w:val="both"/>
        <w:rPr>
          <w:rStyle w:val="apple-converted-space"/>
        </w:rPr>
      </w:pPr>
      <w:r w:rsidRPr="005B27C1">
        <w:rPr>
          <w:rStyle w:val="apple-converted-space"/>
        </w:rPr>
        <w:t xml:space="preserve">- </w:t>
      </w:r>
      <w:r w:rsidR="005624C6" w:rsidRPr="005B27C1">
        <w:rPr>
          <w:rStyle w:val="apple-converted-space"/>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B27C1" w:rsidRDefault="00566EEE" w:rsidP="005624C6">
      <w:pPr>
        <w:widowControl w:val="0"/>
        <w:pBdr>
          <w:bottom w:val="single" w:sz="6" w:space="31" w:color="FFFFFF"/>
        </w:pBdr>
        <w:spacing w:line="312" w:lineRule="auto"/>
        <w:ind w:firstLine="720"/>
        <w:contextualSpacing/>
        <w:jc w:val="both"/>
        <w:rPr>
          <w:rStyle w:val="apple-converted-space"/>
        </w:rPr>
      </w:pPr>
      <w:r w:rsidRPr="005B27C1">
        <w:rPr>
          <w:rStyle w:val="apple-converted-space"/>
        </w:rPr>
        <w:t xml:space="preserve">- </w:t>
      </w:r>
      <w:r w:rsidR="005624C6" w:rsidRPr="005B27C1">
        <w:rPr>
          <w:rStyle w:val="apple-converted-space"/>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B27C1" w:rsidRDefault="00566EEE" w:rsidP="005624C6">
      <w:pPr>
        <w:widowControl w:val="0"/>
        <w:pBdr>
          <w:bottom w:val="single" w:sz="6" w:space="31" w:color="FFFFFF"/>
        </w:pBdr>
        <w:spacing w:line="312" w:lineRule="auto"/>
        <w:ind w:firstLine="720"/>
        <w:contextualSpacing/>
        <w:jc w:val="both"/>
        <w:rPr>
          <w:rStyle w:val="apple-converted-space"/>
        </w:rPr>
      </w:pPr>
      <w:r w:rsidRPr="005B27C1">
        <w:rPr>
          <w:rStyle w:val="apple-converted-space"/>
        </w:rPr>
        <w:t xml:space="preserve">- </w:t>
      </w:r>
      <w:r w:rsidR="005624C6" w:rsidRPr="005B27C1">
        <w:rPr>
          <w:rStyle w:val="apple-converted-space"/>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B27C1" w:rsidRDefault="00566EEE" w:rsidP="005624C6">
      <w:pPr>
        <w:widowControl w:val="0"/>
        <w:pBdr>
          <w:bottom w:val="single" w:sz="6" w:space="31" w:color="FFFFFF"/>
        </w:pBdr>
        <w:spacing w:line="312" w:lineRule="auto"/>
        <w:ind w:firstLine="720"/>
        <w:contextualSpacing/>
        <w:jc w:val="both"/>
      </w:pPr>
      <w:r w:rsidRPr="005B27C1">
        <w:rPr>
          <w:rStyle w:val="apple-converted-space"/>
        </w:rPr>
        <w:t xml:space="preserve">- </w:t>
      </w:r>
      <w:r w:rsidR="005624C6" w:rsidRPr="005B27C1">
        <w:rPr>
          <w:rStyle w:val="apple-converted-space"/>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B27C1">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B27C1" w:rsidRDefault="00566EEE" w:rsidP="00566EEE">
      <w:pPr>
        <w:widowControl w:val="0"/>
        <w:pBdr>
          <w:bottom w:val="single" w:sz="6" w:space="31" w:color="FFFFFF"/>
        </w:pBdr>
        <w:spacing w:line="312" w:lineRule="auto"/>
        <w:ind w:firstLine="720"/>
        <w:contextualSpacing/>
        <w:jc w:val="both"/>
        <w:rPr>
          <w:rStyle w:val="apple-converted-space"/>
        </w:rPr>
      </w:pPr>
      <w:r w:rsidRPr="005B27C1">
        <w:rPr>
          <w:rStyle w:val="apple-converted-space"/>
        </w:rPr>
        <w:lastRenderedPageBreak/>
        <w:t xml:space="preserve">- </w:t>
      </w:r>
      <w:r w:rsidR="005624C6" w:rsidRPr="005B27C1">
        <w:rPr>
          <w:rStyle w:val="apple-converted-space"/>
        </w:rPr>
        <w:t>использование восстановительных технологий (служб</w:t>
      </w:r>
      <w:r w:rsidRPr="005B27C1">
        <w:rPr>
          <w:rStyle w:val="apple-converted-space"/>
        </w:rPr>
        <w:t>ы медиации, службы примирения);</w:t>
      </w:r>
    </w:p>
    <w:p w:rsidR="00566EEE" w:rsidRPr="005B27C1" w:rsidRDefault="00566EEE" w:rsidP="002110AD">
      <w:pPr>
        <w:widowControl w:val="0"/>
        <w:pBdr>
          <w:bottom w:val="single" w:sz="6" w:space="31" w:color="FFFFFF"/>
        </w:pBdr>
        <w:spacing w:line="312" w:lineRule="auto"/>
        <w:ind w:firstLine="720"/>
        <w:contextualSpacing/>
        <w:jc w:val="both"/>
      </w:pPr>
      <w:r w:rsidRPr="005B27C1">
        <w:rPr>
          <w:rStyle w:val="apple-converted-space"/>
        </w:rPr>
        <w:t xml:space="preserve">- </w:t>
      </w:r>
      <w:r w:rsidR="005624C6" w:rsidRPr="005B27C1">
        <w:rPr>
          <w:rStyle w:val="apple-converted-space"/>
        </w:rPr>
        <w:t>принятие иных решений, касающихся обеспечения межведомственного взаимодействия в сфере профилактики безнадзорности и правонарушений</w:t>
      </w:r>
      <w:r w:rsidRPr="005B27C1">
        <w:rPr>
          <w:rStyle w:val="apple-converted-space"/>
        </w:rPr>
        <w:t>.</w:t>
      </w:r>
    </w:p>
    <w:p w:rsidR="002110AD" w:rsidRPr="005B27C1" w:rsidRDefault="002110AD" w:rsidP="00566EEE">
      <w:pPr>
        <w:widowControl w:val="0"/>
        <w:pBdr>
          <w:bottom w:val="single" w:sz="6" w:space="31" w:color="FFFFFF"/>
        </w:pBdr>
        <w:spacing w:line="312" w:lineRule="auto"/>
        <w:ind w:firstLine="720"/>
        <w:contextualSpacing/>
        <w:jc w:val="both"/>
      </w:pPr>
    </w:p>
    <w:p w:rsidR="009F11CA" w:rsidRPr="005B27C1" w:rsidRDefault="009F11CA" w:rsidP="000A397C">
      <w:pPr>
        <w:ind w:firstLine="709"/>
        <w:jc w:val="center"/>
        <w:rPr>
          <w:b/>
        </w:rPr>
        <w:sectPr w:rsidR="009F11CA" w:rsidRPr="005B27C1" w:rsidSect="00602BA7">
          <w:pgSz w:w="11906" w:h="16838"/>
          <w:pgMar w:top="1134" w:right="851" w:bottom="1134" w:left="1418" w:header="709" w:footer="709" w:gutter="0"/>
          <w:cols w:space="708"/>
          <w:docGrid w:linePitch="360"/>
        </w:sectPr>
      </w:pPr>
    </w:p>
    <w:p w:rsidR="000A397C" w:rsidRPr="005B27C1" w:rsidRDefault="000A397C" w:rsidP="000A397C">
      <w:pPr>
        <w:ind w:firstLine="709"/>
        <w:jc w:val="center"/>
        <w:rPr>
          <w:b/>
        </w:rPr>
      </w:pPr>
      <w:r w:rsidRPr="005B27C1">
        <w:rPr>
          <w:b/>
        </w:rPr>
        <w:lastRenderedPageBreak/>
        <w:t>10. УКРЕПЛЕНИЕ ИНСТИТУТА СЕМЬИ, ДУХОВНО-НРАВСТВЕННЫХ ТРАДИЦИЙ СЕМЕЙНЫХ ОТНОШЕНИЙ</w:t>
      </w:r>
    </w:p>
    <w:p w:rsidR="002A59FE" w:rsidRPr="005B27C1" w:rsidRDefault="002A59FE" w:rsidP="002A59FE">
      <w:pPr>
        <w:pStyle w:val="af0"/>
        <w:spacing w:line="264" w:lineRule="auto"/>
        <w:ind w:firstLine="709"/>
        <w:jc w:val="both"/>
      </w:pPr>
    </w:p>
    <w:p w:rsidR="00485668" w:rsidRPr="005B27C1" w:rsidRDefault="00485668" w:rsidP="00485668">
      <w:pPr>
        <w:spacing w:line="312" w:lineRule="auto"/>
        <w:ind w:firstLine="720"/>
        <w:jc w:val="both"/>
      </w:pPr>
      <w:r w:rsidRPr="005B27C1">
        <w:t xml:space="preserve">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позитивного образа семьи, ценности семейного воспитания ребенка, повышение престижа семьи находятся в фокусе постоянного внимания Фонда. </w:t>
      </w:r>
    </w:p>
    <w:p w:rsidR="00485668" w:rsidRPr="005B27C1" w:rsidRDefault="00485668" w:rsidP="00485668">
      <w:pPr>
        <w:spacing w:line="312" w:lineRule="auto"/>
        <w:ind w:firstLine="720"/>
        <w:jc w:val="both"/>
        <w:rPr>
          <w:rFonts w:eastAsia="Calibri"/>
        </w:rPr>
      </w:pPr>
      <w:r w:rsidRPr="005B27C1">
        <w:rPr>
          <w:rFonts w:eastAsia="Calibri"/>
        </w:rPr>
        <w:t>Для повышения общественного престижа семьи Фондом проведен ряд масштабных мероприятий.</w:t>
      </w:r>
    </w:p>
    <w:p w:rsidR="00485668" w:rsidRPr="005B27C1" w:rsidRDefault="00485668" w:rsidP="00485668">
      <w:pPr>
        <w:spacing w:line="312" w:lineRule="auto"/>
        <w:ind w:firstLine="720"/>
        <w:jc w:val="both"/>
        <w:rPr>
          <w:rFonts w:eastAsia="Calibri"/>
        </w:rPr>
      </w:pPr>
      <w:r w:rsidRPr="005B27C1">
        <w:rPr>
          <w:rFonts w:eastAsia="Calibri"/>
        </w:rPr>
        <w:t>Ярким общественным событием стал третий Всероссийский конкурс «Семья года». В Оргкомитет Всероссийского конкурса поступил</w:t>
      </w:r>
      <w:r w:rsidR="00982C0E" w:rsidRPr="005B27C1">
        <w:rPr>
          <w:rFonts w:eastAsia="Calibri"/>
        </w:rPr>
        <w:t>о</w:t>
      </w:r>
      <w:r w:rsidRPr="005B27C1">
        <w:rPr>
          <w:rFonts w:eastAsia="Calibri"/>
        </w:rPr>
        <w:t xml:space="preserve"> 329 представлений на семьи-победители региональных этапов, в том числе по номинациям: «Многодетная семья» – 74 представления, «Молодая семья» – 69 представлений, «Сельская семья» – 68 представлений, «Золотая семья России» – 48 представлений; «Семья – хранитель традиций» – 70 представлений. </w:t>
      </w:r>
    </w:p>
    <w:p w:rsidR="00485668" w:rsidRPr="005B27C1" w:rsidRDefault="00485668" w:rsidP="00485668">
      <w:pPr>
        <w:spacing w:line="312" w:lineRule="auto"/>
        <w:ind w:firstLine="720"/>
        <w:jc w:val="both"/>
        <w:rPr>
          <w:rFonts w:eastAsia="Calibri"/>
          <w:b/>
        </w:rPr>
      </w:pPr>
      <w:r w:rsidRPr="005B27C1">
        <w:rPr>
          <w:rFonts w:eastAsia="Calibri"/>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85 семей-победителей были приглашены в </w:t>
      </w:r>
      <w:r w:rsidRPr="005B27C1">
        <w:rPr>
          <w:rFonts w:eastAsia="Calibri"/>
        </w:rPr>
        <w:br/>
        <w:t xml:space="preserve">г. Москву на торжественную церемонию награждения и семейный праздник-знакомство. Каждая семья-победительница конкурса получила почетную книгу «Семья года, Россия – 2018». </w:t>
      </w:r>
    </w:p>
    <w:p w:rsidR="00485668" w:rsidRPr="005B27C1" w:rsidRDefault="00485668" w:rsidP="00485668">
      <w:pPr>
        <w:spacing w:line="312" w:lineRule="auto"/>
        <w:ind w:firstLine="720"/>
        <w:jc w:val="both"/>
        <w:rPr>
          <w:rFonts w:eastAsia="Calibri"/>
        </w:rPr>
      </w:pPr>
      <w:r w:rsidRPr="005B27C1">
        <w:rPr>
          <w:rFonts w:eastAsia="Calibri"/>
        </w:rPr>
        <w:t>С целью популяризации идей ответственного родительства, укреплению ценности семьи, ребенкав 38 городах были проведены массовые акции и коммуникационные проекты, собравшие более 30 тыс. участников.</w:t>
      </w:r>
    </w:p>
    <w:p w:rsidR="00485668" w:rsidRPr="005B27C1" w:rsidRDefault="00485668" w:rsidP="00485668">
      <w:pPr>
        <w:spacing w:line="312" w:lineRule="auto"/>
        <w:ind w:firstLine="720"/>
        <w:jc w:val="both"/>
        <w:rPr>
          <w:rFonts w:eastAsia="Calibri"/>
          <w:bCs/>
        </w:rPr>
      </w:pPr>
      <w:r w:rsidRPr="005B27C1">
        <w:rPr>
          <w:rFonts w:eastAsia="Calibri"/>
          <w:bCs/>
        </w:rPr>
        <w:t xml:space="preserve">Акция «С детством по пути», прошедшая в г. </w:t>
      </w:r>
      <w:r w:rsidRPr="005B27C1">
        <w:rPr>
          <w:rFonts w:eastAsia="Calibri"/>
        </w:rPr>
        <w:t xml:space="preserve">Москве, г. Курске, </w:t>
      </w:r>
      <w:r w:rsidRPr="005B27C1">
        <w:rPr>
          <w:rFonts w:eastAsia="Calibri"/>
        </w:rPr>
        <w:br/>
        <w:t>г. Тамбове, г. Волгограде, г. Архангельске, г. Нальчике, г. Пензе, г. Чебоксары, г. Саранске, г. Иркутске и г. Петропавловск-Камчатский,</w:t>
      </w:r>
      <w:r w:rsidRPr="005B27C1">
        <w:rPr>
          <w:rFonts w:eastAsia="Calibri"/>
          <w:bCs/>
        </w:rPr>
        <w:t>напоминала родителям о необходимости общения с детьми, рассказывала родителям об основных принципах воспитания детей и важности диалоговых форм воспитания. </w:t>
      </w:r>
    </w:p>
    <w:p w:rsidR="00485668" w:rsidRPr="005B27C1" w:rsidRDefault="00485668" w:rsidP="00485668">
      <w:pPr>
        <w:spacing w:line="312" w:lineRule="auto"/>
        <w:ind w:firstLine="720"/>
        <w:jc w:val="both"/>
        <w:rPr>
          <w:rFonts w:eastAsia="Calibri"/>
          <w:bCs/>
        </w:rPr>
      </w:pPr>
      <w:r w:rsidRPr="005B27C1">
        <w:rPr>
          <w:rFonts w:eastAsia="Calibri"/>
          <w:bCs/>
        </w:rPr>
        <w:t xml:space="preserve">В ходе акции «Семейная шкатулка» (Великий Новгород, Владимир, Смоленск, Ростове-на-Дону, Черкесск, Астрахань, Уфа, Ханты-Мансийск, Омск и Хабаровск) «роуд-шоу» соединило 10 городов страны. Огромный 12-метровый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5B27C1" w:rsidRDefault="00485668" w:rsidP="00485668">
      <w:pPr>
        <w:spacing w:line="312" w:lineRule="auto"/>
        <w:ind w:firstLine="720"/>
        <w:jc w:val="both"/>
        <w:rPr>
          <w:rFonts w:eastAsia="Calibri"/>
          <w:bCs/>
        </w:rPr>
      </w:pPr>
      <w:r w:rsidRPr="005B27C1">
        <w:rPr>
          <w:rFonts w:eastAsia="Calibri"/>
          <w:bCs/>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sidRPr="005B27C1">
        <w:rPr>
          <w:rFonts w:eastAsia="Calibri"/>
          <w:bCs/>
        </w:rPr>
        <w:t>родители</w:t>
      </w:r>
      <w:r w:rsidRPr="005B27C1">
        <w:rPr>
          <w:rFonts w:eastAsia="Calibri"/>
          <w:bCs/>
        </w:rPr>
        <w:t xml:space="preserve"> имели возможность побеседовать с психологами и получить полезные знания о воспитании детей. </w:t>
      </w:r>
    </w:p>
    <w:p w:rsidR="00485668" w:rsidRPr="005B27C1" w:rsidRDefault="00485668" w:rsidP="00485668">
      <w:pPr>
        <w:spacing w:line="312" w:lineRule="auto"/>
        <w:ind w:firstLine="720"/>
        <w:jc w:val="both"/>
        <w:rPr>
          <w:rFonts w:eastAsia="Calibri"/>
          <w:bCs/>
        </w:rPr>
      </w:pPr>
      <w:r w:rsidRPr="005B27C1">
        <w:rPr>
          <w:rFonts w:eastAsia="Calibri"/>
          <w:bCs/>
        </w:rPr>
        <w:t xml:space="preserve">Возрождению традиции </w:t>
      </w:r>
      <w:r w:rsidR="00053690" w:rsidRPr="005B27C1">
        <w:rPr>
          <w:rFonts w:eastAsia="Calibri"/>
          <w:bCs/>
        </w:rPr>
        <w:t>семейных чтений</w:t>
      </w:r>
      <w:r w:rsidRPr="005B27C1">
        <w:rPr>
          <w:rFonts w:eastAsia="Calibri"/>
          <w:bCs/>
        </w:rPr>
        <w:t xml:space="preserve"> был посвящен коммуникационный проект Фонда</w:t>
      </w:r>
      <w:r w:rsidR="00053690" w:rsidRPr="005B27C1">
        <w:rPr>
          <w:rFonts w:eastAsia="Calibri"/>
          <w:bCs/>
        </w:rPr>
        <w:t xml:space="preserve">«Книжный клуб», </w:t>
      </w:r>
      <w:r w:rsidRPr="005B27C1">
        <w:rPr>
          <w:rFonts w:eastAsia="Calibri"/>
          <w:bCs/>
        </w:rPr>
        <w:t>проведен</w:t>
      </w:r>
      <w:r w:rsidR="00053690" w:rsidRPr="005B27C1">
        <w:rPr>
          <w:rFonts w:eastAsia="Calibri"/>
          <w:bCs/>
        </w:rPr>
        <w:t>ный</w:t>
      </w:r>
      <w:r w:rsidRPr="005B27C1">
        <w:rPr>
          <w:rFonts w:eastAsia="Calibri"/>
          <w:bCs/>
        </w:rPr>
        <w:t xml:space="preserve"> в городах Калуга, Белгород, Псков, Махачкала, Ханты-Мансийск, Астрахань, Волгоград, Южно</w:t>
      </w:r>
      <w:r w:rsidR="00053690" w:rsidRPr="005B27C1">
        <w:rPr>
          <w:rFonts w:eastAsia="Calibri"/>
          <w:bCs/>
        </w:rPr>
        <w:t>-Сахалинск, Оренбург и Улан-Удэ</w:t>
      </w:r>
      <w:r w:rsidRPr="005B27C1">
        <w:rPr>
          <w:rFonts w:eastAsia="Calibri"/>
          <w:bCs/>
        </w:rPr>
        <w:t xml:space="preserve">.В рамках </w:t>
      </w:r>
      <w:r w:rsidRPr="005B27C1">
        <w:rPr>
          <w:rFonts w:eastAsia="Calibri"/>
          <w:bCs/>
        </w:rPr>
        <w:lastRenderedPageBreak/>
        <w:t xml:space="preserve">«Книжного клуба» тысячи родителей вместе с детьми читали книги, участвовали в конкурсах, викторинах и выигрывали полезные призы – лучшие современные книги, фотографировались в креативной фотозоне. Комплекты книг «Книжного клуба» были также переданы многодетным и приемным семьям. </w:t>
      </w:r>
    </w:p>
    <w:p w:rsidR="00485668" w:rsidRPr="005B27C1" w:rsidRDefault="00053690" w:rsidP="00485668">
      <w:pPr>
        <w:spacing w:line="312" w:lineRule="auto"/>
        <w:ind w:firstLine="720"/>
        <w:jc w:val="both"/>
        <w:rPr>
          <w:rFonts w:eastAsia="Calibri"/>
          <w:bCs/>
        </w:rPr>
      </w:pPr>
      <w:r w:rsidRPr="005B27C1">
        <w:rPr>
          <w:rFonts w:eastAsia="Calibri"/>
          <w:bCs/>
        </w:rPr>
        <w:t>ВгородахКострома, Липецк, Севастополь, Симферополь, Дербент, Ульяновск, Челябинск, Сыктывкар, Абакан, Благовещенскбыла проведена акция «Город семей»</w:t>
      </w:r>
      <w:r w:rsidR="00485668" w:rsidRPr="005B27C1">
        <w:rPr>
          <w:rFonts w:eastAsia="Calibri"/>
          <w:bCs/>
        </w:rPr>
        <w:t>. Ключевая задача акции заключалась в поддержке и популяризации ценности счастливой, дружной и креп</w:t>
      </w:r>
      <w:r w:rsidRPr="005B27C1">
        <w:rPr>
          <w:rFonts w:eastAsia="Calibri"/>
          <w:bCs/>
        </w:rPr>
        <w:t>кой полной семьи. Для родителей</w:t>
      </w:r>
      <w:r w:rsidR="00485668" w:rsidRPr="005B27C1">
        <w:rPr>
          <w:rFonts w:eastAsia="Calibri"/>
          <w:bCs/>
        </w:rPr>
        <w:t xml:space="preserve"> были организованы специальные психологические тренинги по развитию навыков общения между детьми и родителями, проведены консультации психолога по вопросам, связанным с воспитанием детей, разрешением семейных конфл</w:t>
      </w:r>
      <w:r w:rsidR="00FD4447" w:rsidRPr="005B27C1">
        <w:rPr>
          <w:rFonts w:eastAsia="Calibri"/>
          <w:bCs/>
        </w:rPr>
        <w:t>иктов и укреплению семейных уз.</w:t>
      </w:r>
    </w:p>
    <w:p w:rsidR="00FD4447" w:rsidRPr="005B27C1" w:rsidRDefault="00FD4447" w:rsidP="00485668">
      <w:pPr>
        <w:spacing w:line="312" w:lineRule="auto"/>
        <w:ind w:firstLine="720"/>
        <w:jc w:val="both"/>
        <w:rPr>
          <w:rFonts w:eastAsia="Calibri"/>
          <w:bCs/>
        </w:rPr>
      </w:pPr>
      <w:r w:rsidRPr="005B27C1">
        <w:rPr>
          <w:rFonts w:eastAsia="Calibri"/>
          <w:bCs/>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sidRPr="005B27C1">
        <w:rPr>
          <w:rFonts w:eastAsia="Calibri"/>
          <w:bCs/>
        </w:rPr>
        <w:br/>
        <w:t>в Ярославской области в период с 9 по 14 июля 2018 года Всероссийского форума молодых семей.</w:t>
      </w:r>
      <w:r w:rsidR="00276322" w:rsidRPr="005B27C1">
        <w:rPr>
          <w:rFonts w:eastAsia="Calibri"/>
          <w:bCs/>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Pr="005B27C1" w:rsidRDefault="00FD4447" w:rsidP="00485668">
      <w:pPr>
        <w:spacing w:line="312" w:lineRule="auto"/>
        <w:ind w:firstLine="720"/>
        <w:jc w:val="both"/>
        <w:rPr>
          <w:rFonts w:eastAsia="Calibri"/>
          <w:bCs/>
        </w:rPr>
      </w:pPr>
      <w:r w:rsidRPr="005B27C1">
        <w:rPr>
          <w:rFonts w:eastAsia="Calibri"/>
          <w:bCs/>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sidRPr="005B27C1">
        <w:rPr>
          <w:rFonts w:eastAsia="Calibri"/>
          <w:bCs/>
        </w:rPr>
        <w:t>оссийского форума молодых семей стали не только 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Pr="005B27C1" w:rsidRDefault="00CD7BF3" w:rsidP="00485668">
      <w:pPr>
        <w:spacing w:line="312" w:lineRule="auto"/>
        <w:ind w:firstLine="720"/>
        <w:jc w:val="both"/>
        <w:rPr>
          <w:rFonts w:eastAsia="Calibri"/>
          <w:bCs/>
        </w:rPr>
      </w:pPr>
      <w:r w:rsidRPr="005B27C1">
        <w:rPr>
          <w:rFonts w:eastAsia="Calibri"/>
          <w:bCs/>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sidRPr="005B27C1">
        <w:rPr>
          <w:rFonts w:eastAsia="Calibri"/>
          <w:bCs/>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5B27C1" w:rsidRDefault="00276322" w:rsidP="00276322">
      <w:pPr>
        <w:spacing w:line="312" w:lineRule="auto"/>
        <w:ind w:firstLine="720"/>
        <w:jc w:val="both"/>
        <w:rPr>
          <w:rFonts w:eastAsia="Calibri"/>
          <w:bCs/>
        </w:rPr>
      </w:pPr>
      <w:r w:rsidRPr="005B27C1">
        <w:rPr>
          <w:rFonts w:eastAsia="Calibri"/>
          <w:bCs/>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5B27C1" w:rsidRDefault="00485668" w:rsidP="00485668">
      <w:pPr>
        <w:spacing w:line="312" w:lineRule="auto"/>
        <w:ind w:firstLine="720"/>
        <w:jc w:val="both"/>
        <w:rPr>
          <w:rFonts w:eastAsia="Calibri"/>
          <w:b/>
        </w:rPr>
      </w:pPr>
      <w:r w:rsidRPr="005B27C1">
        <w:rPr>
          <w:rFonts w:eastAsia="Calibri"/>
        </w:rPr>
        <w:lastRenderedPageBreak/>
        <w:t>В целях пропаганды ценностей семьи, ребенка, ответственного родительства, противодействия жестокому обращению с детьми, Фонд продолжал осуществлять поддержку работы интернет-портала «Я – родитель» (</w:t>
      </w:r>
      <w:hyperlink r:id="rId30" w:history="1">
        <w:r w:rsidRPr="005B27C1">
          <w:rPr>
            <w:rStyle w:val="a9"/>
            <w:rFonts w:eastAsia="Calibri"/>
            <w:lang w:val="en-US"/>
          </w:rPr>
          <w:t>www</w:t>
        </w:r>
        <w:r w:rsidRPr="005B27C1">
          <w:rPr>
            <w:rStyle w:val="a9"/>
            <w:rFonts w:eastAsia="Calibri"/>
          </w:rPr>
          <w:t>.</w:t>
        </w:r>
        <w:r w:rsidRPr="005B27C1">
          <w:rPr>
            <w:rStyle w:val="a9"/>
            <w:rFonts w:eastAsia="Calibri"/>
            <w:lang w:val="en-US"/>
          </w:rPr>
          <w:t>ya</w:t>
        </w:r>
        <w:r w:rsidRPr="005B27C1">
          <w:rPr>
            <w:rStyle w:val="a9"/>
            <w:rFonts w:eastAsia="Calibri"/>
          </w:rPr>
          <w:t>-</w:t>
        </w:r>
        <w:r w:rsidRPr="005B27C1">
          <w:rPr>
            <w:rStyle w:val="a9"/>
            <w:rFonts w:eastAsia="Calibri"/>
            <w:lang w:val="en-US"/>
          </w:rPr>
          <w:t>roditel</w:t>
        </w:r>
        <w:r w:rsidRPr="005B27C1">
          <w:rPr>
            <w:rStyle w:val="a9"/>
            <w:rFonts w:eastAsia="Calibri"/>
          </w:rPr>
          <w:t>.</w:t>
        </w:r>
        <w:r w:rsidRPr="005B27C1">
          <w:rPr>
            <w:rStyle w:val="a9"/>
            <w:rFonts w:eastAsia="Calibri"/>
            <w:lang w:val="en-US"/>
          </w:rPr>
          <w:t>ru</w:t>
        </w:r>
      </w:hyperlink>
      <w:r w:rsidRPr="005B27C1">
        <w:rPr>
          <w:rFonts w:eastAsia="Calibri"/>
        </w:rPr>
        <w:t>), содействуя его информационному наполнению.В 2018 году по</w:t>
      </w:r>
      <w:r w:rsidR="00E21CFA" w:rsidRPr="005B27C1">
        <w:rPr>
          <w:rFonts w:eastAsia="Calibri"/>
        </w:rPr>
        <w:t>сещаемость портала «Я родитель»</w:t>
      </w:r>
      <w:r w:rsidRPr="005B27C1">
        <w:rPr>
          <w:rFonts w:eastAsia="Calibri"/>
        </w:rPr>
        <w:t>составила более2 млн</w:t>
      </w:r>
      <w:r w:rsidR="005E7B72" w:rsidRPr="005B27C1">
        <w:rPr>
          <w:rFonts w:eastAsia="Calibri"/>
        </w:rPr>
        <w:t>.</w:t>
      </w:r>
      <w:r w:rsidRPr="005B27C1">
        <w:rPr>
          <w:rFonts w:eastAsia="Calibri"/>
        </w:rPr>
        <w:t xml:space="preserve"> человек.</w:t>
      </w:r>
    </w:p>
    <w:p w:rsidR="00485668" w:rsidRPr="005B27C1" w:rsidRDefault="00485668" w:rsidP="00485668">
      <w:pPr>
        <w:spacing w:line="312" w:lineRule="auto"/>
        <w:ind w:firstLine="720"/>
        <w:jc w:val="both"/>
        <w:rPr>
          <w:rFonts w:eastAsia="Calibri"/>
        </w:rPr>
      </w:pPr>
      <w:r w:rsidRPr="005B27C1">
        <w:rPr>
          <w:rFonts w:eastAsia="Calibri"/>
        </w:rPr>
        <w:t>На страницах портала в разделе «Как воспитывать ребенка»были размещены 96 материаловдля родителей по вопросам воспитания детей,проведено более 1300бесплатных онлайн-консультаций психолога по вопросам детско-родительских отношений</w:t>
      </w:r>
      <w:r w:rsidR="00E21CFA" w:rsidRPr="005B27C1">
        <w:rPr>
          <w:rFonts w:eastAsia="Calibri"/>
        </w:rPr>
        <w:t>,</w:t>
      </w:r>
      <w:r w:rsidRPr="005B27C1">
        <w:rPr>
          <w:rFonts w:eastAsia="Calibri"/>
        </w:rPr>
        <w:t xml:space="preserve"> юриста и эксперта по детской безопасности.</w:t>
      </w:r>
    </w:p>
    <w:p w:rsidR="00485668" w:rsidRPr="005B27C1" w:rsidRDefault="00485668" w:rsidP="00485668">
      <w:pPr>
        <w:spacing w:line="312" w:lineRule="auto"/>
        <w:ind w:firstLine="720"/>
        <w:jc w:val="both"/>
        <w:rPr>
          <w:rFonts w:eastAsia="Calibri"/>
        </w:rPr>
      </w:pPr>
      <w:r w:rsidRPr="005B27C1">
        <w:rPr>
          <w:rFonts w:eastAsia="Calibri"/>
        </w:rPr>
        <w:t>Разделы портала были пополнены новыми материалами. Так, раздел «Имею право!»пополнился 6 материалами с информацией о правах ребенка, адресованной родителям, детям и специалистам, работающим с семьями. В разделе «Моя новая семья» размещены 16 статей для потенциальных усыновителей по вопросам сем</w:t>
      </w:r>
      <w:r w:rsidR="00E21CFA" w:rsidRPr="005B27C1">
        <w:rPr>
          <w:rFonts w:eastAsia="Calibri"/>
        </w:rPr>
        <w:t xml:space="preserve">ейного устройства детей-сирот, </w:t>
      </w:r>
      <w:r w:rsidRPr="005B27C1">
        <w:rPr>
          <w:rFonts w:eastAsia="Calibri"/>
        </w:rPr>
        <w:t>проводился мониторинг изменения законодательства, размещались нормативные документы, юридические разъяснения для фактических и потенциальных приемных семей. Раздел «Обмен опытом»пополнился 12 материалами, представляющими опыт работы региональных служб, статьями о лучшем опыте работы с детьми и семьями, оказании имсоциальной помощи.</w:t>
      </w:r>
    </w:p>
    <w:p w:rsidR="00485668" w:rsidRPr="005B27C1" w:rsidRDefault="00485668" w:rsidP="00485668">
      <w:pPr>
        <w:spacing w:line="312" w:lineRule="auto"/>
        <w:ind w:firstLine="720"/>
        <w:jc w:val="both"/>
        <w:rPr>
          <w:rFonts w:eastAsia="Calibri"/>
        </w:rPr>
      </w:pPr>
      <w:r w:rsidRPr="005B27C1">
        <w:rPr>
          <w:rFonts w:eastAsia="Calibri"/>
        </w:rPr>
        <w:t>Раздел «Медиа» пополнился видеоконтентом</w:t>
      </w:r>
      <w:r w:rsidR="00E21CFA" w:rsidRPr="005B27C1">
        <w:rPr>
          <w:rFonts w:eastAsia="Calibri"/>
        </w:rPr>
        <w:t>:</w:t>
      </w:r>
      <w:r w:rsidRPr="005B27C1">
        <w:rPr>
          <w:rFonts w:eastAsia="Calibri"/>
        </w:rPr>
        <w:t xml:space="preserve"> 12 передач</w:t>
      </w:r>
      <w:r w:rsidR="00E21CFA" w:rsidRPr="005B27C1">
        <w:rPr>
          <w:rFonts w:eastAsia="Calibri"/>
        </w:rPr>
        <w:t>ами</w:t>
      </w:r>
      <w:r w:rsidRPr="005B27C1">
        <w:rPr>
          <w:rFonts w:eastAsia="Calibri"/>
        </w:rPr>
        <w:t xml:space="preserve"> «Как воспитать счастливого ребенка», 12 передач</w:t>
      </w:r>
      <w:r w:rsidR="00E21CFA" w:rsidRPr="005B27C1">
        <w:rPr>
          <w:rFonts w:eastAsia="Calibri"/>
        </w:rPr>
        <w:t>ами</w:t>
      </w:r>
      <w:r w:rsidRPr="005B27C1">
        <w:rPr>
          <w:rFonts w:eastAsia="Calibri"/>
        </w:rPr>
        <w:t xml:space="preserve"> «Книга в помощь» о книжных новинках для детей и по вопросам их воспитания, 12 видео для родителей, в которых специалист по работе с детьми обучает родителей</w:t>
      </w:r>
      <w:r w:rsidR="00E21CFA" w:rsidRPr="005B27C1">
        <w:rPr>
          <w:rFonts w:eastAsia="Calibri"/>
        </w:rPr>
        <w:t>,</w:t>
      </w:r>
      <w:r w:rsidRPr="005B27C1">
        <w:rPr>
          <w:rFonts w:eastAsia="Calibri"/>
        </w:rPr>
        <w:t xml:space="preserve">как проводить занятия с детьми, проводит тренинги, мастер-классы. Также подготовлены </w:t>
      </w:r>
      <w:r w:rsidR="00E21CFA" w:rsidRPr="005B27C1">
        <w:rPr>
          <w:rFonts w:eastAsia="Calibri"/>
        </w:rPr>
        <w:t>4 программы</w:t>
      </w:r>
      <w:r w:rsidRPr="005B27C1">
        <w:rPr>
          <w:rFonts w:eastAsia="Calibri"/>
        </w:rPr>
        <w:t xml:space="preserve"> «Имею право!» и 6 </w:t>
      </w:r>
      <w:r w:rsidR="00E21CFA" w:rsidRPr="005B27C1">
        <w:rPr>
          <w:rFonts w:eastAsia="Calibri"/>
        </w:rPr>
        <w:t xml:space="preserve">видеороликов «Народное мнение» </w:t>
      </w:r>
      <w:r w:rsidRPr="005B27C1">
        <w:rPr>
          <w:rFonts w:eastAsia="Calibri"/>
        </w:rPr>
        <w:t>по тематике портала. Известными людьми записаны 6 аудиосказок в раздел «Сказка на ночь».</w:t>
      </w:r>
    </w:p>
    <w:p w:rsidR="00485668" w:rsidRPr="005B27C1" w:rsidRDefault="00E21CFA" w:rsidP="00485668">
      <w:pPr>
        <w:spacing w:line="312" w:lineRule="auto"/>
        <w:ind w:firstLine="720"/>
        <w:jc w:val="both"/>
        <w:rPr>
          <w:rFonts w:eastAsia="Calibri"/>
        </w:rPr>
      </w:pPr>
      <w:r w:rsidRPr="005B27C1">
        <w:rPr>
          <w:rFonts w:eastAsia="Calibri"/>
        </w:rPr>
        <w:t>С целью повышения информированности о портале «Я –</w:t>
      </w:r>
      <w:r w:rsidR="00485668" w:rsidRPr="005B27C1">
        <w:rPr>
          <w:rFonts w:eastAsia="Calibri"/>
        </w:rPr>
        <w:t>родитель», материалах портала, возможности получ</w:t>
      </w:r>
      <w:r w:rsidRPr="005B27C1">
        <w:rPr>
          <w:rFonts w:eastAsia="Calibri"/>
        </w:rPr>
        <w:t>ения родителями психологических</w:t>
      </w:r>
      <w:r w:rsidR="00485668" w:rsidRPr="005B27C1">
        <w:rPr>
          <w:rFonts w:eastAsia="Calibri"/>
        </w:rPr>
        <w:t xml:space="preserve"> консультаций специалисты портала приняли участие в Фестивалесемейного досуга«МИР СПОРТА И ИГР», в Московском международном салоне образования и в интерактивной выставке-фестивале детского досуга и творчества «Спортлэнд». </w:t>
      </w:r>
      <w:r w:rsidRPr="005B27C1">
        <w:rPr>
          <w:rFonts w:eastAsia="Calibri"/>
        </w:rPr>
        <w:t>В</w:t>
      </w:r>
      <w:r w:rsidR="00485668" w:rsidRPr="005B27C1">
        <w:rPr>
          <w:rFonts w:eastAsia="Calibri"/>
        </w:rPr>
        <w:t xml:space="preserve"> рамках работы IХ Всероссийской выставки </w:t>
      </w:r>
      <w:r w:rsidRPr="005B27C1">
        <w:rPr>
          <w:rFonts w:eastAsia="Calibri"/>
        </w:rPr>
        <w:t>–</w:t>
      </w:r>
      <w:r w:rsidR="00485668" w:rsidRPr="005B27C1">
        <w:rPr>
          <w:rFonts w:eastAsia="Calibri"/>
        </w:rPr>
        <w:t xml:space="preserve"> форума «Вмест</w:t>
      </w:r>
      <w:r w:rsidRPr="005B27C1">
        <w:rPr>
          <w:rFonts w:eastAsia="Calibri"/>
        </w:rPr>
        <w:t xml:space="preserve">е – ради детей! Вместе 10 лет» в г. Челябинске </w:t>
      </w:r>
      <w:r w:rsidR="00485668" w:rsidRPr="005B27C1">
        <w:rPr>
          <w:rFonts w:eastAsia="Calibri"/>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p>
    <w:p w:rsidR="00485668" w:rsidRPr="005B27C1" w:rsidRDefault="00485668" w:rsidP="00485668">
      <w:pPr>
        <w:spacing w:line="312" w:lineRule="auto"/>
        <w:ind w:firstLine="720"/>
        <w:jc w:val="both"/>
        <w:rPr>
          <w:rFonts w:eastAsia="Calibri"/>
        </w:rPr>
      </w:pPr>
      <w:r w:rsidRPr="005B27C1">
        <w:rPr>
          <w:rFonts w:eastAsia="Calibri"/>
        </w:rPr>
        <w:t xml:space="preserve">С целью привлечение внимания СМИ к освещению </w:t>
      </w:r>
      <w:r w:rsidR="00E21CFA" w:rsidRPr="005B27C1">
        <w:rPr>
          <w:rFonts w:eastAsia="Calibri"/>
        </w:rPr>
        <w:t xml:space="preserve">проблем детей, </w:t>
      </w:r>
      <w:r w:rsidRPr="005B27C1">
        <w:rPr>
          <w:rFonts w:eastAsia="Calibri"/>
        </w:rPr>
        <w:t>находящихся в трудной жизненной ситуации</w:t>
      </w:r>
      <w:r w:rsidR="00E21CFA" w:rsidRPr="005B27C1">
        <w:rPr>
          <w:rFonts w:eastAsia="Calibri"/>
        </w:rPr>
        <w:t>,</w:t>
      </w:r>
      <w:r w:rsidRPr="005B27C1">
        <w:rPr>
          <w:rFonts w:eastAsia="Calibri"/>
        </w:rPr>
        <w:t xml:space="preserve"> Фондом организован и проведен </w:t>
      </w:r>
      <w:r w:rsidRPr="005B27C1">
        <w:rPr>
          <w:rFonts w:eastAsia="Calibri"/>
          <w:lang w:val="en-US"/>
        </w:rPr>
        <w:t>IX</w:t>
      </w:r>
      <w:r w:rsidRPr="005B27C1">
        <w:rPr>
          <w:rFonts w:eastAsia="Calibri"/>
        </w:rPr>
        <w:t xml:space="preserve"> Всероссийский конкурс журналистских работ «В фокусе детство».</w:t>
      </w:r>
    </w:p>
    <w:p w:rsidR="00485668" w:rsidRPr="005B27C1" w:rsidRDefault="00485668" w:rsidP="00485668">
      <w:pPr>
        <w:spacing w:line="312" w:lineRule="auto"/>
        <w:ind w:firstLine="720"/>
        <w:jc w:val="both"/>
        <w:rPr>
          <w:rFonts w:eastAsia="Calibri"/>
        </w:rPr>
      </w:pPr>
      <w:r w:rsidRPr="005B27C1">
        <w:rPr>
          <w:rFonts w:eastAsia="Calibri"/>
        </w:rPr>
        <w:t xml:space="preserve">В оргкомитет и жюри </w:t>
      </w:r>
      <w:r w:rsidR="00E21CFA" w:rsidRPr="005B27C1">
        <w:rPr>
          <w:rFonts w:eastAsia="Calibri"/>
          <w:lang w:val="en-US"/>
        </w:rPr>
        <w:t>IX</w:t>
      </w:r>
      <w:r w:rsidR="00E21CFA" w:rsidRPr="005B27C1">
        <w:rPr>
          <w:rFonts w:eastAsia="Calibri"/>
        </w:rPr>
        <w:t xml:space="preserve"> Всероссийск</w:t>
      </w:r>
      <w:r w:rsidR="00430EAA" w:rsidRPr="005B27C1">
        <w:rPr>
          <w:rFonts w:eastAsia="Calibri"/>
        </w:rPr>
        <w:t>ого</w:t>
      </w:r>
      <w:r w:rsidR="00E21CFA" w:rsidRPr="005B27C1">
        <w:rPr>
          <w:rFonts w:eastAsia="Calibri"/>
        </w:rPr>
        <w:t xml:space="preserve"> конкурс</w:t>
      </w:r>
      <w:r w:rsidR="00430EAA" w:rsidRPr="005B27C1">
        <w:rPr>
          <w:rFonts w:eastAsia="Calibri"/>
        </w:rPr>
        <w:t>а</w:t>
      </w:r>
      <w:r w:rsidR="00E21CFA" w:rsidRPr="005B27C1">
        <w:rPr>
          <w:rFonts w:eastAsia="Calibri"/>
        </w:rPr>
        <w:t xml:space="preserve"> журналистских работ «В фокусе детство»</w:t>
      </w:r>
      <w:r w:rsidRPr="005B27C1">
        <w:rPr>
          <w:rFonts w:eastAsia="Calibri"/>
        </w:rPr>
        <w:t xml:space="preserve"> вошли представители Фонда, 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5B27C1" w:rsidRDefault="00430EAA" w:rsidP="00485668">
      <w:pPr>
        <w:spacing w:line="312" w:lineRule="auto"/>
        <w:ind w:firstLine="720"/>
        <w:jc w:val="both"/>
      </w:pPr>
      <w:r w:rsidRPr="005B27C1">
        <w:rPr>
          <w:rFonts w:eastAsia="Calibri"/>
        </w:rPr>
        <w:lastRenderedPageBreak/>
        <w:t xml:space="preserve">На </w:t>
      </w:r>
      <w:r w:rsidRPr="005B27C1">
        <w:rPr>
          <w:rFonts w:eastAsia="Calibri"/>
          <w:lang w:val="en-US"/>
        </w:rPr>
        <w:t>IX</w:t>
      </w:r>
      <w:r w:rsidRPr="005B27C1">
        <w:rPr>
          <w:rFonts w:eastAsia="Calibri"/>
        </w:rPr>
        <w:t xml:space="preserve"> Всероссийский конкурс журналистских работ «В фокусе детство»</w:t>
      </w:r>
      <w:r w:rsidR="00485668" w:rsidRPr="005B27C1">
        <w:rPr>
          <w:rFonts w:eastAsia="Calibri"/>
        </w:rPr>
        <w:t xml:space="preserve"> поступило более одной тысячи материалов, размещенных в печатной прессе – газетах, журналах, региональных телевизионных программах, радиопередачах. Победителями </w:t>
      </w:r>
      <w:r w:rsidRPr="005B27C1">
        <w:rPr>
          <w:rFonts w:eastAsia="Calibri"/>
          <w:lang w:val="en-US"/>
        </w:rPr>
        <w:t>IX</w:t>
      </w:r>
      <w:r w:rsidRPr="005B27C1">
        <w:rPr>
          <w:rFonts w:eastAsia="Calibri"/>
        </w:rPr>
        <w:t xml:space="preserve"> Всероссийского конкурса журналистских работ</w:t>
      </w:r>
      <w:r w:rsidR="00485668" w:rsidRPr="005B27C1">
        <w:rPr>
          <w:rFonts w:eastAsia="Calibri"/>
        </w:rPr>
        <w:t xml:space="preserve"> определялись в номинациях: «Планета «Семья» </w:t>
      </w:r>
      <w:r w:rsidRPr="005B27C1">
        <w:rPr>
          <w:rFonts w:eastAsia="Calibri"/>
        </w:rPr>
        <w:t>–</w:t>
      </w:r>
      <w:r w:rsidR="00485668" w:rsidRPr="005B27C1">
        <w:rPr>
          <w:rFonts w:eastAsia="Calibri"/>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5B27C1">
        <w:rPr>
          <w:rFonts w:eastAsia="Calibri"/>
        </w:rPr>
        <w:t>–</w:t>
      </w:r>
      <w:r w:rsidR="00485668" w:rsidRPr="005B27C1">
        <w:rPr>
          <w:rFonts w:eastAsia="Calibri"/>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5B27C1">
        <w:rPr>
          <w:rFonts w:eastAsia="Calibri"/>
        </w:rPr>
        <w:t>–</w:t>
      </w:r>
      <w:r w:rsidR="00485668" w:rsidRPr="005B27C1">
        <w:rPr>
          <w:rFonts w:eastAsia="Calibri"/>
        </w:rPr>
        <w:t xml:space="preserve"> материалы об интеграции в общество трудных детей и подростков. Победителями </w:t>
      </w:r>
      <w:r w:rsidR="00485668" w:rsidRPr="005B27C1">
        <w:t xml:space="preserve">стали 25 авторов из 20субъектов Российской Федерации. </w:t>
      </w:r>
    </w:p>
    <w:p w:rsidR="00485668" w:rsidRPr="005B27C1" w:rsidRDefault="00485668" w:rsidP="00485668">
      <w:pPr>
        <w:spacing w:line="312" w:lineRule="auto"/>
        <w:ind w:firstLine="720"/>
        <w:jc w:val="both"/>
        <w:rPr>
          <w:rFonts w:eastAsia="Calibri"/>
        </w:rPr>
      </w:pPr>
      <w:r w:rsidRPr="005B27C1">
        <w:rPr>
          <w:rFonts w:eastAsia="Calibri"/>
        </w:rPr>
        <w:t>В 2018 году создана новая социальная реклама по теме ответственного родительства с участием знаменитых артистов, м</w:t>
      </w:r>
      <w:r w:rsidR="00430EAA" w:rsidRPr="005B27C1">
        <w:rPr>
          <w:rFonts w:eastAsia="Calibri"/>
        </w:rPr>
        <w:t>узыкантов, спортсменов: 6 видеороликов, 6 аудио</w:t>
      </w:r>
      <w:r w:rsidRPr="005B27C1">
        <w:rPr>
          <w:rFonts w:eastAsia="Calibri"/>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5B27C1" w:rsidRDefault="001C488E" w:rsidP="001C488E">
      <w:pPr>
        <w:spacing w:line="312" w:lineRule="auto"/>
        <w:ind w:firstLine="720"/>
        <w:jc w:val="both"/>
      </w:pPr>
      <w:r w:rsidRPr="005B27C1">
        <w:t>Российские федеральные, региональные и муниципальные СМИ в своей редакционной политике уделяют особое внимание вопросам, связанным</w:t>
      </w:r>
      <w:r w:rsidR="00106D32" w:rsidRPr="005B27C1">
        <w:t>,</w:t>
      </w:r>
      <w:r w:rsidRPr="005B27C1">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5B27C1" w:rsidRDefault="001C488E" w:rsidP="001C488E">
      <w:pPr>
        <w:spacing w:line="312" w:lineRule="auto"/>
        <w:ind w:firstLine="720"/>
        <w:jc w:val="both"/>
      </w:pPr>
      <w:r w:rsidRPr="005B27C1">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5B27C1">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Pr="005B27C1" w:rsidRDefault="001C488E" w:rsidP="001C488E">
      <w:pPr>
        <w:spacing w:line="312" w:lineRule="auto"/>
        <w:ind w:firstLine="720"/>
        <w:contextualSpacing/>
        <w:jc w:val="both"/>
      </w:pPr>
      <w:r w:rsidRPr="005B27C1">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общедоступных телерадиоканалов составила 25%.</w:t>
      </w:r>
    </w:p>
    <w:p w:rsidR="001A2F16" w:rsidRPr="005B27C1" w:rsidRDefault="0003109E" w:rsidP="009956DB">
      <w:pPr>
        <w:spacing w:line="312" w:lineRule="auto"/>
        <w:ind w:firstLine="720"/>
        <w:jc w:val="both"/>
      </w:pPr>
      <w:r w:rsidRPr="005B27C1">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5B27C1" w:rsidRDefault="001C488E" w:rsidP="001C488E">
      <w:pPr>
        <w:spacing w:line="312" w:lineRule="auto"/>
        <w:ind w:firstLine="720"/>
        <w:jc w:val="both"/>
      </w:pPr>
      <w:r w:rsidRPr="005B27C1">
        <w:t>В 2018 году Экспертным советом Роспечати было принято решение о выделении средств из федерального бюджета в размере 4 млн. рублей на производство 8 проектов электронных СМИ, направленных на пропаганду семейных ценностей и формирование здорового образа жизни детей. Среди них:</w:t>
      </w:r>
    </w:p>
    <w:p w:rsidR="001C488E" w:rsidRPr="005B27C1" w:rsidRDefault="001C488E" w:rsidP="001C488E">
      <w:pPr>
        <w:spacing w:line="312" w:lineRule="auto"/>
        <w:ind w:firstLine="720"/>
        <w:jc w:val="both"/>
      </w:pPr>
      <w:r w:rsidRPr="005B27C1">
        <w:lastRenderedPageBreak/>
        <w:t xml:space="preserve">телепрограммы «Территория добрых дел» (канал – вещатель «Наш дом»), «Большие друзья. Мечте навстречу» (канал – вещатель «ОРТРК-12 канал»); </w:t>
      </w:r>
    </w:p>
    <w:p w:rsidR="001C488E" w:rsidRPr="005B27C1" w:rsidRDefault="001C488E" w:rsidP="001C488E">
      <w:pPr>
        <w:spacing w:line="312" w:lineRule="auto"/>
        <w:ind w:firstLine="720"/>
        <w:jc w:val="both"/>
      </w:pPr>
      <w:r w:rsidRPr="005B27C1">
        <w:t>радиопрограммы «Детский вопрос» (канал – вещатель Радио Россия), «Детсовет» (канал –вещатель радио «Комсомольская правда»), «Родительский вопрос (радио «Комсомольская правда»), «Растем вместе»</w:t>
      </w:r>
      <w:r w:rsidRPr="005B27C1">
        <w:br/>
        <w:t xml:space="preserve">(канал – вещатель «Радио Образ»); </w:t>
      </w:r>
    </w:p>
    <w:p w:rsidR="001C488E" w:rsidRPr="005B27C1" w:rsidRDefault="001C488E" w:rsidP="001C488E">
      <w:pPr>
        <w:spacing w:line="312" w:lineRule="auto"/>
        <w:ind w:firstLine="720"/>
        <w:jc w:val="both"/>
      </w:pPr>
      <w:r w:rsidRPr="005B27C1">
        <w:t>интернет – порталы «НЯНЯ.РУ» (www.nanya.ru), «Социальный проект по защите детей от похищения и эксплуатации «НеДопусти.Ру»» (www.nedopusti.ru).</w:t>
      </w:r>
    </w:p>
    <w:p w:rsidR="001C488E" w:rsidRPr="005B27C1" w:rsidRDefault="001C488E" w:rsidP="001C488E">
      <w:pPr>
        <w:spacing w:line="312" w:lineRule="auto"/>
        <w:ind w:firstLine="720"/>
        <w:jc w:val="both"/>
      </w:pPr>
      <w:r w:rsidRPr="005B27C1">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sidRPr="005B27C1">
        <w:t>СМИ</w:t>
      </w:r>
      <w:r w:rsidRPr="005B27C1">
        <w:t xml:space="preserve">, на общую сумму более 51 млн. рублей. </w:t>
      </w:r>
    </w:p>
    <w:p w:rsidR="002A59FE" w:rsidRPr="005B27C1" w:rsidRDefault="001C488E" w:rsidP="001C488E">
      <w:pPr>
        <w:spacing w:line="312" w:lineRule="auto"/>
        <w:ind w:firstLine="720"/>
        <w:jc w:val="both"/>
      </w:pPr>
      <w:r w:rsidRPr="005B27C1">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 рублей.</w:t>
      </w:r>
    </w:p>
    <w:p w:rsidR="009F11CA" w:rsidRPr="005B27C1" w:rsidRDefault="009F11CA" w:rsidP="008202B9">
      <w:pPr>
        <w:ind w:firstLine="709"/>
        <w:jc w:val="center"/>
        <w:rPr>
          <w:b/>
        </w:rPr>
        <w:sectPr w:rsidR="009F11CA" w:rsidRPr="005B27C1" w:rsidSect="00BA09B7">
          <w:pgSz w:w="11906" w:h="16838"/>
          <w:pgMar w:top="1134" w:right="851" w:bottom="1134" w:left="1418" w:header="709" w:footer="709" w:gutter="0"/>
          <w:cols w:space="708"/>
          <w:docGrid w:linePitch="360"/>
        </w:sectPr>
      </w:pPr>
    </w:p>
    <w:p w:rsidR="008202B9" w:rsidRPr="005B27C1" w:rsidRDefault="008202B9" w:rsidP="008202B9">
      <w:pPr>
        <w:ind w:firstLine="709"/>
        <w:jc w:val="center"/>
        <w:rPr>
          <w:b/>
        </w:rPr>
      </w:pPr>
      <w:r w:rsidRPr="005B27C1">
        <w:rPr>
          <w:b/>
        </w:rPr>
        <w:lastRenderedPageBreak/>
        <w:t xml:space="preserve">11. ПРОФИЛАКТИКА БЕЗНАДЗОРНОСТИ И ПРАВОНАРУШЕНИЙ НЕСОВЕРШЕННОЛЕТНИХ </w:t>
      </w:r>
    </w:p>
    <w:p w:rsidR="008202B9" w:rsidRPr="005B27C1" w:rsidRDefault="008202B9" w:rsidP="008202B9">
      <w:pPr>
        <w:ind w:firstLine="709"/>
        <w:jc w:val="center"/>
        <w:rPr>
          <w:b/>
        </w:rPr>
      </w:pPr>
      <w:r w:rsidRPr="005B27C1">
        <w:rPr>
          <w:b/>
        </w:rPr>
        <w:t>И В ОТНОШЕНИИ НЕСОВЕРШЕННОЛЕТНИХ</w:t>
      </w:r>
    </w:p>
    <w:p w:rsidR="008F2D4D" w:rsidRPr="005B27C1" w:rsidRDefault="008F2D4D" w:rsidP="008202B9">
      <w:pPr>
        <w:ind w:firstLine="709"/>
        <w:jc w:val="center"/>
        <w:rPr>
          <w:b/>
        </w:rPr>
      </w:pPr>
    </w:p>
    <w:p w:rsidR="006B5ACF" w:rsidRPr="005B27C1" w:rsidRDefault="006B5ACF" w:rsidP="00F271FC">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насилия.</w:t>
      </w:r>
    </w:p>
    <w:p w:rsidR="00F271FC" w:rsidRPr="005B27C1" w:rsidRDefault="00F271FC" w:rsidP="00F271FC">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целях реализации положений Федерального закона от 7 июня 2017 г. </w:t>
      </w:r>
      <w:r w:rsidRPr="005B27C1">
        <w:rPr>
          <w:rStyle w:val="CharStyle8"/>
          <w:rFonts w:ascii="Times New Roman" w:hAnsi="Times New Roman" w:cs="Times New Roman"/>
          <w:color w:val="000000"/>
          <w:sz w:val="24"/>
          <w:szCs w:val="24"/>
        </w:rPr>
        <w:br/>
        <w:t>№ 109-ФЗ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sidRPr="005B27C1">
        <w:rPr>
          <w:rStyle w:val="CharStyle8"/>
          <w:rFonts w:ascii="Times New Roman" w:hAnsi="Times New Roman" w:cs="Times New Roman"/>
          <w:color w:val="000000"/>
          <w:sz w:val="24"/>
          <w:szCs w:val="24"/>
        </w:rPr>
        <w:t>ормации, ин</w:t>
      </w:r>
      <w:r w:rsidRPr="005B27C1">
        <w:rPr>
          <w:rStyle w:val="CharStyle8"/>
          <w:rFonts w:ascii="Times New Roman" w:hAnsi="Times New Roman" w:cs="Times New Roman"/>
          <w:color w:val="000000"/>
          <w:sz w:val="24"/>
          <w:szCs w:val="24"/>
        </w:rPr>
        <w:t xml:space="preserve">формационных технологиях и о защите информации»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sidRPr="005B27C1">
        <w:rPr>
          <w:rStyle w:val="CharStyle8"/>
          <w:rFonts w:ascii="Times New Roman" w:hAnsi="Times New Roman" w:cs="Times New Roman"/>
          <w:color w:val="000000"/>
          <w:sz w:val="24"/>
          <w:szCs w:val="24"/>
        </w:rPr>
        <w:t xml:space="preserve">28 июня 2018 г. </w:t>
      </w:r>
      <w:r w:rsidRPr="005B27C1">
        <w:rPr>
          <w:rStyle w:val="CharStyle33"/>
          <w:rFonts w:ascii="Times New Roman" w:hAnsi="Times New Roman"/>
          <w:color w:val="000000"/>
          <w:sz w:val="24"/>
          <w:szCs w:val="24"/>
        </w:rPr>
        <w:t>№404</w:t>
      </w:r>
      <w:r w:rsidR="00934731" w:rsidRPr="005B27C1">
        <w:rPr>
          <w:rStyle w:val="CharStyle8"/>
          <w:rFonts w:ascii="Times New Roman" w:hAnsi="Times New Roman" w:cs="Times New Roman"/>
          <w:color w:val="000000"/>
          <w:sz w:val="24"/>
          <w:szCs w:val="24"/>
        </w:rPr>
        <w:br/>
      </w:r>
      <w:r w:rsidRPr="005B27C1">
        <w:rPr>
          <w:rStyle w:val="CharStyle8"/>
          <w:rFonts w:ascii="Times New Roman" w:hAnsi="Times New Roman" w:cs="Times New Roman"/>
          <w:color w:val="000000"/>
          <w:sz w:val="24"/>
          <w:szCs w:val="24"/>
        </w:rPr>
        <w:t xml:space="preserve">«О внесении изменений в приказ МВД России от 15 октября 2013 г. № 845 </w:t>
      </w:r>
      <w:r w:rsidR="00934731" w:rsidRPr="005B27C1">
        <w:rPr>
          <w:rStyle w:val="CharStyle8"/>
          <w:rFonts w:ascii="Times New Roman" w:hAnsi="Times New Roman" w:cs="Times New Roman"/>
          <w:color w:val="000000"/>
          <w:sz w:val="24"/>
          <w:szCs w:val="24"/>
        </w:rPr>
        <w:br/>
      </w:r>
      <w:r w:rsidRPr="005B27C1">
        <w:rPr>
          <w:rStyle w:val="CharStyle8"/>
          <w:rFonts w:ascii="Times New Roman" w:hAnsi="Times New Roman" w:cs="Times New Roman"/>
          <w:color w:val="000000"/>
          <w:sz w:val="24"/>
          <w:szCs w:val="24"/>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5B27C1" w:rsidRDefault="00F271FC" w:rsidP="00F271FC">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Федеральным законом от 29 июля 2018 г. № 237-Ф3 «О внесении изменений в Кодекс Российской Федерации об административных правонарушениях» 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5B27C1" w:rsidRDefault="00F271FC" w:rsidP="00F271FC">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 для юридических лиц – от 300 тыс. до 500 тыс. рублей.</w:t>
      </w:r>
    </w:p>
    <w:p w:rsidR="00F271FC" w:rsidRPr="005B27C1" w:rsidRDefault="00F271FC" w:rsidP="00F271FC">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5B27C1" w:rsidRDefault="00F271FC" w:rsidP="00F271FC">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lastRenderedPageBreak/>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5B27C1" w:rsidRDefault="00F271FC" w:rsidP="00F271FC">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 43,6 тыс.; 2017 г. – 45,3 тыс.; 2016 г. – 53,7 тыс.).</w:t>
      </w:r>
    </w:p>
    <w:p w:rsidR="00F271FC" w:rsidRPr="005B27C1" w:rsidRDefault="00F271FC" w:rsidP="00F271FC">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анализируемом периоде снизился удельный вес преступлений, совершенных несовершеннолетними или при их соучастии, в общей структуре преступности (2018 г. – 4%; 2017 г. – 4,1%;2016 г. – 4,5%).</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 xml:space="preserve">Уменьшилось количество тяжких преступлений (2018 г. – 7,7 тыс.; </w:t>
      </w:r>
      <w:r w:rsidRPr="005B27C1">
        <w:rPr>
          <w:rStyle w:val="CharStyle8"/>
          <w:rFonts w:ascii="Times New Roman" w:hAnsi="Times New Roman" w:cs="Times New Roman"/>
          <w:color w:val="000000"/>
          <w:sz w:val="24"/>
          <w:szCs w:val="24"/>
        </w:rPr>
        <w:br/>
        <w:t xml:space="preserve">2017 г. – 8,4 тыс.;2016 г. – 9,9 тыс.), а также преступлений средней </w:t>
      </w:r>
      <w:r w:rsidRPr="005B27C1">
        <w:rPr>
          <w:rStyle w:val="CharStyle8"/>
          <w:rFonts w:ascii="Times New Roman" w:hAnsi="Times New Roman" w:cs="Times New Roman"/>
          <w:color w:val="000000"/>
          <w:sz w:val="24"/>
          <w:szCs w:val="24"/>
        </w:rPr>
        <w:br/>
        <w:t xml:space="preserve">(2018 г. – 23,5 тыс.; 2017 г. – 24,3 тыс.; 2016 г. – 28 тыс.) и небольшой </w:t>
      </w:r>
      <w:r w:rsidRPr="005B27C1">
        <w:rPr>
          <w:rStyle w:val="CharStyle8"/>
          <w:rFonts w:ascii="Times New Roman" w:hAnsi="Times New Roman" w:cs="Times New Roman"/>
          <w:color w:val="000000"/>
          <w:sz w:val="24"/>
          <w:szCs w:val="24"/>
        </w:rPr>
        <w:br/>
        <w:t xml:space="preserve">(2018 г. – 10,4 тыс.; 2017 г. – 10,8 тыс.; 2016 г. – 14,2 тыс.) тяжести. В то же время увеличилось число особо тяжких преступлений (2018 г. – 2 тыс.; </w:t>
      </w:r>
      <w:r w:rsidRPr="005B27C1">
        <w:rPr>
          <w:rStyle w:val="CharStyle8"/>
          <w:rFonts w:ascii="Times New Roman" w:hAnsi="Times New Roman" w:cs="Times New Roman"/>
          <w:color w:val="000000"/>
          <w:sz w:val="24"/>
          <w:szCs w:val="24"/>
        </w:rPr>
        <w:br/>
        <w:t>2017 г. – 1,9 тыс.; 2016 г. – 1,6 тыс.).</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 xml:space="preserve">В 2018 году участниками преступлений стали 40,9 тыс. подростков </w:t>
      </w:r>
      <w:r w:rsidRPr="005B27C1">
        <w:rPr>
          <w:rStyle w:val="CharStyle8"/>
          <w:rFonts w:ascii="Times New Roman" w:hAnsi="Times New Roman" w:cs="Times New Roman"/>
          <w:color w:val="000000"/>
          <w:sz w:val="24"/>
          <w:szCs w:val="24"/>
        </w:rPr>
        <w:br/>
        <w:t>(2017 г. – 42,5 тыс.; 2016 г. – 48,6 тыс.).</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За последние 3 года среди несовершеннолетних, совершивших преступления, незначительно увеличилась доля учащихся образовательных организаций (2018 г. – 73,7%; 2017 г. – 72,9%; 2016 г. – 70,7%), при этом почти в 2 раза уменьшился удельный вес подростков, не имеющих постоянного источника дохода (2018 г. – 6,8%; 2017 г. – 8,7%;2016 г. –</w:t>
      </w:r>
      <w:r w:rsidR="00B8770C" w:rsidRPr="005B27C1">
        <w:rPr>
          <w:rStyle w:val="CharStyle8"/>
          <w:rFonts w:ascii="Times New Roman" w:hAnsi="Times New Roman" w:cs="Times New Roman"/>
          <w:color w:val="000000"/>
          <w:sz w:val="24"/>
          <w:szCs w:val="24"/>
        </w:rPr>
        <w:t xml:space="preserve"> 11,3%</w:t>
      </w:r>
      <w:r w:rsidRPr="005B27C1">
        <w:rPr>
          <w:rStyle w:val="CharStyle8"/>
          <w:rFonts w:ascii="Times New Roman" w:hAnsi="Times New Roman" w:cs="Times New Roman"/>
          <w:color w:val="000000"/>
          <w:sz w:val="24"/>
          <w:szCs w:val="24"/>
        </w:rPr>
        <w:t>).</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 xml:space="preserve">Сократилось число лиц, не достигших 18 лет, совершивших преступления в составе группы лиц (2018 г. – 824 лиц; 2017 г. – 912 лиц; 2016 г. – 1,2 тыс. лиц), группы лиц по предварительному сговору (2018 г. – 18,6 тыс. лиц; </w:t>
      </w:r>
      <w:r w:rsidRPr="005B27C1">
        <w:rPr>
          <w:rStyle w:val="CharStyle8"/>
          <w:rFonts w:ascii="Times New Roman" w:hAnsi="Times New Roman" w:cs="Times New Roman"/>
          <w:color w:val="000000"/>
          <w:sz w:val="24"/>
          <w:szCs w:val="24"/>
        </w:rPr>
        <w:br/>
        <w:t>2017 г. – 18,9 тыс. лиц; 2016 г. – 20,2 тыс. лиц).</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При этом возросло количество несовершеннолетних, совершивших преступления в составе организованной группы или преступного сообщества (2018 г. – 88 несовершеннолетних; 2017 г. – 75 несовершеннолетних;</w:t>
      </w:r>
      <w:r w:rsidRPr="005B27C1">
        <w:rPr>
          <w:rStyle w:val="CharStyle8"/>
          <w:rFonts w:ascii="Times New Roman" w:hAnsi="Times New Roman" w:cs="Times New Roman"/>
          <w:color w:val="000000"/>
          <w:sz w:val="24"/>
          <w:szCs w:val="24"/>
        </w:rPr>
        <w:br/>
        <w:t>2016 г. – 62 несовершеннолетних).</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 xml:space="preserve">Почти в 1,5 раза уменьшилось число подростков, которые в момент совершения преступления находились в состоянии алкогольного опьянения (2018 г. – 4832 подростка; 2017 г. – 5355 подростков;2016 г. – 6724 подростка), более чем в 3 раза – наркотического (2018 г. – 164 подростка; </w:t>
      </w:r>
      <w:r w:rsidRPr="005B27C1">
        <w:rPr>
          <w:rStyle w:val="CharStyle8"/>
          <w:rFonts w:ascii="Times New Roman" w:hAnsi="Times New Roman" w:cs="Times New Roman"/>
          <w:color w:val="000000"/>
          <w:sz w:val="24"/>
          <w:szCs w:val="24"/>
        </w:rPr>
        <w:br/>
        <w:t>2017 г. – 343 подростка; 2016 г. – 535 подростков).</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10035</w:t>
      </w:r>
      <w:r w:rsidR="00457EF7" w:rsidRPr="005B27C1">
        <w:rPr>
          <w:rStyle w:val="CharStyle8"/>
          <w:rFonts w:ascii="Times New Roman" w:hAnsi="Times New Roman" w:cs="Times New Roman"/>
          <w:color w:val="000000"/>
          <w:sz w:val="24"/>
          <w:szCs w:val="24"/>
        </w:rPr>
        <w:t xml:space="preserve"> несовершеннолетних; </w:t>
      </w:r>
      <w:r w:rsidR="00457EF7" w:rsidRPr="005B27C1">
        <w:rPr>
          <w:rStyle w:val="CharStyle8"/>
          <w:rFonts w:ascii="Times New Roman" w:hAnsi="Times New Roman" w:cs="Times New Roman"/>
          <w:color w:val="000000"/>
          <w:sz w:val="24"/>
          <w:szCs w:val="24"/>
        </w:rPr>
        <w:br/>
        <w:t>2017 г. – 11022 несовершеннолетних;</w:t>
      </w:r>
      <w:r w:rsidRPr="005B27C1">
        <w:rPr>
          <w:rStyle w:val="CharStyle8"/>
          <w:rFonts w:ascii="Times New Roman" w:hAnsi="Times New Roman" w:cs="Times New Roman"/>
          <w:color w:val="000000"/>
          <w:sz w:val="24"/>
          <w:szCs w:val="24"/>
        </w:rPr>
        <w:t xml:space="preserve">2016 г. </w:t>
      </w:r>
      <w:r w:rsidR="00457EF7"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1</w:t>
      </w:r>
      <w:r w:rsidR="00457EF7" w:rsidRPr="005B27C1">
        <w:rPr>
          <w:rStyle w:val="CharStyle8"/>
          <w:rFonts w:ascii="Times New Roman" w:hAnsi="Times New Roman" w:cs="Times New Roman"/>
          <w:color w:val="000000"/>
          <w:sz w:val="24"/>
          <w:szCs w:val="24"/>
        </w:rPr>
        <w:t>2 778 несовершеннолетних</w:t>
      </w:r>
      <w:r w:rsidRPr="005B27C1">
        <w:rPr>
          <w:rStyle w:val="CharStyle8"/>
          <w:rFonts w:ascii="Times New Roman" w:hAnsi="Times New Roman" w:cs="Times New Roman"/>
          <w:color w:val="000000"/>
          <w:sz w:val="24"/>
          <w:szCs w:val="24"/>
        </w:rPr>
        <w:t>).</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 xml:space="preserve">Органами внутренних дел совместно с представителями субъектов системы </w:t>
      </w:r>
      <w:r w:rsidRPr="005B27C1">
        <w:rPr>
          <w:rStyle w:val="CharStyle8"/>
          <w:rFonts w:ascii="Times New Roman" w:hAnsi="Times New Roman" w:cs="Times New Roman"/>
          <w:color w:val="000000"/>
          <w:sz w:val="24"/>
          <w:szCs w:val="24"/>
        </w:rPr>
        <w:lastRenderedPageBreak/>
        <w:t>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В 2018 году в органы внутренних дел доставлено свыше 275 тыс. несовершеннолетних правонарушителей (</w:t>
      </w:r>
      <w:r w:rsidR="00457EF7" w:rsidRPr="005B27C1">
        <w:rPr>
          <w:rStyle w:val="CharStyle8"/>
          <w:rFonts w:ascii="Times New Roman" w:hAnsi="Times New Roman" w:cs="Times New Roman"/>
          <w:color w:val="000000"/>
          <w:sz w:val="24"/>
          <w:szCs w:val="24"/>
        </w:rPr>
        <w:t xml:space="preserve">2017 г. – 305,7 тыс.несовершеннолетних правонарушителей; </w:t>
      </w:r>
      <w:r w:rsidRPr="005B27C1">
        <w:rPr>
          <w:rStyle w:val="CharStyle8"/>
          <w:rFonts w:ascii="Times New Roman" w:hAnsi="Times New Roman" w:cs="Times New Roman"/>
          <w:color w:val="000000"/>
          <w:sz w:val="24"/>
          <w:szCs w:val="24"/>
        </w:rPr>
        <w:t xml:space="preserve">2016 г. </w:t>
      </w:r>
      <w:r w:rsidR="00457EF7"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3</w:t>
      </w:r>
      <w:r w:rsidR="00457EF7" w:rsidRPr="005B27C1">
        <w:rPr>
          <w:rStyle w:val="CharStyle8"/>
          <w:rFonts w:ascii="Times New Roman" w:hAnsi="Times New Roman" w:cs="Times New Roman"/>
          <w:color w:val="000000"/>
          <w:sz w:val="24"/>
          <w:szCs w:val="24"/>
        </w:rPr>
        <w:t>14,6 тыс. несовершеннолетних правонарушителей</w:t>
      </w:r>
      <w:r w:rsidRPr="005B27C1">
        <w:rPr>
          <w:rStyle w:val="CharStyle8"/>
          <w:rFonts w:ascii="Times New Roman" w:hAnsi="Times New Roman" w:cs="Times New Roman"/>
          <w:color w:val="000000"/>
          <w:sz w:val="24"/>
          <w:szCs w:val="24"/>
        </w:rPr>
        <w:t>), выявлено 53,5 тыс. безнадзорных детей, нуждающихся в помощи государства (</w:t>
      </w:r>
      <w:r w:rsidR="00457EF7" w:rsidRPr="005B27C1">
        <w:rPr>
          <w:rStyle w:val="CharStyle8"/>
          <w:rFonts w:ascii="Times New Roman" w:hAnsi="Times New Roman" w:cs="Times New Roman"/>
          <w:color w:val="000000"/>
          <w:sz w:val="24"/>
          <w:szCs w:val="24"/>
        </w:rPr>
        <w:t xml:space="preserve">2017 г. – 55,9 тыс. безнадзорных детей; </w:t>
      </w:r>
      <w:r w:rsidRPr="005B27C1">
        <w:rPr>
          <w:rStyle w:val="CharStyle8"/>
          <w:rFonts w:ascii="Times New Roman" w:hAnsi="Times New Roman" w:cs="Times New Roman"/>
          <w:color w:val="000000"/>
          <w:sz w:val="24"/>
          <w:szCs w:val="24"/>
        </w:rPr>
        <w:t xml:space="preserve">2016 г. </w:t>
      </w:r>
      <w:r w:rsidR="00457EF7"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6</w:t>
      </w:r>
      <w:r w:rsidR="00457EF7" w:rsidRPr="005B27C1">
        <w:rPr>
          <w:rStyle w:val="CharStyle8"/>
          <w:rFonts w:ascii="Times New Roman" w:hAnsi="Times New Roman" w:cs="Times New Roman"/>
          <w:color w:val="000000"/>
          <w:sz w:val="24"/>
          <w:szCs w:val="24"/>
        </w:rPr>
        <w:t>1,3 тыс. безнадзорных детей</w:t>
      </w:r>
      <w:r w:rsidRPr="005B27C1">
        <w:rPr>
          <w:rStyle w:val="CharStyle8"/>
          <w:rFonts w:ascii="Times New Roman" w:hAnsi="Times New Roman" w:cs="Times New Roman"/>
          <w:color w:val="000000"/>
          <w:sz w:val="24"/>
          <w:szCs w:val="24"/>
        </w:rPr>
        <w:t xml:space="preserve">), из них 36 тыс. помещены в учреждения </w:t>
      </w:r>
      <w:r w:rsidR="00457EF7" w:rsidRPr="005B27C1">
        <w:rPr>
          <w:rStyle w:val="CharStyle8"/>
          <w:rFonts w:ascii="Times New Roman" w:hAnsi="Times New Roman" w:cs="Times New Roman"/>
          <w:color w:val="000000"/>
          <w:sz w:val="24"/>
          <w:szCs w:val="24"/>
        </w:rPr>
        <w:t>системы профилактики безнадзорно</w:t>
      </w:r>
      <w:r w:rsidRPr="005B27C1">
        <w:rPr>
          <w:rStyle w:val="CharStyle8"/>
          <w:rFonts w:ascii="Times New Roman" w:hAnsi="Times New Roman" w:cs="Times New Roman"/>
          <w:color w:val="000000"/>
          <w:sz w:val="24"/>
          <w:szCs w:val="24"/>
        </w:rPr>
        <w:t>сти и правонарушений несовершеннолетних (</w:t>
      </w:r>
      <w:r w:rsidR="00457EF7" w:rsidRPr="005B27C1">
        <w:rPr>
          <w:rStyle w:val="CharStyle8"/>
          <w:rFonts w:ascii="Times New Roman" w:hAnsi="Times New Roman" w:cs="Times New Roman"/>
          <w:color w:val="000000"/>
          <w:sz w:val="24"/>
          <w:szCs w:val="24"/>
        </w:rPr>
        <w:t>2017 г. – 36,7 тыс.; 2016 г. – 41,6 тыс.</w:t>
      </w:r>
      <w:r w:rsidRPr="005B27C1">
        <w:rPr>
          <w:rStyle w:val="CharStyle8"/>
          <w:rFonts w:ascii="Times New Roman" w:hAnsi="Times New Roman" w:cs="Times New Roman"/>
          <w:color w:val="000000"/>
          <w:sz w:val="24"/>
          <w:szCs w:val="24"/>
        </w:rPr>
        <w:t>).</w:t>
      </w:r>
    </w:p>
    <w:p w:rsidR="00637E95" w:rsidRPr="005B27C1"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В целях профилактики повторных правонарушений органами внутренних дел в пр</w:t>
      </w:r>
      <w:r w:rsidR="00457EF7" w:rsidRPr="005B27C1">
        <w:rPr>
          <w:rStyle w:val="CharStyle8"/>
          <w:rFonts w:ascii="Times New Roman" w:hAnsi="Times New Roman" w:cs="Times New Roman"/>
          <w:color w:val="000000"/>
          <w:sz w:val="24"/>
          <w:szCs w:val="24"/>
        </w:rPr>
        <w:t xml:space="preserve">ошедшем году на учет поставлено 141,4 тыс. </w:t>
      </w:r>
      <w:r w:rsidRPr="005B27C1">
        <w:rPr>
          <w:rStyle w:val="CharStyle8"/>
          <w:rFonts w:ascii="Times New Roman" w:hAnsi="Times New Roman" w:cs="Times New Roman"/>
          <w:color w:val="000000"/>
          <w:sz w:val="24"/>
          <w:szCs w:val="24"/>
        </w:rPr>
        <w:t>по</w:t>
      </w:r>
      <w:r w:rsidR="00457EF7" w:rsidRPr="005B27C1">
        <w:rPr>
          <w:rStyle w:val="CharStyle8"/>
          <w:rFonts w:ascii="Times New Roman" w:hAnsi="Times New Roman" w:cs="Times New Roman"/>
          <w:color w:val="000000"/>
          <w:sz w:val="24"/>
          <w:szCs w:val="24"/>
        </w:rPr>
        <w:t xml:space="preserve">дростков </w:t>
      </w:r>
      <w:r w:rsidR="00457EF7" w:rsidRPr="005B27C1">
        <w:rPr>
          <w:rStyle w:val="CharStyle8"/>
          <w:rFonts w:ascii="Times New Roman" w:hAnsi="Times New Roman" w:cs="Times New Roman"/>
          <w:color w:val="000000"/>
          <w:sz w:val="24"/>
          <w:szCs w:val="24"/>
        </w:rPr>
        <w:br/>
      </w:r>
      <w:r w:rsidRPr="005B27C1">
        <w:rPr>
          <w:rStyle w:val="CharStyle8"/>
          <w:rFonts w:ascii="Times New Roman" w:hAnsi="Times New Roman" w:cs="Times New Roman"/>
          <w:color w:val="000000"/>
          <w:sz w:val="24"/>
          <w:szCs w:val="24"/>
        </w:rPr>
        <w:t>(</w:t>
      </w:r>
      <w:r w:rsidR="00457EF7" w:rsidRPr="005B27C1">
        <w:rPr>
          <w:rStyle w:val="CharStyle8"/>
          <w:rFonts w:ascii="Times New Roman" w:hAnsi="Times New Roman" w:cs="Times New Roman"/>
          <w:color w:val="000000"/>
          <w:sz w:val="24"/>
          <w:szCs w:val="24"/>
        </w:rPr>
        <w:t xml:space="preserve">2017 г. – 147,2 тыс. подростков; </w:t>
      </w:r>
      <w:r w:rsidRPr="005B27C1">
        <w:rPr>
          <w:rStyle w:val="CharStyle8"/>
          <w:rFonts w:ascii="Times New Roman" w:hAnsi="Times New Roman" w:cs="Times New Roman"/>
          <w:color w:val="000000"/>
          <w:sz w:val="24"/>
          <w:szCs w:val="24"/>
        </w:rPr>
        <w:t xml:space="preserve">2016 г. </w:t>
      </w:r>
      <w:r w:rsidR="00457EF7"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1</w:t>
      </w:r>
      <w:r w:rsidR="00457EF7" w:rsidRPr="005B27C1">
        <w:rPr>
          <w:rStyle w:val="CharStyle8"/>
          <w:rFonts w:ascii="Times New Roman" w:hAnsi="Times New Roman" w:cs="Times New Roman"/>
          <w:color w:val="000000"/>
          <w:sz w:val="24"/>
          <w:szCs w:val="24"/>
        </w:rPr>
        <w:t>45,9 тыс. подростков</w:t>
      </w:r>
      <w:r w:rsidRPr="005B27C1">
        <w:rPr>
          <w:rStyle w:val="CharStyle8"/>
          <w:rFonts w:ascii="Times New Roman" w:hAnsi="Times New Roman" w:cs="Times New Roman"/>
          <w:color w:val="000000"/>
          <w:sz w:val="24"/>
          <w:szCs w:val="24"/>
        </w:rPr>
        <w:t>).</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5B27C1">
        <w:rPr>
          <w:rStyle w:val="CharStyle8"/>
          <w:rFonts w:ascii="Times New Roman" w:hAnsi="Times New Roman" w:cs="Times New Roman"/>
          <w:color w:val="000000"/>
          <w:sz w:val="24"/>
          <w:szCs w:val="24"/>
        </w:rPr>
        <w:t xml:space="preserve">2018 </w:t>
      </w:r>
      <w:r w:rsidR="00457EF7" w:rsidRPr="005B27C1">
        <w:rPr>
          <w:rStyle w:val="CharStyle8"/>
          <w:rFonts w:ascii="Times New Roman" w:hAnsi="Times New Roman" w:cs="Times New Roman"/>
          <w:sz w:val="24"/>
          <w:szCs w:val="24"/>
        </w:rPr>
        <w:t>г. – 96</w:t>
      </w:r>
      <w:r w:rsidR="00457EF7" w:rsidRPr="005B27C1">
        <w:rPr>
          <w:rStyle w:val="CharStyle8"/>
          <w:rFonts w:ascii="Times New Roman" w:hAnsi="Times New Roman" w:cs="Times New Roman"/>
          <w:color w:val="000000"/>
          <w:sz w:val="24"/>
          <w:szCs w:val="24"/>
        </w:rPr>
        <w:t>150 преступлений; 2017 г. – 91554 преступления;</w:t>
      </w:r>
      <w:r w:rsidRPr="005B27C1">
        <w:rPr>
          <w:rStyle w:val="CharStyle8"/>
          <w:rFonts w:ascii="Times New Roman" w:hAnsi="Times New Roman" w:cs="Times New Roman"/>
          <w:color w:val="000000"/>
          <w:sz w:val="24"/>
          <w:szCs w:val="24"/>
        </w:rPr>
        <w:t xml:space="preserve">2016 г. </w:t>
      </w:r>
      <w:r w:rsidR="00457EF7"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6</w:t>
      </w:r>
      <w:r w:rsidR="00457EF7" w:rsidRPr="005B27C1">
        <w:rPr>
          <w:rStyle w:val="CharStyle8"/>
          <w:rFonts w:ascii="Times New Roman" w:hAnsi="Times New Roman" w:cs="Times New Roman"/>
          <w:color w:val="000000"/>
          <w:sz w:val="24"/>
          <w:szCs w:val="24"/>
        </w:rPr>
        <w:t>9 595 преступлений</w:t>
      </w:r>
      <w:r w:rsidRPr="005B27C1">
        <w:rPr>
          <w:rStyle w:val="CharStyle8"/>
          <w:rFonts w:ascii="Times New Roman" w:hAnsi="Times New Roman" w:cs="Times New Roman"/>
          <w:color w:val="000000"/>
          <w:sz w:val="24"/>
          <w:szCs w:val="24"/>
        </w:rPr>
        <w:t>).</w:t>
      </w:r>
    </w:p>
    <w:p w:rsidR="00637E95" w:rsidRPr="005B27C1"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В то же время уменьшилось количество преступлений против жизни и здоровья (</w:t>
      </w:r>
      <w:r w:rsidR="00457EF7" w:rsidRPr="005B27C1">
        <w:rPr>
          <w:rStyle w:val="CharStyle8"/>
          <w:rFonts w:ascii="Times New Roman" w:hAnsi="Times New Roman" w:cs="Times New Roman"/>
          <w:color w:val="000000"/>
          <w:sz w:val="24"/>
          <w:szCs w:val="24"/>
        </w:rPr>
        <w:t>2018 г. – 10 864 преступлени</w:t>
      </w:r>
      <w:r w:rsidR="00510A63" w:rsidRPr="005B27C1">
        <w:rPr>
          <w:rStyle w:val="CharStyle8"/>
          <w:rFonts w:ascii="Times New Roman" w:hAnsi="Times New Roman" w:cs="Times New Roman"/>
          <w:color w:val="000000"/>
          <w:sz w:val="24"/>
          <w:szCs w:val="24"/>
        </w:rPr>
        <w:t>я</w:t>
      </w:r>
      <w:r w:rsidR="00457EF7" w:rsidRPr="005B27C1">
        <w:rPr>
          <w:rStyle w:val="CharStyle8"/>
          <w:rFonts w:ascii="Times New Roman" w:hAnsi="Times New Roman" w:cs="Times New Roman"/>
          <w:color w:val="000000"/>
          <w:sz w:val="24"/>
          <w:szCs w:val="24"/>
        </w:rPr>
        <w:t xml:space="preserve">; 2017 г. </w:t>
      </w:r>
      <w:r w:rsidR="00023A5D" w:rsidRPr="005B27C1">
        <w:rPr>
          <w:rStyle w:val="CharStyle8"/>
          <w:rFonts w:ascii="Times New Roman" w:hAnsi="Times New Roman" w:cs="Times New Roman"/>
          <w:color w:val="000000"/>
          <w:sz w:val="24"/>
          <w:szCs w:val="24"/>
        </w:rPr>
        <w:t>–</w:t>
      </w:r>
      <w:r w:rsidR="00457EF7" w:rsidRPr="005B27C1">
        <w:rPr>
          <w:rStyle w:val="CharStyle8"/>
          <w:rFonts w:ascii="Times New Roman" w:hAnsi="Times New Roman" w:cs="Times New Roman"/>
          <w:color w:val="000000"/>
          <w:sz w:val="24"/>
          <w:szCs w:val="24"/>
        </w:rPr>
        <w:t xml:space="preserve"> 10662 </w:t>
      </w:r>
      <w:r w:rsidR="00023A5D" w:rsidRPr="005B27C1">
        <w:rPr>
          <w:rStyle w:val="CharStyle8"/>
          <w:rFonts w:ascii="Times New Roman" w:hAnsi="Times New Roman" w:cs="Times New Roman"/>
          <w:color w:val="000000"/>
          <w:sz w:val="24"/>
          <w:szCs w:val="24"/>
        </w:rPr>
        <w:t>преступления</w:t>
      </w:r>
      <w:r w:rsidR="0065538C" w:rsidRPr="005B27C1">
        <w:rPr>
          <w:rStyle w:val="CharStyle8"/>
          <w:rFonts w:ascii="Times New Roman" w:hAnsi="Times New Roman" w:cs="Times New Roman"/>
          <w:color w:val="000000"/>
          <w:sz w:val="24"/>
          <w:szCs w:val="24"/>
        </w:rPr>
        <w:t xml:space="preserve">; </w:t>
      </w:r>
      <w:r w:rsidR="00276D78" w:rsidRPr="005B27C1">
        <w:rPr>
          <w:rStyle w:val="CharStyle8"/>
          <w:rFonts w:ascii="Times New Roman" w:hAnsi="Times New Roman" w:cs="Times New Roman"/>
          <w:color w:val="000000"/>
          <w:sz w:val="24"/>
          <w:szCs w:val="24"/>
        </w:rPr>
        <w:br/>
      </w:r>
      <w:r w:rsidR="0065538C" w:rsidRPr="005B27C1">
        <w:rPr>
          <w:rStyle w:val="CharStyle8"/>
          <w:rFonts w:ascii="Times New Roman" w:hAnsi="Times New Roman" w:cs="Times New Roman"/>
          <w:color w:val="000000"/>
          <w:sz w:val="24"/>
          <w:szCs w:val="24"/>
        </w:rPr>
        <w:t>2016 г. – 24 535 преступлений</w:t>
      </w:r>
      <w:r w:rsidR="00457EF7" w:rsidRPr="005B27C1">
        <w:rPr>
          <w:rStyle w:val="CharStyle8"/>
          <w:rFonts w:ascii="Times New Roman" w:hAnsi="Times New Roman" w:cs="Times New Roman"/>
          <w:color w:val="000000"/>
          <w:sz w:val="24"/>
          <w:szCs w:val="24"/>
        </w:rPr>
        <w:t xml:space="preserve">), против </w:t>
      </w:r>
      <w:r w:rsidRPr="005B27C1">
        <w:rPr>
          <w:rStyle w:val="CharStyle8"/>
          <w:rFonts w:ascii="Times New Roman" w:hAnsi="Times New Roman" w:cs="Times New Roman"/>
          <w:color w:val="000000"/>
          <w:sz w:val="24"/>
          <w:szCs w:val="24"/>
        </w:rPr>
        <w:t>собственности (</w:t>
      </w:r>
      <w:r w:rsidR="00023A5D" w:rsidRPr="005B27C1">
        <w:rPr>
          <w:rStyle w:val="CharStyle8"/>
          <w:rFonts w:ascii="Times New Roman" w:hAnsi="Times New Roman" w:cs="Times New Roman"/>
          <w:color w:val="000000"/>
          <w:sz w:val="24"/>
          <w:szCs w:val="24"/>
        </w:rPr>
        <w:t>2018 г. – 10233 преступления</w:t>
      </w:r>
      <w:r w:rsidRPr="005B27C1">
        <w:rPr>
          <w:rStyle w:val="CharStyle8"/>
          <w:rFonts w:ascii="Times New Roman" w:hAnsi="Times New Roman" w:cs="Times New Roman"/>
          <w:color w:val="000000"/>
          <w:sz w:val="24"/>
          <w:szCs w:val="24"/>
        </w:rPr>
        <w:t xml:space="preserve">; 2017 г. </w:t>
      </w:r>
      <w:r w:rsidR="00023A5D"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sz w:val="24"/>
          <w:szCs w:val="24"/>
        </w:rPr>
        <w:t>9611</w:t>
      </w:r>
      <w:r w:rsidR="00023A5D" w:rsidRPr="005B27C1">
        <w:rPr>
          <w:rStyle w:val="CharStyle8"/>
          <w:rFonts w:ascii="Times New Roman" w:hAnsi="Times New Roman" w:cs="Times New Roman"/>
          <w:sz w:val="24"/>
          <w:szCs w:val="24"/>
        </w:rPr>
        <w:t xml:space="preserve"> преступлений</w:t>
      </w:r>
      <w:r w:rsidRPr="005B27C1">
        <w:rPr>
          <w:rStyle w:val="CharStyle8"/>
          <w:rFonts w:ascii="Times New Roman" w:hAnsi="Times New Roman" w:cs="Times New Roman"/>
          <w:sz w:val="24"/>
          <w:szCs w:val="24"/>
        </w:rPr>
        <w:t>;</w:t>
      </w:r>
      <w:r w:rsidR="00023A5D" w:rsidRPr="005B27C1">
        <w:rPr>
          <w:rStyle w:val="CharStyle8"/>
          <w:rFonts w:ascii="Times New Roman" w:hAnsi="Times New Roman" w:cs="Times New Roman"/>
          <w:color w:val="000000"/>
          <w:sz w:val="24"/>
          <w:szCs w:val="24"/>
        </w:rPr>
        <w:t>2016 г. – 10330 преступлений).</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В структуре зарегистрированных преступлений преобладают преступления небольшой тяжести (</w:t>
      </w:r>
      <w:r w:rsidR="00023A5D" w:rsidRPr="005B27C1">
        <w:rPr>
          <w:rStyle w:val="CharStyle8"/>
          <w:rFonts w:ascii="Times New Roman" w:hAnsi="Times New Roman" w:cs="Times New Roman"/>
          <w:color w:val="000000"/>
          <w:sz w:val="24"/>
          <w:szCs w:val="24"/>
        </w:rPr>
        <w:t>2018 г. – 71,7%; 2017 г. – 71,4%;</w:t>
      </w:r>
      <w:r w:rsidR="00023A5D" w:rsidRPr="005B27C1">
        <w:rPr>
          <w:rStyle w:val="CharStyle8"/>
          <w:rFonts w:ascii="Times New Roman" w:hAnsi="Times New Roman" w:cs="Times New Roman"/>
          <w:color w:val="000000"/>
          <w:sz w:val="24"/>
          <w:szCs w:val="24"/>
        </w:rPr>
        <w:br/>
      </w:r>
      <w:r w:rsidRPr="005B27C1">
        <w:rPr>
          <w:rStyle w:val="CharStyle8"/>
          <w:rFonts w:ascii="Times New Roman" w:hAnsi="Times New Roman" w:cs="Times New Roman"/>
          <w:color w:val="000000"/>
          <w:sz w:val="24"/>
          <w:szCs w:val="24"/>
        </w:rPr>
        <w:t xml:space="preserve">2016 г. </w:t>
      </w:r>
      <w:r w:rsidR="00023A5D" w:rsidRPr="005B27C1">
        <w:rPr>
          <w:rStyle w:val="CharStyle8"/>
          <w:rFonts w:ascii="Times New Roman" w:hAnsi="Times New Roman" w:cs="Times New Roman"/>
          <w:color w:val="000000"/>
          <w:sz w:val="24"/>
          <w:szCs w:val="24"/>
        </w:rPr>
        <w:t>–</w:t>
      </w:r>
      <w:r w:rsidR="00866BBB" w:rsidRPr="005B27C1">
        <w:rPr>
          <w:rStyle w:val="CharStyle8"/>
          <w:rFonts w:ascii="Times New Roman" w:hAnsi="Times New Roman" w:cs="Times New Roman"/>
          <w:color w:val="000000"/>
          <w:sz w:val="24"/>
          <w:szCs w:val="24"/>
        </w:rPr>
        <w:t xml:space="preserve"> 58,4%</w:t>
      </w:r>
      <w:r w:rsidRPr="005B27C1">
        <w:rPr>
          <w:rStyle w:val="CharStyle8"/>
          <w:rFonts w:ascii="Times New Roman" w:hAnsi="Times New Roman" w:cs="Times New Roman"/>
          <w:color w:val="000000"/>
          <w:sz w:val="24"/>
          <w:szCs w:val="24"/>
        </w:rPr>
        <w:t>).</w:t>
      </w:r>
    </w:p>
    <w:p w:rsidR="00637E95" w:rsidRPr="005B27C1"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Наименьшая доля преступных деяний в отношении несовершеннолетних относится к категории тяжких (</w:t>
      </w:r>
      <w:r w:rsidR="00023A5D" w:rsidRPr="005B27C1">
        <w:rPr>
          <w:rStyle w:val="CharStyle8"/>
          <w:rFonts w:ascii="Times New Roman" w:hAnsi="Times New Roman" w:cs="Times New Roman"/>
          <w:color w:val="000000"/>
          <w:sz w:val="24"/>
          <w:szCs w:val="24"/>
        </w:rPr>
        <w:t>2018 г. – 6%; 2017 г. – 6,3%;</w:t>
      </w:r>
      <w:r w:rsidRPr="005B27C1">
        <w:rPr>
          <w:rStyle w:val="CharStyle8"/>
          <w:rFonts w:ascii="Times New Roman" w:hAnsi="Times New Roman" w:cs="Times New Roman"/>
          <w:color w:val="000000"/>
          <w:sz w:val="24"/>
          <w:szCs w:val="24"/>
        </w:rPr>
        <w:t xml:space="preserve">2016 г. </w:t>
      </w:r>
      <w:r w:rsidR="00023A5D"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7</w:t>
      </w:r>
      <w:r w:rsidR="00023A5D"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w:t>
      </w:r>
    </w:p>
    <w:p w:rsidR="00AA46E5" w:rsidRPr="005B27C1" w:rsidRDefault="00AA46E5" w:rsidP="00AA46E5">
      <w:pPr>
        <w:autoSpaceDE w:val="0"/>
        <w:autoSpaceDN w:val="0"/>
        <w:adjustRightInd w:val="0"/>
        <w:jc w:val="center"/>
      </w:pPr>
      <w:r w:rsidRPr="005B27C1">
        <w:t>Преступления, совершенные в отношении несовершеннолетних</w:t>
      </w:r>
    </w:p>
    <w:p w:rsidR="00AA46E5" w:rsidRPr="005B27C1"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AA46E5" w:rsidRPr="005B27C1" w:rsidTr="00AA46E5">
        <w:trPr>
          <w:jc w:val="center"/>
        </w:trPr>
        <w:tc>
          <w:tcPr>
            <w:tcW w:w="1035" w:type="pct"/>
            <w:vMerge w:val="restart"/>
          </w:tcPr>
          <w:p w:rsidR="00AA46E5" w:rsidRPr="005B27C1" w:rsidRDefault="00AA46E5" w:rsidP="00AA46E5">
            <w:pPr>
              <w:autoSpaceDE w:val="0"/>
              <w:autoSpaceDN w:val="0"/>
              <w:adjustRightInd w:val="0"/>
              <w:jc w:val="center"/>
              <w:outlineLvl w:val="0"/>
            </w:pPr>
          </w:p>
        </w:tc>
        <w:tc>
          <w:tcPr>
            <w:tcW w:w="792" w:type="pct"/>
          </w:tcPr>
          <w:p w:rsidR="00AA46E5" w:rsidRPr="005B27C1" w:rsidRDefault="00AA46E5" w:rsidP="0044263D">
            <w:pPr>
              <w:autoSpaceDE w:val="0"/>
              <w:autoSpaceDN w:val="0"/>
              <w:adjustRightInd w:val="0"/>
              <w:jc w:val="center"/>
              <w:outlineLvl w:val="0"/>
            </w:pPr>
            <w:r w:rsidRPr="005B27C1">
              <w:t>201</w:t>
            </w:r>
            <w:r w:rsidR="0044263D" w:rsidRPr="005B27C1">
              <w:t>6</w:t>
            </w:r>
          </w:p>
        </w:tc>
        <w:tc>
          <w:tcPr>
            <w:tcW w:w="1564" w:type="pct"/>
            <w:gridSpan w:val="2"/>
          </w:tcPr>
          <w:p w:rsidR="00AA46E5" w:rsidRPr="005B27C1" w:rsidRDefault="00AA46E5" w:rsidP="00425271">
            <w:pPr>
              <w:autoSpaceDE w:val="0"/>
              <w:autoSpaceDN w:val="0"/>
              <w:adjustRightInd w:val="0"/>
              <w:jc w:val="center"/>
              <w:outlineLvl w:val="0"/>
            </w:pPr>
            <w:r w:rsidRPr="005B27C1">
              <w:t>201</w:t>
            </w:r>
            <w:r w:rsidR="00425271" w:rsidRPr="005B27C1">
              <w:t>7</w:t>
            </w:r>
          </w:p>
        </w:tc>
        <w:tc>
          <w:tcPr>
            <w:tcW w:w="1609" w:type="pct"/>
            <w:gridSpan w:val="2"/>
          </w:tcPr>
          <w:p w:rsidR="00AA46E5" w:rsidRPr="005B27C1" w:rsidRDefault="00AA46E5" w:rsidP="00425271">
            <w:pPr>
              <w:autoSpaceDE w:val="0"/>
              <w:autoSpaceDN w:val="0"/>
              <w:adjustRightInd w:val="0"/>
              <w:jc w:val="center"/>
              <w:outlineLvl w:val="0"/>
            </w:pPr>
            <w:r w:rsidRPr="005B27C1">
              <w:t>201</w:t>
            </w:r>
            <w:r w:rsidR="00425271" w:rsidRPr="005B27C1">
              <w:t>8</w:t>
            </w:r>
          </w:p>
        </w:tc>
      </w:tr>
      <w:tr w:rsidR="00AA46E5" w:rsidRPr="005B27C1" w:rsidTr="0044263D">
        <w:trPr>
          <w:jc w:val="center"/>
        </w:trPr>
        <w:tc>
          <w:tcPr>
            <w:tcW w:w="1035" w:type="pct"/>
            <w:vMerge/>
          </w:tcPr>
          <w:p w:rsidR="00AA46E5" w:rsidRPr="005B27C1" w:rsidRDefault="00AA46E5" w:rsidP="00AA46E5">
            <w:pPr>
              <w:autoSpaceDE w:val="0"/>
              <w:autoSpaceDN w:val="0"/>
              <w:adjustRightInd w:val="0"/>
              <w:jc w:val="both"/>
              <w:outlineLvl w:val="0"/>
            </w:pPr>
          </w:p>
        </w:tc>
        <w:tc>
          <w:tcPr>
            <w:tcW w:w="792" w:type="pct"/>
          </w:tcPr>
          <w:p w:rsidR="00AA46E5" w:rsidRPr="005B27C1" w:rsidRDefault="00AA46E5" w:rsidP="00AA46E5">
            <w:pPr>
              <w:autoSpaceDE w:val="0"/>
              <w:autoSpaceDN w:val="0"/>
              <w:adjustRightInd w:val="0"/>
              <w:jc w:val="center"/>
              <w:outlineLvl w:val="0"/>
            </w:pPr>
            <w:r w:rsidRPr="005B27C1">
              <w:t>количество</w:t>
            </w:r>
          </w:p>
        </w:tc>
        <w:tc>
          <w:tcPr>
            <w:tcW w:w="792" w:type="pct"/>
            <w:vAlign w:val="bottom"/>
          </w:tcPr>
          <w:p w:rsidR="00AA46E5" w:rsidRPr="005B27C1" w:rsidRDefault="00AA46E5" w:rsidP="00AA46E5">
            <w:pPr>
              <w:autoSpaceDE w:val="0"/>
              <w:autoSpaceDN w:val="0"/>
              <w:adjustRightInd w:val="0"/>
              <w:jc w:val="center"/>
              <w:outlineLvl w:val="0"/>
            </w:pPr>
            <w:r w:rsidRPr="005B27C1">
              <w:t>количество</w:t>
            </w:r>
          </w:p>
        </w:tc>
        <w:tc>
          <w:tcPr>
            <w:tcW w:w="772" w:type="pct"/>
            <w:vAlign w:val="bottom"/>
          </w:tcPr>
          <w:p w:rsidR="00AA46E5" w:rsidRPr="005B27C1" w:rsidRDefault="00AA46E5" w:rsidP="00AA46E5">
            <w:pPr>
              <w:autoSpaceDE w:val="0"/>
              <w:autoSpaceDN w:val="0"/>
              <w:adjustRightInd w:val="0"/>
              <w:jc w:val="center"/>
              <w:outlineLvl w:val="0"/>
            </w:pPr>
            <w:r w:rsidRPr="005B27C1">
              <w:t>%, (+</w:t>
            </w:r>
            <w:r w:rsidRPr="005B27C1">
              <w:rPr>
                <w:lang w:val="en-US"/>
              </w:rPr>
              <w:t>/</w:t>
            </w:r>
            <w:r w:rsidRPr="005B27C1">
              <w:t>-)</w:t>
            </w:r>
          </w:p>
        </w:tc>
        <w:tc>
          <w:tcPr>
            <w:tcW w:w="876" w:type="pct"/>
            <w:vAlign w:val="bottom"/>
          </w:tcPr>
          <w:p w:rsidR="00AA46E5" w:rsidRPr="005B27C1" w:rsidRDefault="00AA46E5" w:rsidP="00AA46E5">
            <w:pPr>
              <w:autoSpaceDE w:val="0"/>
              <w:autoSpaceDN w:val="0"/>
              <w:adjustRightInd w:val="0"/>
              <w:jc w:val="center"/>
              <w:outlineLvl w:val="0"/>
            </w:pPr>
            <w:r w:rsidRPr="005B27C1">
              <w:t>количество</w:t>
            </w:r>
          </w:p>
        </w:tc>
        <w:tc>
          <w:tcPr>
            <w:tcW w:w="733" w:type="pct"/>
            <w:vAlign w:val="bottom"/>
          </w:tcPr>
          <w:p w:rsidR="00AA46E5" w:rsidRPr="005B27C1" w:rsidRDefault="00AA46E5" w:rsidP="00AA46E5">
            <w:pPr>
              <w:autoSpaceDE w:val="0"/>
              <w:autoSpaceDN w:val="0"/>
              <w:adjustRightInd w:val="0"/>
              <w:jc w:val="center"/>
              <w:outlineLvl w:val="0"/>
            </w:pPr>
            <w:r w:rsidRPr="005B27C1">
              <w:t>%, (+</w:t>
            </w:r>
            <w:r w:rsidRPr="005B27C1">
              <w:rPr>
                <w:lang w:val="en-US"/>
              </w:rPr>
              <w:t>/</w:t>
            </w:r>
            <w:r w:rsidRPr="005B27C1">
              <w:t>-)</w:t>
            </w:r>
          </w:p>
        </w:tc>
      </w:tr>
      <w:tr w:rsidR="0044263D" w:rsidRPr="005B27C1" w:rsidTr="00425271">
        <w:trPr>
          <w:jc w:val="center"/>
        </w:trPr>
        <w:tc>
          <w:tcPr>
            <w:tcW w:w="1035" w:type="pct"/>
          </w:tcPr>
          <w:p w:rsidR="0044263D" w:rsidRPr="005B27C1" w:rsidRDefault="0044263D" w:rsidP="0044263D">
            <w:pPr>
              <w:autoSpaceDE w:val="0"/>
              <w:autoSpaceDN w:val="0"/>
              <w:adjustRightInd w:val="0"/>
              <w:jc w:val="both"/>
              <w:outlineLvl w:val="0"/>
            </w:pPr>
            <w:r w:rsidRPr="005B27C1">
              <w:t>Всего, в том числе:</w:t>
            </w:r>
          </w:p>
        </w:tc>
        <w:tc>
          <w:tcPr>
            <w:tcW w:w="792" w:type="pct"/>
            <w:vAlign w:val="center"/>
          </w:tcPr>
          <w:p w:rsidR="0044263D" w:rsidRPr="005B27C1" w:rsidRDefault="0044263D" w:rsidP="00425271">
            <w:pPr>
              <w:jc w:val="center"/>
            </w:pPr>
            <w:r w:rsidRPr="005B27C1">
              <w:t>69 595</w:t>
            </w:r>
          </w:p>
        </w:tc>
        <w:tc>
          <w:tcPr>
            <w:tcW w:w="792" w:type="pct"/>
            <w:vAlign w:val="center"/>
          </w:tcPr>
          <w:p w:rsidR="0044263D" w:rsidRPr="005B27C1" w:rsidRDefault="0044263D" w:rsidP="00425271">
            <w:pPr>
              <w:jc w:val="center"/>
            </w:pPr>
            <w:r w:rsidRPr="005B27C1">
              <w:t>91 554</w:t>
            </w:r>
          </w:p>
        </w:tc>
        <w:tc>
          <w:tcPr>
            <w:tcW w:w="772" w:type="pct"/>
            <w:vAlign w:val="center"/>
          </w:tcPr>
          <w:p w:rsidR="0044263D" w:rsidRPr="005B27C1" w:rsidRDefault="0044263D" w:rsidP="00425271">
            <w:pPr>
              <w:autoSpaceDE w:val="0"/>
              <w:autoSpaceDN w:val="0"/>
              <w:adjustRightInd w:val="0"/>
              <w:jc w:val="center"/>
              <w:outlineLvl w:val="0"/>
            </w:pPr>
            <w:r w:rsidRPr="005B27C1">
              <w:t>+31,6</w:t>
            </w:r>
          </w:p>
        </w:tc>
        <w:tc>
          <w:tcPr>
            <w:tcW w:w="876" w:type="pct"/>
            <w:vAlign w:val="center"/>
          </w:tcPr>
          <w:p w:rsidR="0044263D" w:rsidRPr="005B27C1" w:rsidRDefault="0044263D" w:rsidP="00425271">
            <w:pPr>
              <w:autoSpaceDE w:val="0"/>
              <w:autoSpaceDN w:val="0"/>
              <w:adjustRightInd w:val="0"/>
              <w:jc w:val="center"/>
              <w:outlineLvl w:val="0"/>
            </w:pPr>
            <w:r w:rsidRPr="005B27C1">
              <w:t>96 150</w:t>
            </w:r>
          </w:p>
        </w:tc>
        <w:tc>
          <w:tcPr>
            <w:tcW w:w="733" w:type="pct"/>
            <w:vAlign w:val="center"/>
          </w:tcPr>
          <w:p w:rsidR="0044263D" w:rsidRPr="005B27C1" w:rsidRDefault="0044263D" w:rsidP="00425271">
            <w:pPr>
              <w:autoSpaceDE w:val="0"/>
              <w:autoSpaceDN w:val="0"/>
              <w:adjustRightInd w:val="0"/>
              <w:jc w:val="center"/>
              <w:outlineLvl w:val="0"/>
            </w:pPr>
            <w:r w:rsidRPr="005B27C1">
              <w:t>+5</w:t>
            </w:r>
          </w:p>
        </w:tc>
      </w:tr>
      <w:tr w:rsidR="0044263D" w:rsidRPr="005B27C1" w:rsidTr="00425271">
        <w:trPr>
          <w:jc w:val="center"/>
        </w:trPr>
        <w:tc>
          <w:tcPr>
            <w:tcW w:w="1035" w:type="pct"/>
          </w:tcPr>
          <w:p w:rsidR="0044263D" w:rsidRPr="005B27C1" w:rsidRDefault="0044263D" w:rsidP="0044263D">
            <w:pPr>
              <w:autoSpaceDE w:val="0"/>
              <w:autoSpaceDN w:val="0"/>
              <w:adjustRightInd w:val="0"/>
              <w:jc w:val="both"/>
              <w:outlineLvl w:val="0"/>
            </w:pPr>
            <w:r w:rsidRPr="005B27C1">
              <w:t>особо тяжкие</w:t>
            </w:r>
          </w:p>
        </w:tc>
        <w:tc>
          <w:tcPr>
            <w:tcW w:w="792" w:type="pct"/>
            <w:vAlign w:val="center"/>
          </w:tcPr>
          <w:p w:rsidR="0044263D" w:rsidRPr="005B27C1" w:rsidRDefault="0044263D" w:rsidP="00425271">
            <w:pPr>
              <w:jc w:val="center"/>
            </w:pPr>
            <w:r w:rsidRPr="005B27C1">
              <w:t>7 460</w:t>
            </w:r>
          </w:p>
        </w:tc>
        <w:tc>
          <w:tcPr>
            <w:tcW w:w="792" w:type="pct"/>
            <w:vAlign w:val="center"/>
          </w:tcPr>
          <w:p w:rsidR="0044263D" w:rsidRPr="005B27C1" w:rsidRDefault="0044263D" w:rsidP="00425271">
            <w:pPr>
              <w:jc w:val="center"/>
            </w:pPr>
            <w:r w:rsidRPr="005B27C1">
              <w:t>7 873</w:t>
            </w:r>
          </w:p>
        </w:tc>
        <w:tc>
          <w:tcPr>
            <w:tcW w:w="772" w:type="pct"/>
            <w:vAlign w:val="center"/>
          </w:tcPr>
          <w:p w:rsidR="0044263D" w:rsidRPr="005B27C1" w:rsidRDefault="0044263D" w:rsidP="00425271">
            <w:pPr>
              <w:autoSpaceDE w:val="0"/>
              <w:autoSpaceDN w:val="0"/>
              <w:adjustRightInd w:val="0"/>
              <w:jc w:val="center"/>
              <w:outlineLvl w:val="0"/>
            </w:pPr>
            <w:r w:rsidRPr="005B27C1">
              <w:t>+18,8</w:t>
            </w:r>
          </w:p>
        </w:tc>
        <w:tc>
          <w:tcPr>
            <w:tcW w:w="876" w:type="pct"/>
            <w:vAlign w:val="center"/>
          </w:tcPr>
          <w:p w:rsidR="0044263D" w:rsidRPr="005B27C1" w:rsidRDefault="0044263D" w:rsidP="00425271">
            <w:pPr>
              <w:autoSpaceDE w:val="0"/>
              <w:autoSpaceDN w:val="0"/>
              <w:adjustRightInd w:val="0"/>
              <w:jc w:val="center"/>
              <w:outlineLvl w:val="0"/>
            </w:pPr>
            <w:r w:rsidRPr="005B27C1">
              <w:t>8 526</w:t>
            </w:r>
          </w:p>
        </w:tc>
        <w:tc>
          <w:tcPr>
            <w:tcW w:w="733" w:type="pct"/>
            <w:vAlign w:val="center"/>
          </w:tcPr>
          <w:p w:rsidR="0044263D" w:rsidRPr="005B27C1" w:rsidRDefault="0044263D" w:rsidP="00425271">
            <w:pPr>
              <w:autoSpaceDE w:val="0"/>
              <w:autoSpaceDN w:val="0"/>
              <w:adjustRightInd w:val="0"/>
              <w:jc w:val="center"/>
              <w:outlineLvl w:val="0"/>
            </w:pPr>
            <w:r w:rsidRPr="005B27C1">
              <w:t>+8,3</w:t>
            </w:r>
          </w:p>
        </w:tc>
      </w:tr>
      <w:tr w:rsidR="0044263D" w:rsidRPr="005B27C1" w:rsidTr="00425271">
        <w:trPr>
          <w:jc w:val="center"/>
        </w:trPr>
        <w:tc>
          <w:tcPr>
            <w:tcW w:w="1035" w:type="pct"/>
          </w:tcPr>
          <w:p w:rsidR="0044263D" w:rsidRPr="005B27C1" w:rsidRDefault="0044263D" w:rsidP="0044263D">
            <w:pPr>
              <w:autoSpaceDE w:val="0"/>
              <w:autoSpaceDN w:val="0"/>
              <w:adjustRightInd w:val="0"/>
              <w:jc w:val="both"/>
              <w:outlineLvl w:val="0"/>
            </w:pPr>
            <w:r w:rsidRPr="005B27C1">
              <w:t>тяжкие</w:t>
            </w:r>
          </w:p>
        </w:tc>
        <w:tc>
          <w:tcPr>
            <w:tcW w:w="792" w:type="pct"/>
            <w:vAlign w:val="center"/>
          </w:tcPr>
          <w:p w:rsidR="0044263D" w:rsidRPr="005B27C1" w:rsidRDefault="0044263D" w:rsidP="00425271">
            <w:pPr>
              <w:jc w:val="center"/>
            </w:pPr>
            <w:r w:rsidRPr="005B27C1">
              <w:t>5 719</w:t>
            </w:r>
          </w:p>
        </w:tc>
        <w:tc>
          <w:tcPr>
            <w:tcW w:w="792" w:type="pct"/>
            <w:vAlign w:val="center"/>
          </w:tcPr>
          <w:p w:rsidR="0044263D" w:rsidRPr="005B27C1" w:rsidRDefault="0044263D" w:rsidP="00425271">
            <w:pPr>
              <w:jc w:val="center"/>
            </w:pPr>
            <w:r w:rsidRPr="005B27C1">
              <w:t>5 791</w:t>
            </w:r>
          </w:p>
        </w:tc>
        <w:tc>
          <w:tcPr>
            <w:tcW w:w="772" w:type="pct"/>
            <w:vAlign w:val="center"/>
          </w:tcPr>
          <w:p w:rsidR="0044263D" w:rsidRPr="005B27C1" w:rsidRDefault="0044263D" w:rsidP="00425271">
            <w:pPr>
              <w:autoSpaceDE w:val="0"/>
              <w:autoSpaceDN w:val="0"/>
              <w:adjustRightInd w:val="0"/>
              <w:jc w:val="center"/>
              <w:outlineLvl w:val="0"/>
            </w:pPr>
            <w:r w:rsidRPr="005B27C1">
              <w:t>+18,3</w:t>
            </w:r>
          </w:p>
        </w:tc>
        <w:tc>
          <w:tcPr>
            <w:tcW w:w="876" w:type="pct"/>
            <w:vAlign w:val="center"/>
          </w:tcPr>
          <w:p w:rsidR="0044263D" w:rsidRPr="005B27C1" w:rsidRDefault="0044263D" w:rsidP="00425271">
            <w:pPr>
              <w:autoSpaceDE w:val="0"/>
              <w:autoSpaceDN w:val="0"/>
              <w:adjustRightInd w:val="0"/>
              <w:jc w:val="center"/>
              <w:outlineLvl w:val="0"/>
            </w:pPr>
            <w:r w:rsidRPr="005B27C1">
              <w:t>5 743</w:t>
            </w:r>
          </w:p>
        </w:tc>
        <w:tc>
          <w:tcPr>
            <w:tcW w:w="733" w:type="pct"/>
            <w:vAlign w:val="center"/>
          </w:tcPr>
          <w:p w:rsidR="0044263D" w:rsidRPr="005B27C1" w:rsidRDefault="0044263D" w:rsidP="00425271">
            <w:pPr>
              <w:autoSpaceDE w:val="0"/>
              <w:autoSpaceDN w:val="0"/>
              <w:adjustRightInd w:val="0"/>
              <w:jc w:val="center"/>
              <w:outlineLvl w:val="0"/>
            </w:pPr>
            <w:r w:rsidRPr="005B27C1">
              <w:t>-0,8</w:t>
            </w:r>
          </w:p>
        </w:tc>
      </w:tr>
      <w:tr w:rsidR="0044263D" w:rsidRPr="005B27C1" w:rsidTr="00425271">
        <w:trPr>
          <w:jc w:val="center"/>
        </w:trPr>
        <w:tc>
          <w:tcPr>
            <w:tcW w:w="1035" w:type="pct"/>
          </w:tcPr>
          <w:p w:rsidR="0044263D" w:rsidRPr="005B27C1" w:rsidRDefault="0044263D" w:rsidP="0044263D">
            <w:pPr>
              <w:autoSpaceDE w:val="0"/>
              <w:autoSpaceDN w:val="0"/>
              <w:adjustRightInd w:val="0"/>
              <w:jc w:val="both"/>
              <w:outlineLvl w:val="0"/>
            </w:pPr>
            <w:r w:rsidRPr="005B27C1">
              <w:t>средней тяжести</w:t>
            </w:r>
          </w:p>
        </w:tc>
        <w:tc>
          <w:tcPr>
            <w:tcW w:w="792" w:type="pct"/>
            <w:vAlign w:val="center"/>
          </w:tcPr>
          <w:p w:rsidR="0044263D" w:rsidRPr="005B27C1" w:rsidRDefault="0044263D" w:rsidP="00425271">
            <w:pPr>
              <w:jc w:val="center"/>
            </w:pPr>
            <w:r w:rsidRPr="005B27C1">
              <w:t>12 583</w:t>
            </w:r>
          </w:p>
        </w:tc>
        <w:tc>
          <w:tcPr>
            <w:tcW w:w="792" w:type="pct"/>
            <w:vAlign w:val="center"/>
          </w:tcPr>
          <w:p w:rsidR="0044263D" w:rsidRPr="005B27C1" w:rsidRDefault="0044263D" w:rsidP="00425271">
            <w:pPr>
              <w:jc w:val="center"/>
            </w:pPr>
            <w:r w:rsidRPr="005B27C1">
              <w:t>12 810</w:t>
            </w:r>
          </w:p>
        </w:tc>
        <w:tc>
          <w:tcPr>
            <w:tcW w:w="772" w:type="pct"/>
            <w:vAlign w:val="center"/>
          </w:tcPr>
          <w:p w:rsidR="0044263D" w:rsidRPr="005B27C1" w:rsidRDefault="0044263D" w:rsidP="00425271">
            <w:pPr>
              <w:autoSpaceDE w:val="0"/>
              <w:autoSpaceDN w:val="0"/>
              <w:adjustRightInd w:val="0"/>
              <w:jc w:val="center"/>
              <w:outlineLvl w:val="0"/>
            </w:pPr>
            <w:r w:rsidRPr="005B27C1">
              <w:t>+43,6</w:t>
            </w:r>
          </w:p>
        </w:tc>
        <w:tc>
          <w:tcPr>
            <w:tcW w:w="876" w:type="pct"/>
            <w:vAlign w:val="center"/>
          </w:tcPr>
          <w:p w:rsidR="0044263D" w:rsidRPr="005B27C1" w:rsidRDefault="0044263D" w:rsidP="00425271">
            <w:pPr>
              <w:autoSpaceDE w:val="0"/>
              <w:autoSpaceDN w:val="0"/>
              <w:adjustRightInd w:val="0"/>
              <w:jc w:val="center"/>
              <w:outlineLvl w:val="0"/>
            </w:pPr>
            <w:r w:rsidRPr="005B27C1">
              <w:t>12 947</w:t>
            </w:r>
          </w:p>
        </w:tc>
        <w:tc>
          <w:tcPr>
            <w:tcW w:w="733" w:type="pct"/>
            <w:vAlign w:val="center"/>
          </w:tcPr>
          <w:p w:rsidR="0044263D" w:rsidRPr="005B27C1" w:rsidRDefault="0044263D" w:rsidP="00425271">
            <w:pPr>
              <w:autoSpaceDE w:val="0"/>
              <w:autoSpaceDN w:val="0"/>
              <w:adjustRightInd w:val="0"/>
              <w:jc w:val="center"/>
              <w:outlineLvl w:val="0"/>
            </w:pPr>
            <w:r w:rsidRPr="005B27C1">
              <w:t>+1,1</w:t>
            </w:r>
          </w:p>
        </w:tc>
      </w:tr>
      <w:tr w:rsidR="0044263D" w:rsidRPr="005B27C1" w:rsidTr="00425271">
        <w:trPr>
          <w:jc w:val="center"/>
        </w:trPr>
        <w:tc>
          <w:tcPr>
            <w:tcW w:w="1035" w:type="pct"/>
          </w:tcPr>
          <w:p w:rsidR="0044263D" w:rsidRPr="005B27C1" w:rsidRDefault="0044263D" w:rsidP="0044263D">
            <w:pPr>
              <w:autoSpaceDE w:val="0"/>
              <w:autoSpaceDN w:val="0"/>
              <w:adjustRightInd w:val="0"/>
              <w:outlineLvl w:val="0"/>
            </w:pPr>
            <w:r w:rsidRPr="005B27C1">
              <w:t>небольшой тяжести</w:t>
            </w:r>
          </w:p>
        </w:tc>
        <w:tc>
          <w:tcPr>
            <w:tcW w:w="792" w:type="pct"/>
            <w:vAlign w:val="center"/>
          </w:tcPr>
          <w:p w:rsidR="0044263D" w:rsidRPr="005B27C1" w:rsidRDefault="0044263D" w:rsidP="00425271">
            <w:pPr>
              <w:jc w:val="center"/>
            </w:pPr>
            <w:r w:rsidRPr="005B27C1">
              <w:t>43 831</w:t>
            </w:r>
          </w:p>
        </w:tc>
        <w:tc>
          <w:tcPr>
            <w:tcW w:w="792" w:type="pct"/>
            <w:vAlign w:val="center"/>
          </w:tcPr>
          <w:p w:rsidR="0044263D" w:rsidRPr="005B27C1" w:rsidRDefault="0044263D" w:rsidP="00425271">
            <w:pPr>
              <w:jc w:val="center"/>
            </w:pPr>
            <w:r w:rsidRPr="005B27C1">
              <w:t>65 078</w:t>
            </w:r>
          </w:p>
        </w:tc>
        <w:tc>
          <w:tcPr>
            <w:tcW w:w="772" w:type="pct"/>
            <w:vAlign w:val="center"/>
          </w:tcPr>
          <w:p w:rsidR="0044263D" w:rsidRPr="005B27C1" w:rsidRDefault="0044263D" w:rsidP="00425271">
            <w:pPr>
              <w:autoSpaceDE w:val="0"/>
              <w:autoSpaceDN w:val="0"/>
              <w:adjustRightInd w:val="0"/>
              <w:jc w:val="center"/>
              <w:outlineLvl w:val="0"/>
            </w:pPr>
            <w:r w:rsidRPr="005B27C1">
              <w:t>+48,5</w:t>
            </w:r>
          </w:p>
        </w:tc>
        <w:tc>
          <w:tcPr>
            <w:tcW w:w="876" w:type="pct"/>
            <w:vAlign w:val="center"/>
          </w:tcPr>
          <w:p w:rsidR="0044263D" w:rsidRPr="005B27C1" w:rsidRDefault="0044263D" w:rsidP="00425271">
            <w:pPr>
              <w:autoSpaceDE w:val="0"/>
              <w:autoSpaceDN w:val="0"/>
              <w:adjustRightInd w:val="0"/>
              <w:jc w:val="center"/>
              <w:outlineLvl w:val="0"/>
            </w:pPr>
            <w:r w:rsidRPr="005B27C1">
              <w:t>68933</w:t>
            </w:r>
          </w:p>
        </w:tc>
        <w:tc>
          <w:tcPr>
            <w:tcW w:w="733" w:type="pct"/>
            <w:vAlign w:val="center"/>
          </w:tcPr>
          <w:p w:rsidR="0044263D" w:rsidRPr="005B27C1" w:rsidRDefault="0044263D" w:rsidP="00425271">
            <w:pPr>
              <w:autoSpaceDE w:val="0"/>
              <w:autoSpaceDN w:val="0"/>
              <w:adjustRightInd w:val="0"/>
              <w:jc w:val="center"/>
              <w:outlineLvl w:val="0"/>
            </w:pPr>
            <w:r w:rsidRPr="005B27C1">
              <w:t>+5,9</w:t>
            </w:r>
          </w:p>
        </w:tc>
      </w:tr>
    </w:tbl>
    <w:p w:rsidR="00077D8F" w:rsidRPr="005B27C1" w:rsidRDefault="00077D8F" w:rsidP="003C1929">
      <w:pPr>
        <w:pStyle w:val="18"/>
        <w:shd w:val="clear" w:color="auto" w:fill="auto"/>
        <w:spacing w:line="312" w:lineRule="auto"/>
        <w:ind w:firstLine="720"/>
        <w:jc w:val="both"/>
        <w:rPr>
          <w:rFonts w:cs="Times New Roman"/>
          <w:sz w:val="24"/>
          <w:szCs w:val="24"/>
        </w:rPr>
      </w:pP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Ежегодно возрастает количество преступлений против половой неприкосновенности и половой свободы несовершеннолетних (</w:t>
      </w:r>
      <w:r w:rsidR="0044263D" w:rsidRPr="005B27C1">
        <w:rPr>
          <w:rStyle w:val="CharStyle8"/>
          <w:rFonts w:ascii="Times New Roman" w:hAnsi="Times New Roman" w:cs="Times New Roman"/>
          <w:color w:val="000000"/>
          <w:sz w:val="24"/>
          <w:szCs w:val="24"/>
        </w:rPr>
        <w:t>2018 г. – 14152 преступления; 2017 г. – 13487 преступлений;</w:t>
      </w:r>
      <w:r w:rsidRPr="005B27C1">
        <w:rPr>
          <w:rStyle w:val="CharStyle8"/>
          <w:rFonts w:ascii="Times New Roman" w:hAnsi="Times New Roman" w:cs="Times New Roman"/>
          <w:color w:val="000000"/>
          <w:sz w:val="24"/>
          <w:szCs w:val="24"/>
        </w:rPr>
        <w:t xml:space="preserve">2016 г. </w:t>
      </w:r>
      <w:r w:rsidR="0044263D"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12353</w:t>
      </w:r>
      <w:r w:rsidR="0044263D" w:rsidRPr="005B27C1">
        <w:rPr>
          <w:rStyle w:val="CharStyle8"/>
          <w:rFonts w:ascii="Times New Roman" w:hAnsi="Times New Roman" w:cs="Times New Roman"/>
          <w:color w:val="000000"/>
          <w:sz w:val="24"/>
          <w:szCs w:val="24"/>
        </w:rPr>
        <w:t xml:space="preserve"> преступления</w:t>
      </w:r>
      <w:r w:rsidRPr="005B27C1">
        <w:rPr>
          <w:rStyle w:val="CharStyle8"/>
          <w:rFonts w:ascii="Times New Roman" w:hAnsi="Times New Roman" w:cs="Times New Roman"/>
          <w:color w:val="000000"/>
          <w:sz w:val="24"/>
          <w:szCs w:val="24"/>
        </w:rPr>
        <w:t>).</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За последние 3 года число детей, ставших жертвами преступлений, увеличилось на </w:t>
      </w:r>
      <w:r w:rsidRPr="005B27C1">
        <w:rPr>
          <w:rStyle w:val="CharStyle8"/>
          <w:rFonts w:ascii="Times New Roman" w:hAnsi="Times New Roman" w:cs="Times New Roman"/>
          <w:color w:val="000000"/>
          <w:sz w:val="24"/>
          <w:szCs w:val="24"/>
        </w:rPr>
        <w:lastRenderedPageBreak/>
        <w:t>1,2% (</w:t>
      </w:r>
      <w:r w:rsidR="0044263D" w:rsidRPr="005B27C1">
        <w:rPr>
          <w:rStyle w:val="CharStyle8"/>
          <w:rFonts w:ascii="Times New Roman" w:hAnsi="Times New Roman" w:cs="Times New Roman"/>
          <w:color w:val="000000"/>
          <w:sz w:val="24"/>
          <w:szCs w:val="24"/>
        </w:rPr>
        <w:t>2018 г. – 106779 детей; 2017 г. – 105519 детей;</w:t>
      </w:r>
      <w:r w:rsidR="0044263D" w:rsidRPr="005B27C1">
        <w:rPr>
          <w:rStyle w:val="CharStyle8"/>
          <w:rFonts w:ascii="Times New Roman" w:hAnsi="Times New Roman" w:cs="Times New Roman"/>
          <w:color w:val="000000"/>
          <w:sz w:val="24"/>
          <w:szCs w:val="24"/>
        </w:rPr>
        <w:br/>
        <w:t>2016 г. – 78 698 детей</w:t>
      </w:r>
      <w:r w:rsidRPr="005B27C1">
        <w:rPr>
          <w:rStyle w:val="CharStyle8"/>
          <w:rFonts w:ascii="Times New Roman" w:hAnsi="Times New Roman" w:cs="Times New Roman"/>
          <w:color w:val="000000"/>
          <w:sz w:val="24"/>
          <w:szCs w:val="24"/>
        </w:rPr>
        <w:t>).</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5B27C1">
        <w:rPr>
          <w:rStyle w:val="CharStyle8"/>
          <w:rFonts w:ascii="Times New Roman" w:hAnsi="Times New Roman" w:cs="Times New Roman"/>
          <w:color w:val="000000"/>
          <w:sz w:val="24"/>
          <w:szCs w:val="24"/>
        </w:rPr>
        <w:t xml:space="preserve">2018 </w:t>
      </w:r>
      <w:r w:rsidR="00964474" w:rsidRPr="005B27C1">
        <w:rPr>
          <w:rStyle w:val="CharStyle44"/>
          <w:rFonts w:ascii="Times New Roman" w:hAnsi="Times New Roman"/>
          <w:color w:val="000000"/>
          <w:spacing w:val="0"/>
          <w:sz w:val="24"/>
          <w:szCs w:val="24"/>
        </w:rPr>
        <w:t>г. – 11 557 несовершеннолетних</w:t>
      </w:r>
      <w:r w:rsidR="00964474" w:rsidRPr="005B27C1">
        <w:rPr>
          <w:rStyle w:val="CharStyle8"/>
          <w:rFonts w:ascii="Times New Roman" w:hAnsi="Times New Roman" w:cs="Times New Roman"/>
          <w:color w:val="000000"/>
          <w:sz w:val="24"/>
          <w:szCs w:val="24"/>
        </w:rPr>
        <w:t>; 2017 г. – 11410 несовершеннолетних;</w:t>
      </w:r>
      <w:r w:rsidRPr="005B27C1">
        <w:rPr>
          <w:rStyle w:val="CharStyle8"/>
          <w:rFonts w:ascii="Times New Roman" w:hAnsi="Times New Roman" w:cs="Times New Roman"/>
          <w:color w:val="000000"/>
          <w:sz w:val="24"/>
          <w:szCs w:val="24"/>
        </w:rPr>
        <w:t xml:space="preserve">2016 г. </w:t>
      </w:r>
      <w:r w:rsidR="00964474" w:rsidRPr="005B27C1">
        <w:rPr>
          <w:rStyle w:val="CharStyle8"/>
          <w:rFonts w:ascii="Times New Roman" w:hAnsi="Times New Roman" w:cs="Times New Roman"/>
          <w:color w:val="000000"/>
          <w:sz w:val="24"/>
          <w:szCs w:val="24"/>
        </w:rPr>
        <w:t>– 10 942 несовершеннолетних</w:t>
      </w:r>
      <w:r w:rsidRPr="005B27C1">
        <w:rPr>
          <w:rStyle w:val="CharStyle8"/>
          <w:rFonts w:ascii="Times New Roman" w:hAnsi="Times New Roman" w:cs="Times New Roman"/>
          <w:color w:val="000000"/>
          <w:sz w:val="24"/>
          <w:szCs w:val="24"/>
        </w:rPr>
        <w:t>).</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тенденция увеличения числа лиц, совершивших преступления, предусмотренные статьей 134 </w:t>
      </w:r>
      <w:r w:rsidR="00964474" w:rsidRPr="005B27C1">
        <w:rPr>
          <w:rStyle w:val="CharStyle8"/>
          <w:rFonts w:ascii="Times New Roman" w:hAnsi="Times New Roman" w:cs="Times New Roman"/>
          <w:color w:val="000000"/>
          <w:sz w:val="24"/>
          <w:szCs w:val="24"/>
        </w:rPr>
        <w:t xml:space="preserve">УК РФ </w:t>
      </w:r>
      <w:r w:rsidRPr="005B27C1">
        <w:rPr>
          <w:rStyle w:val="CharStyle8"/>
          <w:rFonts w:ascii="Times New Roman" w:hAnsi="Times New Roman" w:cs="Times New Roman"/>
          <w:color w:val="000000"/>
          <w:sz w:val="24"/>
          <w:szCs w:val="24"/>
        </w:rPr>
        <w:t xml:space="preserve">(Половое сношение и иные действиясексуального характера с лицом, не достигшим 16-летнего возраста), статьей 135 (Развратные действия) </w:t>
      </w:r>
      <w:r w:rsidR="00964474" w:rsidRPr="005B27C1">
        <w:rPr>
          <w:rStyle w:val="CharStyle8"/>
          <w:rFonts w:ascii="Times New Roman" w:hAnsi="Times New Roman" w:cs="Times New Roman"/>
          <w:color w:val="000000"/>
          <w:sz w:val="24"/>
          <w:szCs w:val="24"/>
        </w:rPr>
        <w:t>УК РФ</w:t>
      </w:r>
      <w:r w:rsidRPr="005B27C1">
        <w:rPr>
          <w:rStyle w:val="CharStyle8"/>
          <w:rFonts w:ascii="Times New Roman" w:hAnsi="Times New Roman" w:cs="Times New Roman"/>
          <w:color w:val="000000"/>
          <w:sz w:val="24"/>
          <w:szCs w:val="24"/>
        </w:rPr>
        <w:t>.</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5B27C1">
        <w:rPr>
          <w:rStyle w:val="CharStyle8"/>
          <w:rFonts w:ascii="Times New Roman" w:hAnsi="Times New Roman" w:cs="Times New Roman"/>
          <w:color w:val="000000"/>
          <w:sz w:val="24"/>
          <w:szCs w:val="24"/>
        </w:rPr>
        <w:t>2018 г. – 2260; 2017 г. –</w:t>
      </w:r>
      <w:r w:rsidR="00964474" w:rsidRPr="005B27C1">
        <w:rPr>
          <w:rStyle w:val="CharStyle33"/>
          <w:rFonts w:ascii="Times New Roman" w:hAnsi="Times New Roman"/>
          <w:color w:val="000000"/>
          <w:sz w:val="24"/>
          <w:szCs w:val="24"/>
        </w:rPr>
        <w:t>2218;</w:t>
      </w:r>
      <w:r w:rsidRPr="005B27C1">
        <w:rPr>
          <w:rStyle w:val="CharStyle8"/>
          <w:rFonts w:ascii="Times New Roman" w:hAnsi="Times New Roman" w:cs="Times New Roman"/>
          <w:color w:val="000000"/>
          <w:sz w:val="24"/>
          <w:szCs w:val="24"/>
        </w:rPr>
        <w:t xml:space="preserve">2016 г. </w:t>
      </w:r>
      <w:r w:rsidR="00964474"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2</w:t>
      </w:r>
      <w:r w:rsidR="00964474" w:rsidRPr="005B27C1">
        <w:rPr>
          <w:rStyle w:val="CharStyle8"/>
          <w:rFonts w:ascii="Times New Roman" w:hAnsi="Times New Roman" w:cs="Times New Roman"/>
          <w:color w:val="000000"/>
          <w:sz w:val="24"/>
          <w:szCs w:val="24"/>
        </w:rPr>
        <w:t xml:space="preserve"> 033</w:t>
      </w:r>
      <w:r w:rsidRPr="005B27C1">
        <w:rPr>
          <w:rStyle w:val="CharStyle8"/>
          <w:rFonts w:ascii="Times New Roman" w:hAnsi="Times New Roman" w:cs="Times New Roman"/>
          <w:color w:val="000000"/>
          <w:sz w:val="24"/>
          <w:szCs w:val="24"/>
        </w:rPr>
        <w:t>).</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Соответственно в последние </w:t>
      </w:r>
      <w:r w:rsidR="00964474" w:rsidRPr="005B27C1">
        <w:rPr>
          <w:rStyle w:val="CharStyle8"/>
          <w:rFonts w:ascii="Times New Roman" w:hAnsi="Times New Roman" w:cs="Times New Roman"/>
          <w:color w:val="000000"/>
          <w:sz w:val="24"/>
          <w:szCs w:val="24"/>
        </w:rPr>
        <w:t>3</w:t>
      </w:r>
      <w:r w:rsidRPr="005B27C1">
        <w:rPr>
          <w:rStyle w:val="CharStyle8"/>
          <w:rFonts w:ascii="Times New Roman" w:hAnsi="Times New Roman" w:cs="Times New Roman"/>
          <w:color w:val="000000"/>
          <w:sz w:val="24"/>
          <w:szCs w:val="24"/>
        </w:rPr>
        <w:t xml:space="preserve"> года возросло количество лиц названной категории, состоящих под административным надзором (</w:t>
      </w:r>
      <w:r w:rsidR="00964474" w:rsidRPr="005B27C1">
        <w:rPr>
          <w:rStyle w:val="CharStyle8"/>
          <w:rFonts w:ascii="Times New Roman" w:hAnsi="Times New Roman" w:cs="Times New Roman"/>
          <w:color w:val="000000"/>
          <w:sz w:val="24"/>
          <w:szCs w:val="24"/>
        </w:rPr>
        <w:t xml:space="preserve">2018 г. – 6506; </w:t>
      </w:r>
      <w:r w:rsidR="00964474" w:rsidRPr="005B27C1">
        <w:rPr>
          <w:rStyle w:val="CharStyle8"/>
          <w:rFonts w:ascii="Times New Roman" w:hAnsi="Times New Roman" w:cs="Times New Roman"/>
          <w:color w:val="000000"/>
          <w:sz w:val="24"/>
          <w:szCs w:val="24"/>
        </w:rPr>
        <w:br/>
        <w:t>2017 г. – 6 498;</w:t>
      </w:r>
      <w:r w:rsidRPr="005B27C1">
        <w:rPr>
          <w:rStyle w:val="CharStyle8"/>
          <w:rFonts w:ascii="Times New Roman" w:hAnsi="Times New Roman" w:cs="Times New Roman"/>
          <w:color w:val="000000"/>
          <w:sz w:val="24"/>
          <w:szCs w:val="24"/>
        </w:rPr>
        <w:t xml:space="preserve">2016 г. </w:t>
      </w:r>
      <w:r w:rsidR="00964474"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6</w:t>
      </w:r>
      <w:r w:rsidR="00964474" w:rsidRPr="005B27C1">
        <w:rPr>
          <w:rStyle w:val="CharStyle8"/>
          <w:rFonts w:ascii="Times New Roman" w:hAnsi="Times New Roman" w:cs="Times New Roman"/>
          <w:color w:val="000000"/>
          <w:sz w:val="24"/>
          <w:szCs w:val="24"/>
        </w:rPr>
        <w:t xml:space="preserve"> 258</w:t>
      </w:r>
      <w:r w:rsidRPr="005B27C1">
        <w:rPr>
          <w:rStyle w:val="CharStyle8"/>
          <w:rFonts w:ascii="Times New Roman" w:hAnsi="Times New Roman" w:cs="Times New Roman"/>
          <w:color w:val="000000"/>
          <w:sz w:val="24"/>
          <w:szCs w:val="24"/>
        </w:rPr>
        <w:t>).</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Федеральным зако</w:t>
      </w:r>
      <w:r w:rsidR="00964474" w:rsidRPr="005B27C1">
        <w:rPr>
          <w:rStyle w:val="CharStyle8"/>
          <w:rFonts w:ascii="Times New Roman" w:hAnsi="Times New Roman" w:cs="Times New Roman"/>
          <w:color w:val="000000"/>
          <w:sz w:val="24"/>
          <w:szCs w:val="24"/>
        </w:rPr>
        <w:t>ном от 24 июня 1999 г. № 120-ФЗ</w:t>
      </w:r>
      <w:r w:rsidRPr="005B27C1">
        <w:rPr>
          <w:rStyle w:val="CharStyle8"/>
          <w:rFonts w:ascii="Times New Roman" w:hAnsi="Times New Roman" w:cs="Times New Roman"/>
          <w:color w:val="000000"/>
          <w:sz w:val="24"/>
          <w:szCs w:val="24"/>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2018 году продолжена реализация Концепции развития системы профилактики безнадзорности и правонарушений несовершенн</w:t>
      </w:r>
      <w:r w:rsidR="00E2497A" w:rsidRPr="005B27C1">
        <w:rPr>
          <w:rStyle w:val="CharStyle8"/>
          <w:rFonts w:ascii="Times New Roman" w:hAnsi="Times New Roman" w:cs="Times New Roman"/>
          <w:color w:val="000000"/>
          <w:sz w:val="24"/>
          <w:szCs w:val="24"/>
        </w:rPr>
        <w:t xml:space="preserve">олетних на период до 2020 года и </w:t>
      </w:r>
      <w:r w:rsidRPr="005B27C1">
        <w:rPr>
          <w:rStyle w:val="CharStyle8"/>
          <w:rFonts w:ascii="Times New Roman" w:hAnsi="Times New Roman" w:cs="Times New Roman"/>
          <w:color w:val="000000"/>
          <w:sz w:val="24"/>
          <w:szCs w:val="24"/>
        </w:rPr>
        <w:t>план</w:t>
      </w:r>
      <w:r w:rsidR="00E2497A" w:rsidRPr="005B27C1">
        <w:rPr>
          <w:rStyle w:val="CharStyle8"/>
          <w:rFonts w:ascii="Times New Roman" w:hAnsi="Times New Roman" w:cs="Times New Roman"/>
          <w:color w:val="000000"/>
          <w:sz w:val="24"/>
          <w:szCs w:val="24"/>
        </w:rPr>
        <w:t>а</w:t>
      </w:r>
      <w:r w:rsidRPr="005B27C1">
        <w:rPr>
          <w:rStyle w:val="CharStyle8"/>
          <w:rFonts w:ascii="Times New Roman" w:hAnsi="Times New Roman" w:cs="Times New Roman"/>
          <w:color w:val="000000"/>
          <w:sz w:val="24"/>
          <w:szCs w:val="24"/>
        </w:rPr>
        <w:t xml:space="preserve"> </w:t>
      </w:r>
      <w:r w:rsidRPr="005B27C1">
        <w:rPr>
          <w:rStyle w:val="CharStyle8"/>
          <w:rFonts w:ascii="Times New Roman" w:hAnsi="Times New Roman" w:cs="Times New Roman"/>
          <w:color w:val="000000"/>
          <w:sz w:val="24"/>
          <w:szCs w:val="24"/>
        </w:rPr>
        <w:lastRenderedPageBreak/>
        <w:t>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качестве ключевых задач Концепции развития системы профилактики </w:t>
      </w:r>
      <w:r w:rsidR="00C770F4" w:rsidRPr="005B27C1">
        <w:rPr>
          <w:rStyle w:val="CharStyle8"/>
          <w:rFonts w:ascii="Times New Roman" w:hAnsi="Times New Roman" w:cs="Times New Roman"/>
          <w:color w:val="000000"/>
          <w:sz w:val="24"/>
          <w:szCs w:val="24"/>
        </w:rPr>
        <w:t>безнадзорности и правонарушений несовершеннолетних на период до 2020 года</w:t>
      </w:r>
      <w:r w:rsidRPr="005B27C1">
        <w:rPr>
          <w:rStyle w:val="CharStyle8"/>
          <w:rFonts w:ascii="Times New Roman" w:hAnsi="Times New Roman" w:cs="Times New Roman"/>
          <w:color w:val="000000"/>
          <w:sz w:val="24"/>
          <w:szCs w:val="24"/>
        </w:rPr>
        <w:t>определены за</w:t>
      </w:r>
      <w:r w:rsidR="006B0598" w:rsidRPr="005B27C1">
        <w:rPr>
          <w:rStyle w:val="CharStyle8"/>
          <w:rFonts w:ascii="Times New Roman" w:hAnsi="Times New Roman" w:cs="Times New Roman"/>
          <w:color w:val="000000"/>
          <w:sz w:val="24"/>
          <w:szCs w:val="24"/>
        </w:rPr>
        <w:t>щ</w:t>
      </w:r>
      <w:r w:rsidRPr="005B27C1">
        <w:rPr>
          <w:rStyle w:val="CharStyle8"/>
          <w:rFonts w:ascii="Times New Roman" w:hAnsi="Times New Roman" w:cs="Times New Roman"/>
          <w:color w:val="000000"/>
          <w:sz w:val="24"/>
          <w:szCs w:val="24"/>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На основании положений Концепции развития системы профилактики</w:t>
      </w:r>
      <w:r w:rsidR="00C770F4" w:rsidRPr="005B27C1">
        <w:rPr>
          <w:rStyle w:val="CharStyle8"/>
          <w:rFonts w:ascii="Times New Roman" w:hAnsi="Times New Roman" w:cs="Times New Roman"/>
          <w:color w:val="000000"/>
          <w:sz w:val="24"/>
          <w:szCs w:val="24"/>
        </w:rPr>
        <w:t xml:space="preserve"> безнадзорности и правонарушений несовершеннолетних на период до 2020 года</w:t>
      </w:r>
      <w:r w:rsidRPr="005B27C1">
        <w:rPr>
          <w:rStyle w:val="CharStyle8"/>
          <w:rFonts w:ascii="Times New Roman" w:hAnsi="Times New Roman" w:cs="Times New Roman"/>
          <w:color w:val="000000"/>
          <w:sz w:val="24"/>
          <w:szCs w:val="24"/>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sidRPr="005B27C1">
        <w:rPr>
          <w:rStyle w:val="CharStyle8"/>
          <w:rFonts w:ascii="Times New Roman" w:hAnsi="Times New Roman" w:cs="Times New Roman"/>
          <w:color w:val="000000"/>
          <w:sz w:val="24"/>
          <w:szCs w:val="24"/>
        </w:rPr>
        <w:t xml:space="preserve"> при Президенте Российской Федерации по правам ребенка</w:t>
      </w:r>
      <w:r w:rsidRPr="005B27C1">
        <w:rPr>
          <w:rStyle w:val="CharStyle8"/>
          <w:rFonts w:ascii="Times New Roman" w:hAnsi="Times New Roman" w:cs="Times New Roman"/>
          <w:color w:val="000000"/>
          <w:sz w:val="24"/>
          <w:szCs w:val="24"/>
        </w:rPr>
        <w:t xml:space="preserve">, ФСИН России и Минэкономразвития России, </w:t>
      </w:r>
      <w:r w:rsidR="00964474" w:rsidRPr="005B27C1">
        <w:rPr>
          <w:rStyle w:val="CharStyle8"/>
          <w:rFonts w:ascii="Times New Roman" w:hAnsi="Times New Roman" w:cs="Times New Roman"/>
          <w:color w:val="000000"/>
          <w:sz w:val="24"/>
          <w:szCs w:val="24"/>
        </w:rPr>
        <w:t xml:space="preserve">а также </w:t>
      </w:r>
      <w:r w:rsidRPr="005B27C1">
        <w:rPr>
          <w:rStyle w:val="CharStyle8"/>
          <w:rFonts w:ascii="Times New Roman" w:hAnsi="Times New Roman" w:cs="Times New Roman"/>
          <w:color w:val="000000"/>
          <w:sz w:val="24"/>
          <w:szCs w:val="24"/>
        </w:rPr>
        <w:t>анализа действующих в субъектах Российской Федерации государственных программ по профилактике безнадзорности и прав</w:t>
      </w:r>
      <w:r w:rsidR="00964474" w:rsidRPr="005B27C1">
        <w:rPr>
          <w:rStyle w:val="CharStyle8"/>
          <w:rFonts w:ascii="Times New Roman" w:hAnsi="Times New Roman" w:cs="Times New Roman"/>
          <w:color w:val="000000"/>
          <w:sz w:val="24"/>
          <w:szCs w:val="24"/>
        </w:rPr>
        <w:t>онарушений несовершеннолетних (Р</w:t>
      </w:r>
      <w:r w:rsidRPr="005B27C1">
        <w:rPr>
          <w:rStyle w:val="CharStyle8"/>
          <w:rFonts w:ascii="Times New Roman" w:hAnsi="Times New Roman" w:cs="Times New Roman"/>
          <w:color w:val="000000"/>
          <w:sz w:val="24"/>
          <w:szCs w:val="24"/>
        </w:rPr>
        <w:t>еспублик</w:t>
      </w:r>
      <w:r w:rsidR="00964474" w:rsidRPr="005B27C1">
        <w:rPr>
          <w:rStyle w:val="CharStyle8"/>
          <w:rFonts w:ascii="Times New Roman" w:hAnsi="Times New Roman" w:cs="Times New Roman"/>
          <w:color w:val="000000"/>
          <w:sz w:val="24"/>
          <w:szCs w:val="24"/>
        </w:rPr>
        <w:t>и</w:t>
      </w:r>
      <w:r w:rsidRPr="005B27C1">
        <w:rPr>
          <w:rStyle w:val="CharStyle8"/>
          <w:rFonts w:ascii="Times New Roman" w:hAnsi="Times New Roman" w:cs="Times New Roman"/>
          <w:color w:val="000000"/>
          <w:sz w:val="24"/>
          <w:szCs w:val="24"/>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sidRPr="005B27C1">
        <w:rPr>
          <w:rStyle w:val="CharStyle8"/>
          <w:rFonts w:ascii="Times New Roman" w:hAnsi="Times New Roman" w:cs="Times New Roman"/>
          <w:color w:val="000000"/>
          <w:sz w:val="24"/>
          <w:szCs w:val="24"/>
        </w:rPr>
        <w:t xml:space="preserve"> в адрес</w:t>
      </w:r>
      <w:r w:rsidRPr="005B27C1">
        <w:rPr>
          <w:rStyle w:val="CharStyle8"/>
          <w:rFonts w:ascii="Times New Roman" w:hAnsi="Times New Roman" w:cs="Times New Roman"/>
          <w:color w:val="000000"/>
          <w:sz w:val="24"/>
          <w:szCs w:val="24"/>
        </w:rPr>
        <w:t xml:space="preserve"> руководител</w:t>
      </w:r>
      <w:r w:rsidR="00964474" w:rsidRPr="005B27C1">
        <w:rPr>
          <w:rStyle w:val="CharStyle8"/>
          <w:rFonts w:ascii="Times New Roman" w:hAnsi="Times New Roman" w:cs="Times New Roman"/>
          <w:color w:val="000000"/>
          <w:sz w:val="24"/>
          <w:szCs w:val="24"/>
        </w:rPr>
        <w:t>ей</w:t>
      </w:r>
      <w:r w:rsidRPr="005B27C1">
        <w:rPr>
          <w:rStyle w:val="CharStyle8"/>
          <w:rFonts w:ascii="Times New Roman" w:hAnsi="Times New Roman" w:cs="Times New Roman"/>
          <w:color w:val="000000"/>
          <w:sz w:val="24"/>
          <w:szCs w:val="24"/>
        </w:rPr>
        <w:t xml:space="preserve"> высших исполнительных</w:t>
      </w:r>
      <w:r w:rsidR="00964474" w:rsidRPr="005B27C1">
        <w:rPr>
          <w:rStyle w:val="CharStyle8"/>
          <w:rFonts w:ascii="Times New Roman" w:hAnsi="Times New Roman" w:cs="Times New Roman"/>
          <w:color w:val="000000"/>
          <w:sz w:val="24"/>
          <w:szCs w:val="24"/>
        </w:rPr>
        <w:t xml:space="preserve"> органов государственной власти</w:t>
      </w:r>
      <w:r w:rsidRPr="005B27C1">
        <w:rPr>
          <w:rStyle w:val="CharStyle8"/>
          <w:rFonts w:ascii="Times New Roman" w:hAnsi="Times New Roman" w:cs="Times New Roman"/>
          <w:color w:val="000000"/>
          <w:sz w:val="24"/>
          <w:szCs w:val="24"/>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Pr="005B27C1" w:rsidRDefault="00964474" w:rsidP="00131DA3">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Р</w:t>
      </w:r>
      <w:r w:rsidR="00AA46E5" w:rsidRPr="005B27C1">
        <w:rPr>
          <w:rStyle w:val="CharStyle8"/>
          <w:rFonts w:ascii="Times New Roman" w:hAnsi="Times New Roman" w:cs="Times New Roman"/>
          <w:color w:val="000000"/>
          <w:sz w:val="24"/>
          <w:szCs w:val="24"/>
        </w:rPr>
        <w:t>уководителям высших исполнительных</w:t>
      </w:r>
      <w:r w:rsidRPr="005B27C1">
        <w:rPr>
          <w:rStyle w:val="CharStyle8"/>
          <w:rFonts w:ascii="Times New Roman" w:hAnsi="Times New Roman" w:cs="Times New Roman"/>
          <w:color w:val="000000"/>
          <w:sz w:val="24"/>
          <w:szCs w:val="24"/>
        </w:rPr>
        <w:t xml:space="preserve"> органов государственной власти</w:t>
      </w:r>
      <w:r w:rsidR="00AA46E5" w:rsidRPr="005B27C1">
        <w:rPr>
          <w:rStyle w:val="CharStyle8"/>
          <w:rFonts w:ascii="Times New Roman" w:hAnsi="Times New Roman" w:cs="Times New Roman"/>
          <w:color w:val="000000"/>
          <w:sz w:val="24"/>
          <w:szCs w:val="24"/>
        </w:rPr>
        <w:t xml:space="preserve"> субъектов Российской Федерации рекомендовано:</w:t>
      </w:r>
    </w:p>
    <w:p w:rsidR="00131DA3" w:rsidRPr="005B27C1" w:rsidRDefault="00131DA3" w:rsidP="00131DA3">
      <w:pPr>
        <w:pStyle w:val="Style70"/>
        <w:shd w:val="clear" w:color="auto" w:fill="auto"/>
        <w:spacing w:line="312" w:lineRule="auto"/>
        <w:ind w:firstLine="720"/>
        <w:jc w:val="both"/>
        <w:rPr>
          <w:rFonts w:ascii="Times New Roman" w:hAnsi="Times New Roman" w:cs="Times New Roman"/>
          <w:sz w:val="24"/>
          <w:szCs w:val="24"/>
        </w:rPr>
      </w:pPr>
      <w:r w:rsidRPr="005B27C1">
        <w:rPr>
          <w:rFonts w:ascii="Times New Roman" w:hAnsi="Times New Roman" w:cs="Times New Roman"/>
          <w:sz w:val="24"/>
          <w:szCs w:val="24"/>
        </w:rPr>
        <w:t xml:space="preserve">1. </w:t>
      </w:r>
      <w:r w:rsidR="00AA46E5" w:rsidRPr="005B27C1">
        <w:rPr>
          <w:rStyle w:val="CharStyle8"/>
          <w:rFonts w:ascii="Times New Roman" w:hAnsi="Times New Roman" w:cs="Times New Roman"/>
          <w:color w:val="000000"/>
          <w:sz w:val="24"/>
          <w:szCs w:val="24"/>
        </w:rPr>
        <w:t xml:space="preserve">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w:t>
      </w:r>
      <w:r w:rsidR="00AA46E5" w:rsidRPr="005B27C1">
        <w:rPr>
          <w:rStyle w:val="CharStyle8"/>
          <w:rFonts w:ascii="Times New Roman" w:hAnsi="Times New Roman" w:cs="Times New Roman"/>
          <w:color w:val="000000"/>
          <w:sz w:val="24"/>
          <w:szCs w:val="24"/>
        </w:rPr>
        <w:lastRenderedPageBreak/>
        <w:t>и несовершеннолетней преступности, в том числе с привлечением Фонда.</w:t>
      </w:r>
    </w:p>
    <w:p w:rsidR="00AA46E5" w:rsidRPr="005B27C1" w:rsidRDefault="00131DA3" w:rsidP="00131DA3">
      <w:pPr>
        <w:pStyle w:val="Style70"/>
        <w:shd w:val="clear" w:color="auto" w:fill="auto"/>
        <w:spacing w:line="312" w:lineRule="auto"/>
        <w:ind w:firstLine="720"/>
        <w:jc w:val="both"/>
        <w:rPr>
          <w:rFonts w:ascii="Times New Roman" w:hAnsi="Times New Roman" w:cs="Times New Roman"/>
          <w:sz w:val="24"/>
          <w:szCs w:val="24"/>
        </w:rPr>
      </w:pPr>
      <w:r w:rsidRPr="005B27C1">
        <w:rPr>
          <w:rFonts w:ascii="Times New Roman" w:hAnsi="Times New Roman" w:cs="Times New Roman"/>
          <w:sz w:val="24"/>
          <w:szCs w:val="24"/>
        </w:rPr>
        <w:t xml:space="preserve">2. </w:t>
      </w:r>
      <w:r w:rsidR="00AA46E5" w:rsidRPr="005B27C1">
        <w:rPr>
          <w:rStyle w:val="CharStyle8"/>
          <w:rFonts w:ascii="Times New Roman" w:hAnsi="Times New Roman" w:cs="Times New Roman"/>
          <w:color w:val="000000"/>
          <w:sz w:val="24"/>
          <w:szCs w:val="24"/>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5B27C1" w:rsidRDefault="00131DA3"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 </w:t>
      </w:r>
      <w:r w:rsidR="00AA46E5" w:rsidRPr="005B27C1">
        <w:rPr>
          <w:rStyle w:val="CharStyle8"/>
          <w:rFonts w:ascii="Times New Roman" w:hAnsi="Times New Roman" w:cs="Times New Roman"/>
          <w:color w:val="000000"/>
          <w:sz w:val="24"/>
          <w:szCs w:val="24"/>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sidRPr="005B27C1">
        <w:rPr>
          <w:rStyle w:val="CharStyle8"/>
          <w:rFonts w:ascii="Times New Roman" w:hAnsi="Times New Roman" w:cs="Times New Roman"/>
          <w:color w:val="000000"/>
          <w:sz w:val="24"/>
          <w:szCs w:val="24"/>
        </w:rPr>
        <w:t>ившихся из мест лишения свободы;</w:t>
      </w:r>
    </w:p>
    <w:p w:rsidR="00131DA3" w:rsidRPr="005B27C1" w:rsidRDefault="00131DA3" w:rsidP="00131DA3">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 </w:t>
      </w:r>
      <w:r w:rsidR="00AA46E5" w:rsidRPr="005B27C1">
        <w:rPr>
          <w:rStyle w:val="CharStyle8"/>
          <w:rFonts w:ascii="Times New Roman" w:hAnsi="Times New Roman" w:cs="Times New Roman"/>
          <w:color w:val="000000"/>
          <w:sz w:val="24"/>
          <w:szCs w:val="24"/>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5B27C1" w:rsidRDefault="00131DA3" w:rsidP="00131DA3">
      <w:pPr>
        <w:pStyle w:val="Style70"/>
        <w:shd w:val="clear" w:color="auto" w:fill="auto"/>
        <w:spacing w:line="312" w:lineRule="auto"/>
        <w:ind w:firstLine="720"/>
        <w:jc w:val="both"/>
        <w:rPr>
          <w:rFonts w:ascii="Times New Roman" w:hAnsi="Times New Roman" w:cs="Times New Roman"/>
          <w:sz w:val="24"/>
          <w:szCs w:val="24"/>
        </w:rPr>
      </w:pPr>
      <w:r w:rsidRPr="005B27C1">
        <w:rPr>
          <w:rFonts w:ascii="Times New Roman" w:hAnsi="Times New Roman" w:cs="Times New Roman"/>
          <w:sz w:val="24"/>
          <w:szCs w:val="24"/>
        </w:rPr>
        <w:t>3.</w:t>
      </w:r>
      <w:r w:rsidR="00AA46E5" w:rsidRPr="005B27C1">
        <w:rPr>
          <w:rStyle w:val="CharStyle8"/>
          <w:rFonts w:ascii="Times New Roman" w:hAnsi="Times New Roman" w:cs="Times New Roman"/>
          <w:color w:val="000000"/>
          <w:sz w:val="24"/>
          <w:szCs w:val="24"/>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sidRPr="005B27C1">
        <w:rPr>
          <w:rStyle w:val="CharStyle8"/>
          <w:rFonts w:ascii="Times New Roman" w:hAnsi="Times New Roman" w:cs="Times New Roman"/>
          <w:color w:val="000000"/>
          <w:sz w:val="24"/>
          <w:szCs w:val="24"/>
        </w:rPr>
        <w:t>комиссии по делам несовершеннолетних и защите их прав</w:t>
      </w:r>
      <w:r w:rsidRPr="005B27C1">
        <w:rPr>
          <w:rStyle w:val="CharStyle8"/>
          <w:rFonts w:ascii="Times New Roman" w:hAnsi="Times New Roman" w:cs="Times New Roman"/>
          <w:color w:val="000000"/>
          <w:sz w:val="24"/>
          <w:szCs w:val="24"/>
        </w:rPr>
        <w:t xml:space="preserve"> мероприятия.</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программа «Акпарс» (профилактика семейного насилия, оказание психологической помощи детям, ставшим жертвами насилия в семье);</w:t>
      </w:r>
    </w:p>
    <w:p w:rsidR="00AA46E5" w:rsidRPr="005B27C1" w:rsidRDefault="005B738C"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программа «П</w:t>
      </w:r>
      <w:r w:rsidR="00AA46E5" w:rsidRPr="005B27C1">
        <w:rPr>
          <w:rStyle w:val="CharStyle8"/>
          <w:rFonts w:ascii="Times New Roman" w:hAnsi="Times New Roman" w:cs="Times New Roman"/>
          <w:color w:val="000000"/>
          <w:sz w:val="24"/>
          <w:szCs w:val="24"/>
        </w:rPr>
        <w:t xml:space="preserve">оверь в себя» (создание условий для личностного развития воспитанников учреждений для детей-сирот и детей, оставшихся без попечения родителей, и </w:t>
      </w:r>
      <w:r w:rsidR="00AA46E5" w:rsidRPr="005B27C1">
        <w:rPr>
          <w:rStyle w:val="CharStyle8"/>
          <w:rFonts w:ascii="Times New Roman" w:hAnsi="Times New Roman" w:cs="Times New Roman"/>
          <w:color w:val="000000"/>
          <w:sz w:val="24"/>
          <w:szCs w:val="24"/>
        </w:rPr>
        <w:lastRenderedPageBreak/>
        <w:t>адаптации к жизни в современных условиях);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студия по формированию семейных традиций, родственных чувств и привязанностей «У самовара»;</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программы по формированию и коррекции родственных взаимоотношений детей-сиблингов «Родословная», «Ладонь в ладони», «Я и моя семья».</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настоящее время ведется работа с 14 детьми и подростками, состоящими на </w:t>
      </w:r>
      <w:r w:rsidR="001123AD" w:rsidRPr="005B27C1">
        <w:rPr>
          <w:rStyle w:val="CharStyle8"/>
          <w:rFonts w:ascii="Times New Roman" w:hAnsi="Times New Roman" w:cs="Times New Roman"/>
          <w:color w:val="000000"/>
          <w:sz w:val="24"/>
          <w:szCs w:val="24"/>
        </w:rPr>
        <w:t>различных видах профилактического учета</w:t>
      </w:r>
      <w:r w:rsidRPr="005B27C1">
        <w:rPr>
          <w:rStyle w:val="CharStyle8"/>
          <w:rFonts w:ascii="Times New Roman" w:hAnsi="Times New Roman" w:cs="Times New Roman"/>
          <w:color w:val="000000"/>
          <w:sz w:val="24"/>
          <w:szCs w:val="24"/>
        </w:rPr>
        <w:t>. Рабочая группа из представителей министерств и ведомств в сентябре 2018 года начала с</w:t>
      </w:r>
      <w:r w:rsidR="001123AD" w:rsidRPr="005B27C1">
        <w:rPr>
          <w:rStyle w:val="CharStyle8"/>
          <w:rFonts w:ascii="Times New Roman" w:hAnsi="Times New Roman" w:cs="Times New Roman"/>
          <w:color w:val="000000"/>
          <w:sz w:val="24"/>
          <w:szCs w:val="24"/>
        </w:rPr>
        <w:t>вою работу и ежемесячно проводи</w:t>
      </w:r>
      <w:r w:rsidRPr="005B27C1">
        <w:rPr>
          <w:rStyle w:val="CharStyle8"/>
          <w:rFonts w:ascii="Times New Roman" w:hAnsi="Times New Roman" w:cs="Times New Roman"/>
          <w:color w:val="000000"/>
          <w:sz w:val="24"/>
          <w:szCs w:val="24"/>
        </w:rPr>
        <w:t>т обсуждение хода реализации программы.</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sidRPr="005B27C1">
        <w:rPr>
          <w:rStyle w:val="CharStyle8"/>
          <w:rFonts w:ascii="Times New Roman" w:hAnsi="Times New Roman" w:cs="Times New Roman"/>
          <w:color w:val="000000"/>
          <w:sz w:val="24"/>
          <w:szCs w:val="24"/>
        </w:rPr>
        <w:t>4-</w:t>
      </w:r>
      <w:r w:rsidRPr="005B27C1">
        <w:rPr>
          <w:rStyle w:val="CharStyle8"/>
          <w:rFonts w:ascii="Times New Roman" w:hAnsi="Times New Roman" w:cs="Times New Roman"/>
          <w:color w:val="000000"/>
          <w:sz w:val="24"/>
          <w:szCs w:val="24"/>
        </w:rPr>
        <w:t>2020 годы.</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Также в других программах рекомендованные мероприятия реализуются в Кировской, Пензенской, Самарской, Ульяновской областях.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Самарской области представители воспитательных колоний привлекаются в качестве соисполнителей программных мероприятий</w:t>
      </w:r>
      <w:r w:rsidR="00DD3854"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Для предупреждения безнадзорности, беспризорности, правонарушений и антиобщественных действий несовершеннолетних, а также выявленияи устранения причин и условий, способствующих этому, в большинстве </w:t>
      </w:r>
      <w:r w:rsidR="00DD3854" w:rsidRPr="005B27C1">
        <w:rPr>
          <w:rStyle w:val="CharStyle8"/>
          <w:rFonts w:ascii="Times New Roman" w:hAnsi="Times New Roman" w:cs="Times New Roman"/>
          <w:color w:val="000000"/>
          <w:sz w:val="24"/>
          <w:szCs w:val="24"/>
        </w:rPr>
        <w:t xml:space="preserve">субъектов Российской Федерации </w:t>
      </w:r>
      <w:r w:rsidRPr="005B27C1">
        <w:rPr>
          <w:rStyle w:val="CharStyle8"/>
          <w:rFonts w:ascii="Times New Roman" w:hAnsi="Times New Roman" w:cs="Times New Roman"/>
          <w:color w:val="000000"/>
          <w:sz w:val="24"/>
          <w:szCs w:val="24"/>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sidRPr="005B27C1">
        <w:rPr>
          <w:rStyle w:val="CharStyle8"/>
          <w:rFonts w:ascii="Times New Roman" w:hAnsi="Times New Roman" w:cs="Times New Roman"/>
          <w:color w:val="000000"/>
          <w:sz w:val="24"/>
          <w:szCs w:val="24"/>
        </w:rPr>
        <w:t>диктивного поведения,</w:t>
      </w:r>
      <w:r w:rsidRPr="005B27C1">
        <w:rPr>
          <w:rStyle w:val="CharStyle8"/>
          <w:rFonts w:ascii="Times New Roman" w:hAnsi="Times New Roman" w:cs="Times New Roman"/>
          <w:color w:val="000000"/>
          <w:sz w:val="24"/>
          <w:szCs w:val="24"/>
        </w:rPr>
        <w:t xml:space="preserve"> защите прав несовершеннолетних, предупреждению жестокого обращения с детьми, </w:t>
      </w:r>
      <w:r w:rsidRPr="005B27C1">
        <w:rPr>
          <w:rStyle w:val="CharStyle8"/>
          <w:rFonts w:ascii="Times New Roman" w:hAnsi="Times New Roman" w:cs="Times New Roman"/>
          <w:color w:val="000000"/>
          <w:sz w:val="24"/>
          <w:szCs w:val="24"/>
        </w:rPr>
        <w:lastRenderedPageBreak/>
        <w:t>предупреждению детского травматизма.</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5B27C1" w:rsidRDefault="00AA46E5" w:rsidP="00AA46E5">
      <w:pPr>
        <w:pStyle w:val="Style70"/>
        <w:shd w:val="clear" w:color="auto" w:fill="auto"/>
        <w:spacing w:line="312" w:lineRule="auto"/>
        <w:ind w:firstLine="720"/>
        <w:jc w:val="both"/>
        <w:rPr>
          <w:rStyle w:val="CharStyle8"/>
          <w:rFonts w:ascii="Times New Roman" w:hAnsi="Times New Roman" w:cs="Times New Roman"/>
          <w:sz w:val="24"/>
          <w:szCs w:val="24"/>
        </w:rPr>
      </w:pPr>
      <w:r w:rsidRPr="005B27C1">
        <w:rPr>
          <w:rStyle w:val="CharStyle8"/>
          <w:rFonts w:ascii="Times New Roman" w:hAnsi="Times New Roman" w:cs="Times New Roman"/>
          <w:color w:val="000000"/>
          <w:sz w:val="24"/>
          <w:szCs w:val="24"/>
        </w:rPr>
        <w:t>Например, в Республике Татарстан активное развитие получила деятельность 100 муниципальных служащих, обеспечивающих деятельность 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5B27C1"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sidRPr="005B27C1">
        <w:rPr>
          <w:rStyle w:val="CharStyle8"/>
          <w:rFonts w:ascii="Times New Roman" w:hAnsi="Times New Roman" w:cs="Times New Roman"/>
          <w:color w:val="000000"/>
          <w:sz w:val="24"/>
          <w:szCs w:val="24"/>
        </w:rPr>
        <w:t xml:space="preserve"> безнадзорности и правонарушений несовершеннолетних</w:t>
      </w:r>
      <w:r w:rsidRPr="005B27C1">
        <w:rPr>
          <w:rStyle w:val="CharStyle8"/>
          <w:rFonts w:ascii="Times New Roman" w:hAnsi="Times New Roman" w:cs="Times New Roman"/>
          <w:color w:val="000000"/>
          <w:sz w:val="24"/>
          <w:szCs w:val="24"/>
        </w:rPr>
        <w:t>. В частности, организовано закрепление образовательных организаций, в которых ими ведется ежедневная работа с</w:t>
      </w:r>
      <w:r w:rsidR="000D470E" w:rsidRPr="005B27C1">
        <w:rPr>
          <w:rStyle w:val="CharStyle8"/>
          <w:rFonts w:ascii="Times New Roman" w:hAnsi="Times New Roman" w:cs="Times New Roman"/>
          <w:color w:val="000000"/>
          <w:sz w:val="24"/>
          <w:szCs w:val="24"/>
        </w:rPr>
        <w:t>о</w:t>
      </w:r>
      <w:r w:rsidRPr="005B27C1">
        <w:rPr>
          <w:rStyle w:val="CharStyle8"/>
          <w:rFonts w:ascii="Times New Roman" w:hAnsi="Times New Roman" w:cs="Times New Roman"/>
          <w:color w:val="000000"/>
          <w:sz w:val="24"/>
          <w:szCs w:val="24"/>
        </w:rPr>
        <w:t xml:space="preserve"> состоящими на </w:t>
      </w:r>
      <w:r w:rsidR="00E46F2B"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внутришкольном учете</w:t>
      </w:r>
      <w:r w:rsidR="00E46F2B"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sidRPr="005B27C1">
        <w:rPr>
          <w:rStyle w:val="CharStyle8"/>
          <w:rFonts w:ascii="Times New Roman" w:hAnsi="Times New Roman" w:cs="Times New Roman"/>
          <w:color w:val="000000"/>
          <w:sz w:val="24"/>
          <w:szCs w:val="24"/>
        </w:rPr>
        <w:t xml:space="preserve"> средств</w:t>
      </w:r>
      <w:r w:rsidRPr="005B27C1">
        <w:rPr>
          <w:rStyle w:val="CharStyle8"/>
          <w:rFonts w:ascii="Times New Roman" w:hAnsi="Times New Roman" w:cs="Times New Roman"/>
          <w:color w:val="000000"/>
          <w:sz w:val="24"/>
          <w:szCs w:val="24"/>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lastRenderedPageBreak/>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Pr="005B27C1"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Профилактическая работа обеспеч</w:t>
      </w:r>
      <w:r w:rsidR="00DD3854" w:rsidRPr="005B27C1">
        <w:rPr>
          <w:rStyle w:val="CharStyle8"/>
          <w:rFonts w:ascii="Times New Roman" w:hAnsi="Times New Roman" w:cs="Times New Roman"/>
          <w:color w:val="000000"/>
          <w:sz w:val="24"/>
          <w:szCs w:val="24"/>
        </w:rPr>
        <w:t>ивается посредством реализации:</w:t>
      </w:r>
    </w:p>
    <w:p w:rsidR="00AA46E5" w:rsidRPr="005B27C1" w:rsidRDefault="00DD3854"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 </w:t>
      </w:r>
      <w:r w:rsidR="00AA46E5" w:rsidRPr="005B27C1">
        <w:rPr>
          <w:rStyle w:val="CharStyle8"/>
          <w:rFonts w:ascii="Times New Roman" w:hAnsi="Times New Roman" w:cs="Times New Roman"/>
          <w:color w:val="000000"/>
          <w:sz w:val="24"/>
          <w:szCs w:val="24"/>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5B27C1" w:rsidRDefault="00DD3854"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 </w:t>
      </w:r>
      <w:r w:rsidR="00AA46E5" w:rsidRPr="005B27C1">
        <w:rPr>
          <w:rStyle w:val="CharStyle8"/>
          <w:rFonts w:ascii="Times New Roman" w:hAnsi="Times New Roman" w:cs="Times New Roman"/>
          <w:color w:val="000000"/>
          <w:sz w:val="24"/>
          <w:szCs w:val="24"/>
        </w:rPr>
        <w:t>внеурочной деятельности обучающихся;</w:t>
      </w:r>
    </w:p>
    <w:p w:rsidR="00AA46E5" w:rsidRPr="005B27C1" w:rsidRDefault="00DD3854"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 </w:t>
      </w:r>
      <w:r w:rsidR="00AA46E5" w:rsidRPr="005B27C1">
        <w:rPr>
          <w:rStyle w:val="CharStyle8"/>
          <w:rFonts w:ascii="Times New Roman" w:hAnsi="Times New Roman" w:cs="Times New Roman"/>
          <w:color w:val="000000"/>
          <w:sz w:val="24"/>
          <w:szCs w:val="24"/>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5B27C1" w:rsidRDefault="00DD3854"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 </w:t>
      </w:r>
      <w:r w:rsidR="00AA46E5" w:rsidRPr="005B27C1">
        <w:rPr>
          <w:rStyle w:val="CharStyle8"/>
          <w:rFonts w:ascii="Times New Roman" w:hAnsi="Times New Roman" w:cs="Times New Roman"/>
          <w:color w:val="000000"/>
          <w:sz w:val="24"/>
          <w:szCs w:val="24"/>
        </w:rPr>
        <w:t>программ дополнительного образования, обеспечивающих максимальную занятость всех обучающихся;</w:t>
      </w:r>
    </w:p>
    <w:p w:rsidR="00AA46E5" w:rsidRPr="005B27C1" w:rsidRDefault="00DD3854"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 </w:t>
      </w:r>
      <w:r w:rsidR="00AA46E5" w:rsidRPr="005B27C1">
        <w:rPr>
          <w:rStyle w:val="CharStyle8"/>
          <w:rFonts w:ascii="Times New Roman" w:hAnsi="Times New Roman" w:cs="Times New Roman"/>
          <w:color w:val="000000"/>
          <w:sz w:val="24"/>
          <w:szCs w:val="24"/>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5B27C1" w:rsidRDefault="00DD3854"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 </w:t>
      </w:r>
      <w:r w:rsidR="00AA46E5" w:rsidRPr="005B27C1">
        <w:rPr>
          <w:rStyle w:val="CharStyle8"/>
          <w:rFonts w:ascii="Times New Roman" w:hAnsi="Times New Roman" w:cs="Times New Roman"/>
          <w:color w:val="000000"/>
          <w:sz w:val="24"/>
          <w:szCs w:val="24"/>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5B27C1" w:rsidRDefault="00DD3854"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 </w:t>
      </w:r>
      <w:r w:rsidR="00AA46E5" w:rsidRPr="005B27C1">
        <w:rPr>
          <w:rStyle w:val="CharStyle8"/>
          <w:rFonts w:ascii="Times New Roman" w:hAnsi="Times New Roman" w:cs="Times New Roman"/>
          <w:color w:val="000000"/>
          <w:sz w:val="24"/>
          <w:szCs w:val="24"/>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5B27C1" w:rsidRDefault="00AA46E5" w:rsidP="00DD3854">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sidRPr="005B27C1">
        <w:rPr>
          <w:rStyle w:val="CharStyle8"/>
          <w:rFonts w:ascii="Times New Roman" w:hAnsi="Times New Roman" w:cs="Times New Roman"/>
          <w:color w:val="000000"/>
          <w:sz w:val="24"/>
          <w:szCs w:val="24"/>
        </w:rPr>
        <w:t xml:space="preserve"> и утверждена</w:t>
      </w:r>
      <w:r w:rsidRPr="005B27C1">
        <w:rPr>
          <w:rStyle w:val="CharStyle8"/>
          <w:rFonts w:ascii="Times New Roman" w:hAnsi="Times New Roman" w:cs="Times New Roman"/>
          <w:color w:val="000000"/>
          <w:sz w:val="24"/>
          <w:szCs w:val="24"/>
        </w:rPr>
        <w:t xml:space="preserve"> Концепция развития психологической службы в системе образования в Российской Фе</w:t>
      </w:r>
      <w:r w:rsidR="00DD3854" w:rsidRPr="005B27C1">
        <w:rPr>
          <w:rStyle w:val="CharStyle8"/>
          <w:rFonts w:ascii="Times New Roman" w:hAnsi="Times New Roman" w:cs="Times New Roman"/>
          <w:color w:val="000000"/>
          <w:sz w:val="24"/>
          <w:szCs w:val="24"/>
        </w:rPr>
        <w:t>дерации на период до 2025 года.</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Одной из первостепенных задач профилактики является создание благоприятных, </w:t>
      </w:r>
      <w:r w:rsidRPr="005B27C1">
        <w:rPr>
          <w:rStyle w:val="CharStyle8"/>
          <w:rFonts w:ascii="Times New Roman" w:hAnsi="Times New Roman" w:cs="Times New Roman"/>
          <w:color w:val="000000"/>
          <w:sz w:val="24"/>
          <w:szCs w:val="24"/>
        </w:rPr>
        <w:lastRenderedPageBreak/>
        <w:t>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Достижению указанных целей способствовала 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8</w:t>
      </w:r>
      <w:r w:rsidR="00DD3854" w:rsidRPr="005B27C1">
        <w:rPr>
          <w:rStyle w:val="CharStyle8"/>
          <w:rFonts w:ascii="Times New Roman" w:hAnsi="Times New Roman" w:cs="Times New Roman"/>
          <w:color w:val="000000"/>
          <w:sz w:val="24"/>
          <w:szCs w:val="24"/>
        </w:rPr>
        <w:t> </w:t>
      </w:r>
      <w:r w:rsidRPr="005B27C1">
        <w:rPr>
          <w:rStyle w:val="CharStyle8"/>
          <w:rFonts w:ascii="Times New Roman" w:hAnsi="Times New Roman" w:cs="Times New Roman"/>
          <w:color w:val="000000"/>
          <w:sz w:val="24"/>
          <w:szCs w:val="24"/>
        </w:rPr>
        <w:t>617</w:t>
      </w:r>
      <w:r w:rsidR="00DD3854" w:rsidRPr="005B27C1">
        <w:rPr>
          <w:rStyle w:val="CharStyle8"/>
          <w:rFonts w:ascii="Times New Roman" w:hAnsi="Times New Roman" w:cs="Times New Roman"/>
          <w:color w:val="000000"/>
          <w:sz w:val="24"/>
          <w:szCs w:val="24"/>
        </w:rPr>
        <w:t xml:space="preserve"> служб школьной медиации</w:t>
      </w:r>
      <w:r w:rsidRPr="005B27C1">
        <w:rPr>
          <w:rStyle w:val="CharStyle8"/>
          <w:rFonts w:ascii="Times New Roman" w:hAnsi="Times New Roman" w:cs="Times New Roman"/>
          <w:color w:val="000000"/>
          <w:sz w:val="24"/>
          <w:szCs w:val="24"/>
        </w:rPr>
        <w:t xml:space="preserve">), 10 624 школьные службы примирения (в 2015 году </w:t>
      </w:r>
      <w:r w:rsidR="00DD3854"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7</w:t>
      </w:r>
      <w:r w:rsidR="00DD3854" w:rsidRPr="005B27C1">
        <w:rPr>
          <w:rStyle w:val="CharStyle8"/>
          <w:rFonts w:ascii="Times New Roman" w:hAnsi="Times New Roman" w:cs="Times New Roman"/>
          <w:color w:val="000000"/>
          <w:sz w:val="24"/>
          <w:szCs w:val="24"/>
        </w:rPr>
        <w:t> </w:t>
      </w:r>
      <w:r w:rsidRPr="005B27C1">
        <w:rPr>
          <w:rStyle w:val="CharStyle8"/>
          <w:rFonts w:ascii="Times New Roman" w:hAnsi="Times New Roman" w:cs="Times New Roman"/>
          <w:color w:val="000000"/>
          <w:sz w:val="24"/>
          <w:szCs w:val="24"/>
        </w:rPr>
        <w:t>729</w:t>
      </w:r>
      <w:r w:rsidR="00DD3854" w:rsidRPr="005B27C1">
        <w:rPr>
          <w:rStyle w:val="CharStyle8"/>
          <w:rFonts w:ascii="Times New Roman" w:hAnsi="Times New Roman" w:cs="Times New Roman"/>
          <w:color w:val="000000"/>
          <w:sz w:val="24"/>
          <w:szCs w:val="24"/>
        </w:rPr>
        <w:t xml:space="preserve"> школьных служб примирения</w:t>
      </w:r>
      <w:r w:rsidRPr="005B27C1">
        <w:rPr>
          <w:rStyle w:val="CharStyle8"/>
          <w:rFonts w:ascii="Times New Roman" w:hAnsi="Times New Roman" w:cs="Times New Roman"/>
          <w:color w:val="000000"/>
          <w:sz w:val="24"/>
          <w:szCs w:val="24"/>
        </w:rPr>
        <w:t>).</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При незначительном снижении количества школьных служб примирения </w:t>
      </w:r>
      <w:r w:rsidR="00B50190" w:rsidRPr="005B27C1">
        <w:rPr>
          <w:rStyle w:val="CharStyle8"/>
          <w:rFonts w:ascii="Times New Roman" w:hAnsi="Times New Roman" w:cs="Times New Roman"/>
          <w:color w:val="000000"/>
          <w:sz w:val="24"/>
          <w:szCs w:val="24"/>
        </w:rPr>
        <w:t xml:space="preserve">в период с 2015 года по 2018 год </w:t>
      </w:r>
      <w:r w:rsidRPr="005B27C1">
        <w:rPr>
          <w:rStyle w:val="CharStyle8"/>
          <w:rFonts w:ascii="Times New Roman" w:hAnsi="Times New Roman" w:cs="Times New Roman"/>
          <w:color w:val="000000"/>
          <w:sz w:val="24"/>
          <w:szCs w:val="24"/>
        </w:rPr>
        <w:t>практически вдвое выросло число служб школьной медиации.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sidRPr="005B27C1">
        <w:rPr>
          <w:rStyle w:val="CharStyle8"/>
          <w:rFonts w:ascii="Times New Roman" w:hAnsi="Times New Roman" w:cs="Times New Roman"/>
          <w:color w:val="000000"/>
          <w:sz w:val="24"/>
          <w:szCs w:val="24"/>
        </w:rPr>
        <w:t>Республиках Башкортостан (</w:t>
      </w:r>
      <w:r w:rsidRPr="005B27C1">
        <w:rPr>
          <w:rStyle w:val="CharStyle8"/>
          <w:rFonts w:ascii="Times New Roman" w:hAnsi="Times New Roman" w:cs="Times New Roman"/>
          <w:color w:val="000000"/>
          <w:sz w:val="24"/>
          <w:szCs w:val="24"/>
        </w:rPr>
        <w:t>103 образовательных организаци</w:t>
      </w:r>
      <w:r w:rsidR="00DD3854" w:rsidRPr="005B27C1">
        <w:rPr>
          <w:rStyle w:val="CharStyle8"/>
          <w:rFonts w:ascii="Times New Roman" w:hAnsi="Times New Roman" w:cs="Times New Roman"/>
          <w:color w:val="000000"/>
          <w:sz w:val="24"/>
          <w:szCs w:val="24"/>
        </w:rPr>
        <w:t>и</w:t>
      </w:r>
      <w:r w:rsidRPr="005B27C1">
        <w:rPr>
          <w:rStyle w:val="CharStyle8"/>
          <w:rFonts w:ascii="Times New Roman" w:hAnsi="Times New Roman" w:cs="Times New Roman"/>
          <w:color w:val="000000"/>
          <w:sz w:val="24"/>
          <w:szCs w:val="24"/>
        </w:rPr>
        <w:t>), Дагестан (307</w:t>
      </w:r>
      <w:r w:rsidR="00DD3854" w:rsidRPr="005B27C1">
        <w:rPr>
          <w:rStyle w:val="CharStyle8"/>
          <w:rFonts w:ascii="Times New Roman" w:hAnsi="Times New Roman" w:cs="Times New Roman"/>
          <w:color w:val="000000"/>
          <w:sz w:val="24"/>
          <w:szCs w:val="24"/>
        </w:rPr>
        <w:t xml:space="preserve"> образовательных организации</w:t>
      </w:r>
      <w:r w:rsidRPr="005B27C1">
        <w:rPr>
          <w:rStyle w:val="CharStyle8"/>
          <w:rFonts w:ascii="Times New Roman" w:hAnsi="Times New Roman" w:cs="Times New Roman"/>
          <w:color w:val="000000"/>
          <w:sz w:val="24"/>
          <w:szCs w:val="24"/>
        </w:rPr>
        <w:t>), Коми (133</w:t>
      </w:r>
      <w:r w:rsidR="00DD3854" w:rsidRPr="005B27C1">
        <w:rPr>
          <w:rStyle w:val="CharStyle8"/>
          <w:rFonts w:ascii="Times New Roman" w:hAnsi="Times New Roman" w:cs="Times New Roman"/>
          <w:color w:val="000000"/>
          <w:sz w:val="24"/>
          <w:szCs w:val="24"/>
        </w:rPr>
        <w:t>образовательны</w:t>
      </w:r>
      <w:r w:rsidR="00013C7E" w:rsidRPr="005B27C1">
        <w:rPr>
          <w:rStyle w:val="CharStyle8"/>
          <w:rFonts w:ascii="Times New Roman" w:hAnsi="Times New Roman" w:cs="Times New Roman"/>
          <w:color w:val="000000"/>
          <w:sz w:val="24"/>
          <w:szCs w:val="24"/>
        </w:rPr>
        <w:t>х</w:t>
      </w:r>
      <w:r w:rsidR="00DD3854" w:rsidRPr="005B27C1">
        <w:rPr>
          <w:rStyle w:val="CharStyle8"/>
          <w:rFonts w:ascii="Times New Roman" w:hAnsi="Times New Roman" w:cs="Times New Roman"/>
          <w:color w:val="000000"/>
          <w:sz w:val="24"/>
          <w:szCs w:val="24"/>
        </w:rPr>
        <w:t xml:space="preserve"> организации</w:t>
      </w:r>
      <w:r w:rsidRPr="005B27C1">
        <w:rPr>
          <w:rStyle w:val="CharStyle8"/>
          <w:rFonts w:ascii="Times New Roman" w:hAnsi="Times New Roman" w:cs="Times New Roman"/>
          <w:color w:val="000000"/>
          <w:sz w:val="24"/>
          <w:szCs w:val="24"/>
        </w:rPr>
        <w:t xml:space="preserve">), Северная Осетия </w:t>
      </w:r>
      <w:r w:rsidR="00DD3854"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Алания (214</w:t>
      </w:r>
      <w:r w:rsidR="00DD3854" w:rsidRPr="005B27C1">
        <w:rPr>
          <w:rStyle w:val="CharStyle8"/>
          <w:rFonts w:ascii="Times New Roman" w:hAnsi="Times New Roman" w:cs="Times New Roman"/>
          <w:color w:val="000000"/>
          <w:sz w:val="24"/>
          <w:szCs w:val="24"/>
        </w:rPr>
        <w:t>образовательных организаций</w:t>
      </w:r>
      <w:r w:rsidRPr="005B27C1">
        <w:rPr>
          <w:rStyle w:val="CharStyle8"/>
          <w:rFonts w:ascii="Times New Roman" w:hAnsi="Times New Roman" w:cs="Times New Roman"/>
          <w:color w:val="000000"/>
          <w:sz w:val="24"/>
          <w:szCs w:val="24"/>
        </w:rPr>
        <w:t>), Алтайском (316</w:t>
      </w:r>
      <w:r w:rsidR="00DD3854" w:rsidRPr="005B27C1">
        <w:rPr>
          <w:rStyle w:val="CharStyle8"/>
          <w:rFonts w:ascii="Times New Roman" w:hAnsi="Times New Roman" w:cs="Times New Roman"/>
          <w:color w:val="000000"/>
          <w:sz w:val="24"/>
          <w:szCs w:val="24"/>
        </w:rPr>
        <w:t xml:space="preserve"> образовательных организаций</w:t>
      </w:r>
      <w:r w:rsidRPr="005B27C1">
        <w:rPr>
          <w:rStyle w:val="CharStyle8"/>
          <w:rFonts w:ascii="Times New Roman" w:hAnsi="Times New Roman" w:cs="Times New Roman"/>
          <w:color w:val="000000"/>
          <w:sz w:val="24"/>
          <w:szCs w:val="24"/>
        </w:rPr>
        <w:t>), Краснодарском (272</w:t>
      </w:r>
      <w:r w:rsidR="00DD3854" w:rsidRPr="005B27C1">
        <w:rPr>
          <w:rStyle w:val="CharStyle8"/>
          <w:rFonts w:ascii="Times New Roman" w:hAnsi="Times New Roman" w:cs="Times New Roman"/>
          <w:color w:val="000000"/>
          <w:sz w:val="24"/>
          <w:szCs w:val="24"/>
        </w:rPr>
        <w:t xml:space="preserve"> образовательные организации</w:t>
      </w:r>
      <w:r w:rsidRPr="005B27C1">
        <w:rPr>
          <w:rStyle w:val="CharStyle8"/>
          <w:rFonts w:ascii="Times New Roman" w:hAnsi="Times New Roman" w:cs="Times New Roman"/>
          <w:color w:val="000000"/>
          <w:sz w:val="24"/>
          <w:szCs w:val="24"/>
        </w:rPr>
        <w:t>), Красноярском (164</w:t>
      </w:r>
      <w:r w:rsidR="00DD3854" w:rsidRPr="005B27C1">
        <w:rPr>
          <w:rStyle w:val="CharStyle8"/>
          <w:rFonts w:ascii="Times New Roman" w:hAnsi="Times New Roman" w:cs="Times New Roman"/>
          <w:color w:val="000000"/>
          <w:sz w:val="24"/>
          <w:szCs w:val="24"/>
        </w:rPr>
        <w:t xml:space="preserve"> образовательны</w:t>
      </w:r>
      <w:r w:rsidR="00A6570D" w:rsidRPr="005B27C1">
        <w:rPr>
          <w:rStyle w:val="CharStyle8"/>
          <w:rFonts w:ascii="Times New Roman" w:hAnsi="Times New Roman" w:cs="Times New Roman"/>
          <w:color w:val="000000"/>
          <w:sz w:val="24"/>
          <w:szCs w:val="24"/>
        </w:rPr>
        <w:t>х</w:t>
      </w:r>
      <w:r w:rsidR="00DD3854" w:rsidRPr="005B27C1">
        <w:rPr>
          <w:rStyle w:val="CharStyle8"/>
          <w:rFonts w:ascii="Times New Roman" w:hAnsi="Times New Roman" w:cs="Times New Roman"/>
          <w:color w:val="000000"/>
          <w:sz w:val="24"/>
          <w:szCs w:val="24"/>
        </w:rPr>
        <w:t xml:space="preserve"> организаци</w:t>
      </w:r>
      <w:r w:rsidR="00013C7E" w:rsidRPr="005B27C1">
        <w:rPr>
          <w:rStyle w:val="CharStyle8"/>
          <w:rFonts w:ascii="Times New Roman" w:hAnsi="Times New Roman" w:cs="Times New Roman"/>
          <w:color w:val="000000"/>
          <w:sz w:val="24"/>
          <w:szCs w:val="24"/>
        </w:rPr>
        <w:t>и</w:t>
      </w:r>
      <w:r w:rsidRPr="005B27C1">
        <w:rPr>
          <w:rStyle w:val="CharStyle8"/>
          <w:rFonts w:ascii="Times New Roman" w:hAnsi="Times New Roman" w:cs="Times New Roman"/>
          <w:color w:val="000000"/>
          <w:sz w:val="24"/>
          <w:szCs w:val="24"/>
        </w:rPr>
        <w:t>), Приморском (277</w:t>
      </w:r>
      <w:r w:rsidR="00DD3854" w:rsidRPr="005B27C1">
        <w:rPr>
          <w:rStyle w:val="CharStyle8"/>
          <w:rFonts w:ascii="Times New Roman" w:hAnsi="Times New Roman" w:cs="Times New Roman"/>
          <w:color w:val="000000"/>
          <w:sz w:val="24"/>
          <w:szCs w:val="24"/>
        </w:rPr>
        <w:t xml:space="preserve"> образовательных организаций</w:t>
      </w:r>
      <w:r w:rsidRPr="005B27C1">
        <w:rPr>
          <w:rStyle w:val="CharStyle8"/>
          <w:rFonts w:ascii="Times New Roman" w:hAnsi="Times New Roman" w:cs="Times New Roman"/>
          <w:color w:val="000000"/>
          <w:sz w:val="24"/>
          <w:szCs w:val="24"/>
        </w:rPr>
        <w:t>) краях, Московской (235</w:t>
      </w:r>
      <w:r w:rsidR="00DD3854" w:rsidRPr="005B27C1">
        <w:rPr>
          <w:rStyle w:val="CharStyle8"/>
          <w:rFonts w:ascii="Times New Roman" w:hAnsi="Times New Roman" w:cs="Times New Roman"/>
          <w:color w:val="000000"/>
          <w:sz w:val="24"/>
          <w:szCs w:val="24"/>
        </w:rPr>
        <w:t xml:space="preserve"> образовате</w:t>
      </w:r>
      <w:r w:rsidR="00A6570D" w:rsidRPr="005B27C1">
        <w:rPr>
          <w:rStyle w:val="CharStyle8"/>
          <w:rFonts w:ascii="Times New Roman" w:hAnsi="Times New Roman" w:cs="Times New Roman"/>
          <w:color w:val="000000"/>
          <w:sz w:val="24"/>
          <w:szCs w:val="24"/>
        </w:rPr>
        <w:t>льных организаций</w:t>
      </w:r>
      <w:r w:rsidRPr="005B27C1">
        <w:rPr>
          <w:rStyle w:val="CharStyle8"/>
          <w:rFonts w:ascii="Times New Roman" w:hAnsi="Times New Roman" w:cs="Times New Roman"/>
          <w:color w:val="000000"/>
          <w:sz w:val="24"/>
          <w:szCs w:val="24"/>
        </w:rPr>
        <w:t>), Нижегородской (273</w:t>
      </w:r>
      <w:r w:rsidR="00A6570D" w:rsidRPr="005B27C1">
        <w:rPr>
          <w:rStyle w:val="CharStyle8"/>
          <w:rFonts w:ascii="Times New Roman" w:hAnsi="Times New Roman" w:cs="Times New Roman"/>
          <w:color w:val="000000"/>
          <w:sz w:val="24"/>
          <w:szCs w:val="24"/>
        </w:rPr>
        <w:t xml:space="preserve"> образовательные организации</w:t>
      </w:r>
      <w:r w:rsidRPr="005B27C1">
        <w:rPr>
          <w:rStyle w:val="CharStyle8"/>
          <w:rFonts w:ascii="Times New Roman" w:hAnsi="Times New Roman" w:cs="Times New Roman"/>
          <w:color w:val="000000"/>
          <w:sz w:val="24"/>
          <w:szCs w:val="24"/>
        </w:rPr>
        <w:t>), Новосибирской (127</w:t>
      </w:r>
      <w:r w:rsidR="00A6570D" w:rsidRPr="005B27C1">
        <w:rPr>
          <w:rStyle w:val="CharStyle8"/>
          <w:rFonts w:ascii="Times New Roman" w:hAnsi="Times New Roman" w:cs="Times New Roman"/>
          <w:color w:val="000000"/>
          <w:sz w:val="24"/>
          <w:szCs w:val="24"/>
        </w:rPr>
        <w:t xml:space="preserve"> образовательных организаций</w:t>
      </w:r>
      <w:r w:rsidRPr="005B27C1">
        <w:rPr>
          <w:rStyle w:val="CharStyle8"/>
          <w:rFonts w:ascii="Times New Roman" w:hAnsi="Times New Roman" w:cs="Times New Roman"/>
          <w:color w:val="000000"/>
          <w:sz w:val="24"/>
          <w:szCs w:val="24"/>
        </w:rPr>
        <w:t>), Рязанской (133</w:t>
      </w:r>
      <w:r w:rsidR="00A6570D" w:rsidRPr="005B27C1">
        <w:rPr>
          <w:rStyle w:val="CharStyle8"/>
          <w:rFonts w:ascii="Times New Roman" w:hAnsi="Times New Roman" w:cs="Times New Roman"/>
          <w:color w:val="000000"/>
          <w:sz w:val="24"/>
          <w:szCs w:val="24"/>
        </w:rPr>
        <w:t xml:space="preserve"> образовательные организации</w:t>
      </w:r>
      <w:r w:rsidRPr="005B27C1">
        <w:rPr>
          <w:rStyle w:val="CharStyle8"/>
          <w:rFonts w:ascii="Times New Roman" w:hAnsi="Times New Roman" w:cs="Times New Roman"/>
          <w:color w:val="000000"/>
          <w:sz w:val="24"/>
          <w:szCs w:val="24"/>
        </w:rPr>
        <w:t>), Саратовской (219</w:t>
      </w:r>
      <w:r w:rsidR="00A6570D" w:rsidRPr="005B27C1">
        <w:rPr>
          <w:rStyle w:val="CharStyle8"/>
          <w:rFonts w:ascii="Times New Roman" w:hAnsi="Times New Roman" w:cs="Times New Roman"/>
          <w:color w:val="000000"/>
          <w:sz w:val="24"/>
          <w:szCs w:val="24"/>
        </w:rPr>
        <w:t xml:space="preserve"> образовательных организаций</w:t>
      </w:r>
      <w:r w:rsidRPr="005B27C1">
        <w:rPr>
          <w:rStyle w:val="CharStyle8"/>
          <w:rFonts w:ascii="Times New Roman" w:hAnsi="Times New Roman" w:cs="Times New Roman"/>
          <w:color w:val="000000"/>
          <w:sz w:val="24"/>
          <w:szCs w:val="24"/>
        </w:rPr>
        <w:t>), Свердловской (138</w:t>
      </w:r>
      <w:r w:rsidR="00A6570D" w:rsidRPr="005B27C1">
        <w:rPr>
          <w:rStyle w:val="CharStyle8"/>
          <w:rFonts w:ascii="Times New Roman" w:hAnsi="Times New Roman" w:cs="Times New Roman"/>
          <w:color w:val="000000"/>
          <w:sz w:val="24"/>
          <w:szCs w:val="24"/>
        </w:rPr>
        <w:t xml:space="preserve"> образовательных организаций</w:t>
      </w:r>
      <w:r w:rsidRPr="005B27C1">
        <w:rPr>
          <w:rStyle w:val="CharStyle8"/>
          <w:rFonts w:ascii="Times New Roman" w:hAnsi="Times New Roman" w:cs="Times New Roman"/>
          <w:color w:val="000000"/>
          <w:sz w:val="24"/>
          <w:szCs w:val="24"/>
        </w:rPr>
        <w:t>), Тульской (182</w:t>
      </w:r>
      <w:r w:rsidR="00A6570D" w:rsidRPr="005B27C1">
        <w:rPr>
          <w:rStyle w:val="CharStyle8"/>
          <w:rFonts w:ascii="Times New Roman" w:hAnsi="Times New Roman" w:cs="Times New Roman"/>
          <w:color w:val="000000"/>
          <w:sz w:val="24"/>
          <w:szCs w:val="24"/>
        </w:rPr>
        <w:t xml:space="preserve"> образовательные организации</w:t>
      </w:r>
      <w:r w:rsidRPr="005B27C1">
        <w:rPr>
          <w:rStyle w:val="CharStyle8"/>
          <w:rFonts w:ascii="Times New Roman" w:hAnsi="Times New Roman" w:cs="Times New Roman"/>
          <w:color w:val="000000"/>
          <w:sz w:val="24"/>
          <w:szCs w:val="24"/>
        </w:rPr>
        <w:t>) областях.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Состав школьных служб медиации (примирения) формируется из обучающихся, </w:t>
      </w:r>
      <w:r w:rsidRPr="005B27C1">
        <w:rPr>
          <w:rStyle w:val="CharStyle8"/>
          <w:rFonts w:ascii="Times New Roman" w:hAnsi="Times New Roman" w:cs="Times New Roman"/>
          <w:color w:val="000000"/>
          <w:sz w:val="24"/>
          <w:szCs w:val="24"/>
        </w:rPr>
        <w:lastRenderedPageBreak/>
        <w:t>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1" w:history="1">
        <w:r w:rsidRPr="005B27C1">
          <w:rPr>
            <w:rStyle w:val="CharStyle8"/>
            <w:rFonts w:ascii="Times New Roman" w:hAnsi="Times New Roman" w:cs="Times New Roman"/>
            <w:color w:val="000000"/>
            <w:sz w:val="24"/>
            <w:szCs w:val="24"/>
            <w:lang w:val="en-US"/>
          </w:rPr>
          <w:t>http</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fedim</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ru</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services</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of</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mediation</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programs</w:t>
        </w:r>
      </w:hyperlink>
      <w:r w:rsidRPr="005B27C1">
        <w:rPr>
          <w:rStyle w:val="CharStyle8"/>
          <w:rFonts w:ascii="Times New Roman" w:hAnsi="Times New Roman" w:cs="Times New Roman"/>
          <w:color w:val="000000"/>
          <w:sz w:val="24"/>
          <w:szCs w:val="24"/>
        </w:rPr>
        <w:t xml:space="preserve">; </w:t>
      </w:r>
      <w:hyperlink r:id="rId32" w:history="1">
        <w:r w:rsidRPr="005B27C1">
          <w:rPr>
            <w:rStyle w:val="CharStyle8"/>
            <w:rFonts w:ascii="Times New Roman" w:hAnsi="Times New Roman" w:cs="Times New Roman"/>
            <w:color w:val="000000"/>
            <w:sz w:val="24"/>
            <w:szCs w:val="24"/>
            <w:lang w:val="en-US"/>
          </w:rPr>
          <w:t>http</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fedim</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ru</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rabota</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v</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suvu</w:t>
        </w:r>
      </w:hyperlink>
      <w:r w:rsidRPr="005B27C1">
        <w:rPr>
          <w:rStyle w:val="CharStyle8"/>
          <w:rFonts w:ascii="Times New Roman" w:hAnsi="Times New Roman" w:cs="Times New Roman"/>
          <w:color w:val="000000"/>
          <w:sz w:val="24"/>
          <w:szCs w:val="24"/>
        </w:rPr>
        <w:t>).</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Активно нарабатывается региональный опыт, положительные практики в области реализации медиативного подхода.</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субъектах Российской Федерации развиваются технологии создания дружественного к ребенку правосудия.</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sidRPr="005B27C1">
        <w:rPr>
          <w:rStyle w:val="CharStyle8"/>
          <w:rFonts w:ascii="Times New Roman" w:hAnsi="Times New Roman" w:cs="Times New Roman"/>
          <w:color w:val="000000"/>
          <w:sz w:val="24"/>
          <w:szCs w:val="24"/>
        </w:rPr>
        <w:t>ую</w:t>
      </w:r>
      <w:r w:rsidRPr="005B27C1">
        <w:rPr>
          <w:rStyle w:val="CharStyle8"/>
          <w:rFonts w:ascii="Times New Roman" w:hAnsi="Times New Roman" w:cs="Times New Roman"/>
          <w:color w:val="000000"/>
          <w:sz w:val="24"/>
          <w:szCs w:val="24"/>
        </w:rPr>
        <w:t xml:space="preserve"> специалистами на досудебной, судебной и постсудебной </w:t>
      </w:r>
      <w:r w:rsidRPr="005B27C1">
        <w:rPr>
          <w:rStyle w:val="CharStyle8"/>
          <w:rFonts w:ascii="Times New Roman" w:hAnsi="Times New Roman" w:cs="Times New Roman"/>
          <w:color w:val="000000"/>
          <w:sz w:val="24"/>
          <w:szCs w:val="24"/>
        </w:rPr>
        <w:lastRenderedPageBreak/>
        <w:t>стадиях.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5B27C1">
        <w:rPr>
          <w:rStyle w:val="CharStyle8"/>
          <w:rFonts w:ascii="Times New Roman" w:hAnsi="Times New Roman" w:cs="Times New Roman"/>
          <w:color w:val="000000"/>
          <w:sz w:val="24"/>
          <w:szCs w:val="24"/>
        </w:rPr>
        <w:softHyphen/>
        <w:t>психологической карте, которая представляется на рассмотрение судье.</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Pr="005B27C1"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В рамках Соглашения разработан р</w:t>
      </w:r>
      <w:r w:rsidR="00A6570D" w:rsidRPr="005B27C1">
        <w:rPr>
          <w:rStyle w:val="CharStyle8"/>
          <w:rFonts w:ascii="Times New Roman" w:hAnsi="Times New Roman" w:cs="Times New Roman"/>
          <w:color w:val="000000"/>
          <w:sz w:val="24"/>
          <w:szCs w:val="24"/>
        </w:rPr>
        <w:t>яд регламентирующих документов:</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lastRenderedPageBreak/>
        <w:t>порядок взаимодействия субъектов программ примирения по делам об административных правонарушениях несовершеннолетних;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Кемеровской области в ГОО «Кузбасский региональный центр психолого</w:t>
      </w:r>
      <w:r w:rsidR="00A6570D"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Например, в соответствии с приказом УМВД России по Тульской области от 7 июня 2012 г. </w:t>
      </w:r>
      <w:r w:rsidRPr="005B27C1">
        <w:rPr>
          <w:rStyle w:val="CharStyle33"/>
          <w:rFonts w:ascii="Times New Roman" w:hAnsi="Times New Roman"/>
          <w:color w:val="000000"/>
          <w:sz w:val="24"/>
          <w:szCs w:val="24"/>
        </w:rPr>
        <w:t>№251</w:t>
      </w:r>
      <w:r w:rsidRPr="005B27C1">
        <w:rPr>
          <w:rStyle w:val="CharStyle8"/>
          <w:rFonts w:ascii="Times New Roman" w:hAnsi="Times New Roman" w:cs="Times New Roman"/>
          <w:color w:val="000000"/>
          <w:sz w:val="24"/>
          <w:szCs w:val="24"/>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w:t>
      </w:r>
      <w:r w:rsidRPr="005B27C1">
        <w:rPr>
          <w:rStyle w:val="CharStyle8"/>
          <w:rFonts w:ascii="Times New Roman" w:hAnsi="Times New Roman" w:cs="Times New Roman"/>
          <w:color w:val="000000"/>
          <w:sz w:val="24"/>
          <w:szCs w:val="24"/>
        </w:rPr>
        <w:lastRenderedPageBreak/>
        <w:t>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Особое внимание уделялось вопросам профилактики правонарушений несовершеннолетних в области дорожного движ</w:t>
      </w:r>
      <w:r w:rsidR="00A6570D" w:rsidRPr="005B27C1">
        <w:rPr>
          <w:rStyle w:val="CharStyle8"/>
          <w:rFonts w:ascii="Times New Roman" w:hAnsi="Times New Roman" w:cs="Times New Roman"/>
          <w:color w:val="000000"/>
          <w:sz w:val="24"/>
          <w:szCs w:val="24"/>
        </w:rPr>
        <w:t>ения, а также детского дорожно-</w:t>
      </w:r>
      <w:r w:rsidRPr="005B27C1">
        <w:rPr>
          <w:rStyle w:val="CharStyle8"/>
          <w:rFonts w:ascii="Times New Roman" w:hAnsi="Times New Roman" w:cs="Times New Roman"/>
          <w:color w:val="000000"/>
          <w:sz w:val="24"/>
          <w:szCs w:val="24"/>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направлениям:</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мероприятия по повышению квалификации специалистов, занимающихся вопросами обучения детей безопасному поведению на дорогах;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sidRPr="005B27C1">
        <w:rPr>
          <w:rStyle w:val="CharStyle8"/>
          <w:rFonts w:ascii="Times New Roman" w:hAnsi="Times New Roman" w:cs="Times New Roman"/>
          <w:color w:val="000000"/>
          <w:sz w:val="24"/>
          <w:szCs w:val="24"/>
        </w:rPr>
        <w:t>я в дорожном движении. О</w:t>
      </w:r>
      <w:r w:rsidRPr="005B27C1">
        <w:rPr>
          <w:rStyle w:val="CharStyle8"/>
          <w:rFonts w:ascii="Times New Roman" w:hAnsi="Times New Roman" w:cs="Times New Roman"/>
          <w:color w:val="000000"/>
          <w:sz w:val="24"/>
          <w:szCs w:val="24"/>
        </w:rPr>
        <w:t xml:space="preserve">хват </w:t>
      </w:r>
      <w:r w:rsidR="00A6570D" w:rsidRPr="005B27C1">
        <w:rPr>
          <w:rStyle w:val="CharStyle8"/>
          <w:rFonts w:ascii="Times New Roman" w:hAnsi="Times New Roman" w:cs="Times New Roman"/>
          <w:color w:val="000000"/>
          <w:sz w:val="24"/>
          <w:szCs w:val="24"/>
        </w:rPr>
        <w:t>составил 2 012 человек</w:t>
      </w:r>
      <w:r w:rsidRPr="005B27C1">
        <w:rPr>
          <w:rStyle w:val="CharStyle8"/>
          <w:rFonts w:ascii="Times New Roman" w:hAnsi="Times New Roman" w:cs="Times New Roman"/>
          <w:color w:val="000000"/>
          <w:sz w:val="24"/>
          <w:szCs w:val="24"/>
        </w:rPr>
        <w:t>.</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части оказания методической поддержки продолжил работу электронный образовательны</w:t>
      </w:r>
      <w:r w:rsidR="00A6570D" w:rsidRPr="005B27C1">
        <w:rPr>
          <w:rStyle w:val="CharStyle8"/>
          <w:rFonts w:ascii="Times New Roman" w:hAnsi="Times New Roman" w:cs="Times New Roman"/>
          <w:color w:val="000000"/>
          <w:sz w:val="24"/>
          <w:szCs w:val="24"/>
        </w:rPr>
        <w:t>й портал «Дорога без опасности»:</w:t>
      </w:r>
      <w:r w:rsidRPr="005B27C1">
        <w:rPr>
          <w:rStyle w:val="CharStyle8"/>
          <w:rFonts w:ascii="Times New Roman" w:hAnsi="Times New Roman" w:cs="Times New Roman"/>
          <w:color w:val="000000"/>
          <w:sz w:val="24"/>
          <w:szCs w:val="24"/>
          <w:lang w:val="en-US"/>
        </w:rPr>
        <w:t>bdd</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eor</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edu</w:t>
      </w:r>
      <w:r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lang w:val="en-US"/>
        </w:rPr>
        <w:t>ru</w:t>
      </w:r>
      <w:r w:rsidRPr="005B27C1">
        <w:rPr>
          <w:rStyle w:val="CharStyle8"/>
          <w:rFonts w:ascii="Times New Roman" w:hAnsi="Times New Roman" w:cs="Times New Roman"/>
          <w:color w:val="000000"/>
          <w:sz w:val="24"/>
          <w:szCs w:val="24"/>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5B27C1" w:rsidRDefault="00AA46E5" w:rsidP="00A6570D">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sidRPr="005B27C1">
        <w:rPr>
          <w:rStyle w:val="CharStyle8"/>
          <w:rFonts w:ascii="Times New Roman" w:hAnsi="Times New Roman" w:cs="Times New Roman"/>
          <w:color w:val="000000"/>
          <w:sz w:val="24"/>
          <w:szCs w:val="24"/>
        </w:rPr>
        <w:t xml:space="preserve">ении. В апреле 2018 года в </w:t>
      </w:r>
      <w:r w:rsidR="00A6570D" w:rsidRPr="005B27C1">
        <w:rPr>
          <w:rStyle w:val="CharStyle8"/>
          <w:rFonts w:ascii="Times New Roman" w:hAnsi="Times New Roman" w:cs="Times New Roman"/>
          <w:color w:val="000000"/>
          <w:sz w:val="24"/>
          <w:szCs w:val="24"/>
        </w:rPr>
        <w:br/>
        <w:t>г. Москве проводились мастер-</w:t>
      </w:r>
      <w:r w:rsidRPr="005B27C1">
        <w:rPr>
          <w:rStyle w:val="CharStyle8"/>
          <w:rFonts w:ascii="Times New Roman" w:hAnsi="Times New Roman" w:cs="Times New Roman"/>
          <w:color w:val="000000"/>
          <w:sz w:val="24"/>
          <w:szCs w:val="24"/>
        </w:rPr>
        <w:t>классы для детей по изучению правил дорожного движения</w:t>
      </w:r>
      <w:r w:rsidR="00A6570D" w:rsidRPr="005B27C1">
        <w:rPr>
          <w:rStyle w:val="CharStyle8"/>
          <w:rFonts w:ascii="Times New Roman" w:hAnsi="Times New Roman" w:cs="Times New Roman"/>
          <w:color w:val="000000"/>
          <w:sz w:val="24"/>
          <w:szCs w:val="24"/>
        </w:rPr>
        <w:t>, а также с</w:t>
      </w:r>
      <w:r w:rsidRPr="005B27C1">
        <w:rPr>
          <w:rStyle w:val="CharStyle8"/>
          <w:rFonts w:ascii="Times New Roman" w:hAnsi="Times New Roman" w:cs="Times New Roman"/>
          <w:color w:val="000000"/>
          <w:sz w:val="24"/>
          <w:szCs w:val="24"/>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sidRPr="005B27C1">
        <w:rPr>
          <w:rStyle w:val="CharStyle8"/>
          <w:rFonts w:ascii="Times New Roman" w:hAnsi="Times New Roman" w:cs="Times New Roman"/>
          <w:color w:val="000000"/>
          <w:sz w:val="24"/>
          <w:szCs w:val="24"/>
        </w:rPr>
        <w:t>детского дорожно-транспортного травматизма</w:t>
      </w:r>
      <w:r w:rsidRPr="005B27C1">
        <w:rPr>
          <w:rStyle w:val="CharStyle8"/>
          <w:rFonts w:ascii="Times New Roman" w:hAnsi="Times New Roman" w:cs="Times New Roman"/>
          <w:color w:val="000000"/>
          <w:sz w:val="24"/>
          <w:szCs w:val="24"/>
        </w:rPr>
        <w:t>, популяризации ЮИД.</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5B27C1" w:rsidRDefault="00A6570D"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lastRenderedPageBreak/>
        <w:t>В мае 2018 года н</w:t>
      </w:r>
      <w:r w:rsidR="00AA46E5" w:rsidRPr="005B27C1">
        <w:rPr>
          <w:rStyle w:val="CharStyle8"/>
          <w:rFonts w:ascii="Times New Roman" w:hAnsi="Times New Roman" w:cs="Times New Roman"/>
          <w:color w:val="000000"/>
          <w:sz w:val="24"/>
          <w:szCs w:val="24"/>
        </w:rPr>
        <w:t xml:space="preserve">а базе Всероссийского детского центра «Орленок» </w:t>
      </w:r>
      <w:r w:rsidRPr="005B27C1">
        <w:rPr>
          <w:rStyle w:val="CharStyle8"/>
          <w:rFonts w:ascii="Times New Roman" w:hAnsi="Times New Roman" w:cs="Times New Roman"/>
          <w:color w:val="000000"/>
          <w:sz w:val="24"/>
          <w:szCs w:val="24"/>
        </w:rPr>
        <w:t xml:space="preserve">(Краснодарский край) </w:t>
      </w:r>
      <w:r w:rsidR="00AA46E5" w:rsidRPr="005B27C1">
        <w:rPr>
          <w:rStyle w:val="CharStyle8"/>
          <w:rFonts w:ascii="Times New Roman" w:hAnsi="Times New Roman" w:cs="Times New Roman"/>
          <w:color w:val="000000"/>
          <w:sz w:val="24"/>
          <w:szCs w:val="24"/>
        </w:rPr>
        <w:t>состоялся финал Всероссийского конкурса юных 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sidRPr="005B27C1">
        <w:rPr>
          <w:rStyle w:val="CharStyle8"/>
          <w:rFonts w:ascii="Times New Roman" w:hAnsi="Times New Roman" w:cs="Times New Roman"/>
          <w:color w:val="000000"/>
          <w:sz w:val="24"/>
          <w:szCs w:val="24"/>
        </w:rPr>
        <w:t>детского дорожно-транспортного травматизма</w:t>
      </w:r>
      <w:r w:rsidRPr="005B27C1">
        <w:rPr>
          <w:rStyle w:val="CharStyle8"/>
          <w:rFonts w:ascii="Times New Roman" w:hAnsi="Times New Roman" w:cs="Times New Roman"/>
          <w:color w:val="000000"/>
          <w:sz w:val="24"/>
          <w:szCs w:val="24"/>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апреле-октябре 2018 года организована «Всероссийская интернет- олимпиада для </w:t>
      </w:r>
      <w:r w:rsidR="00A93D46" w:rsidRPr="005B27C1">
        <w:rPr>
          <w:rFonts w:ascii="Times New Roman" w:hAnsi="Times New Roman" w:cs="Times New Roman"/>
          <w:sz w:val="24"/>
          <w:szCs w:val="24"/>
          <w:shd w:val="clear" w:color="auto" w:fill="FFFFFF"/>
        </w:rPr>
        <w:t>учащихся общеобразовательных учреждений</w:t>
      </w:r>
      <w:r w:rsidRPr="005B27C1">
        <w:rPr>
          <w:rStyle w:val="CharStyle8"/>
          <w:rFonts w:ascii="Times New Roman" w:hAnsi="Times New Roman" w:cs="Times New Roman"/>
          <w:color w:val="000000"/>
          <w:sz w:val="24"/>
          <w:szCs w:val="24"/>
        </w:rPr>
        <w:t xml:space="preserve"> «Дорог</w:t>
      </w:r>
      <w:r w:rsidR="00A6570D" w:rsidRPr="005B27C1">
        <w:rPr>
          <w:rStyle w:val="CharStyle8"/>
          <w:rFonts w:ascii="Times New Roman" w:hAnsi="Times New Roman" w:cs="Times New Roman"/>
          <w:color w:val="000000"/>
          <w:sz w:val="24"/>
          <w:szCs w:val="24"/>
        </w:rPr>
        <w:t>а без опасности», участие в которой приняли</w:t>
      </w:r>
      <w:r w:rsidRPr="005B27C1">
        <w:rPr>
          <w:rStyle w:val="CharStyle8"/>
          <w:rFonts w:ascii="Times New Roman" w:hAnsi="Times New Roman" w:cs="Times New Roman"/>
          <w:color w:val="000000"/>
          <w:sz w:val="24"/>
          <w:szCs w:val="24"/>
        </w:rPr>
        <w:t xml:space="preserve"> более 24 тыс. обучающихся </w:t>
      </w:r>
      <w:r w:rsidR="00A6570D" w:rsidRPr="005B27C1">
        <w:rPr>
          <w:rStyle w:val="CharStyle8"/>
          <w:rFonts w:ascii="Times New Roman" w:hAnsi="Times New Roman" w:cs="Times New Roman"/>
          <w:color w:val="000000"/>
          <w:sz w:val="24"/>
          <w:szCs w:val="24"/>
        </w:rPr>
        <w:t xml:space="preserve">1-11 классов </w:t>
      </w:r>
      <w:r w:rsidRPr="005B27C1">
        <w:rPr>
          <w:rStyle w:val="CharStyle8"/>
          <w:rFonts w:ascii="Times New Roman" w:hAnsi="Times New Roman" w:cs="Times New Roman"/>
          <w:color w:val="000000"/>
          <w:sz w:val="24"/>
          <w:szCs w:val="24"/>
        </w:rPr>
        <w:t>образовательных организаций из 84 субъектов Российской Федерации.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Вовлечение детей и молодежи в деятельность по профилактике </w:t>
      </w:r>
      <w:r w:rsidR="00A6570D" w:rsidRPr="005B27C1">
        <w:rPr>
          <w:rStyle w:val="CharStyle8"/>
          <w:rFonts w:ascii="Times New Roman" w:hAnsi="Times New Roman" w:cs="Times New Roman"/>
          <w:color w:val="000000"/>
          <w:sz w:val="24"/>
          <w:szCs w:val="24"/>
        </w:rPr>
        <w:t>детского дорожно-транспортного травматизма</w:t>
      </w:r>
      <w:r w:rsidRPr="005B27C1">
        <w:rPr>
          <w:rStyle w:val="CharStyle8"/>
          <w:rFonts w:ascii="Times New Roman" w:hAnsi="Times New Roman" w:cs="Times New Roman"/>
          <w:color w:val="000000"/>
          <w:sz w:val="24"/>
          <w:szCs w:val="24"/>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этой связи </w:t>
      </w:r>
      <w:r w:rsidR="00A6570D" w:rsidRPr="005B27C1">
        <w:rPr>
          <w:rStyle w:val="CharStyle8"/>
          <w:rFonts w:ascii="Times New Roman" w:hAnsi="Times New Roman" w:cs="Times New Roman"/>
          <w:color w:val="000000"/>
          <w:sz w:val="24"/>
          <w:szCs w:val="24"/>
        </w:rPr>
        <w:t xml:space="preserve">в ноябре 2018 года в г. Москве </w:t>
      </w:r>
      <w:r w:rsidRPr="005B27C1">
        <w:rPr>
          <w:rStyle w:val="CharStyle8"/>
          <w:rFonts w:ascii="Times New Roman" w:hAnsi="Times New Roman" w:cs="Times New Roman"/>
          <w:color w:val="000000"/>
          <w:sz w:val="24"/>
          <w:szCs w:val="24"/>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(в том числе вопросы популяризации и продвижения движения ЮИД).</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фокусе пристального внимания органов и учреждений системы формирование культуры безопасности жизнедеятельности детей.</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w:t>
      </w:r>
      <w:r w:rsidRPr="005B27C1">
        <w:rPr>
          <w:rStyle w:val="CharStyle8"/>
          <w:rFonts w:ascii="Times New Roman" w:hAnsi="Times New Roman" w:cs="Times New Roman"/>
          <w:color w:val="000000"/>
          <w:sz w:val="24"/>
          <w:szCs w:val="24"/>
        </w:rPr>
        <w:lastRenderedPageBreak/>
        <w:t>телекоммуникационной сети «Интернет».</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Подобные страницы созданы на региональных сайтах территориальных органов МВД России.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апреле и сентябре 2018 года организовано проведение межведомственной комплексной оперативно-профилактической операции «Дети России </w:t>
      </w:r>
      <w:r w:rsidR="0044263D"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2018».</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sidRPr="005B27C1">
        <w:rPr>
          <w:rStyle w:val="CharStyle8"/>
          <w:rFonts w:ascii="Times New Roman" w:hAnsi="Times New Roman" w:cs="Times New Roman"/>
          <w:color w:val="000000"/>
          <w:sz w:val="24"/>
          <w:szCs w:val="24"/>
        </w:rPr>
        <w:t xml:space="preserve"> субъектов Российской Федерации</w:t>
      </w:r>
      <w:r w:rsidRPr="005B27C1">
        <w:rPr>
          <w:rStyle w:val="CharStyle8"/>
          <w:rFonts w:ascii="Times New Roman" w:hAnsi="Times New Roman" w:cs="Times New Roman"/>
          <w:color w:val="000000"/>
          <w:sz w:val="24"/>
          <w:szCs w:val="24"/>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w:t>
      </w:r>
      <w:r w:rsidRPr="005B27C1">
        <w:rPr>
          <w:rStyle w:val="CharStyle8"/>
          <w:rFonts w:ascii="Times New Roman" w:hAnsi="Times New Roman" w:cs="Times New Roman"/>
          <w:color w:val="000000"/>
          <w:sz w:val="24"/>
          <w:szCs w:val="24"/>
        </w:rPr>
        <w:lastRenderedPageBreak/>
        <w:t>несовершеннолетних, в данной сфере ежегодно проходит Всероссийская антинаркотическая акция «Сообщи, где торгуют смертью!».</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сфере профилактики наркомании в подростковой среде в субъектах Российской Федерации апробируются новые методики.</w:t>
      </w:r>
    </w:p>
    <w:p w:rsidR="00AA46E5" w:rsidRPr="005B27C1" w:rsidRDefault="00AA46E5" w:rsidP="0044263D">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С начала 2015 года в рамках сотрудничества Правительства г. Москвыи Управления по контролю за оборотом наркотиков ГУ МВД России по г. Москве действует Московская молоде</w:t>
      </w:r>
      <w:r w:rsidR="0044263D" w:rsidRPr="005B27C1">
        <w:rPr>
          <w:rStyle w:val="CharStyle8"/>
          <w:rFonts w:ascii="Times New Roman" w:hAnsi="Times New Roman" w:cs="Times New Roman"/>
          <w:color w:val="000000"/>
          <w:sz w:val="24"/>
          <w:szCs w:val="24"/>
        </w:rPr>
        <w:t>жная антинаркотическая площадка</w:t>
      </w:r>
      <w:r w:rsidRPr="005B27C1">
        <w:rPr>
          <w:rStyle w:val="CharStyle8"/>
          <w:rFonts w:ascii="Times New Roman" w:hAnsi="Times New Roman" w:cs="Times New Roman"/>
          <w:color w:val="000000"/>
          <w:sz w:val="24"/>
          <w:szCs w:val="24"/>
        </w:rPr>
        <w:t xml:space="preserve">,которая является региональным методическим центром профилактикинаркомании. Она представляет собой интерактивную экспозицию, посвященнуюнегативным социальным и медицинским последствиям наркомании, а такжеборьбе с распространением наркотиков. </w:t>
      </w:r>
      <w:r w:rsidR="00C631D6" w:rsidRPr="005B27C1">
        <w:rPr>
          <w:rStyle w:val="CharStyle8"/>
          <w:rFonts w:ascii="Times New Roman" w:hAnsi="Times New Roman" w:cs="Times New Roman"/>
          <w:color w:val="000000"/>
          <w:sz w:val="24"/>
          <w:szCs w:val="24"/>
        </w:rPr>
        <w:t>В ролевых инсталляциях площадки и</w:t>
      </w:r>
      <w:r w:rsidRPr="005B27C1">
        <w:rPr>
          <w:rStyle w:val="CharStyle8"/>
          <w:rFonts w:ascii="Times New Roman" w:hAnsi="Times New Roman" w:cs="Times New Roman"/>
          <w:color w:val="000000"/>
          <w:sz w:val="24"/>
          <w:szCs w:val="24"/>
        </w:rPr>
        <w:t>спользуются технически современные средства показа, которые позволяюткаждому подростку на конкретных примерах наглядно ознакомитьсяс негативными проявлениями наркомании.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качестве новой интерактивной формы профилактики наркомании ГУ МВД России по г. Москве организовано проведение тематической интеллектуальной игры «Брейн-ринг» по антинаркотической тематике.</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sidRPr="005B27C1">
        <w:rPr>
          <w:rStyle w:val="CharStyle8"/>
          <w:rFonts w:ascii="Times New Roman" w:hAnsi="Times New Roman" w:cs="Times New Roman"/>
          <w:color w:val="000000"/>
          <w:sz w:val="24"/>
          <w:szCs w:val="24"/>
        </w:rPr>
        <w:br/>
      </w:r>
      <w:r w:rsidRPr="005B27C1">
        <w:rPr>
          <w:rStyle w:val="CharStyle8"/>
          <w:rFonts w:ascii="Times New Roman" w:hAnsi="Times New Roman" w:cs="Times New Roman"/>
          <w:color w:val="000000"/>
          <w:sz w:val="24"/>
          <w:szCs w:val="24"/>
        </w:rPr>
        <w:t>г. Москвы реализуется проект молодежного ток-шоу «Безопасная Москва» комплексного проекта «Умей сказать нет».</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Ток-шоу </w:t>
      </w:r>
      <w:r w:rsidR="00DC1F7F"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жертв насилия и оказанию помощи следственным органам при расследовании преступных посягательств в отношении детей.</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Например, в Тюменской области на базе 26 учреждений функционируют кабинеты по </w:t>
      </w:r>
      <w:r w:rsidRPr="005B27C1">
        <w:rPr>
          <w:rStyle w:val="CharStyle8"/>
          <w:rFonts w:ascii="Times New Roman" w:hAnsi="Times New Roman" w:cs="Times New Roman"/>
          <w:color w:val="000000"/>
          <w:sz w:val="24"/>
          <w:szCs w:val="24"/>
        </w:rPr>
        <w:lastRenderedPageBreak/>
        <w:t xml:space="preserve">оказанию социально-психологической помощи несовершеннолетним жертвам и свидетелям преступлений, в том числе </w:t>
      </w:r>
      <w:r w:rsidR="00311D4F" w:rsidRPr="005B27C1">
        <w:rPr>
          <w:rStyle w:val="CharStyle8"/>
          <w:rFonts w:ascii="Times New Roman" w:hAnsi="Times New Roman" w:cs="Times New Roman"/>
          <w:color w:val="000000"/>
          <w:sz w:val="24"/>
          <w:szCs w:val="24"/>
        </w:rPr>
        <w:br/>
      </w:r>
      <w:r w:rsidRPr="005B27C1">
        <w:rPr>
          <w:rStyle w:val="CharStyle8"/>
          <w:rFonts w:ascii="Times New Roman" w:hAnsi="Times New Roman" w:cs="Times New Roman"/>
          <w:color w:val="000000"/>
          <w:sz w:val="24"/>
          <w:szCs w:val="24"/>
        </w:rPr>
        <w:t xml:space="preserve">20 </w:t>
      </w:r>
      <w:r w:rsidR="00DC1F7F"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учреждений социального обслуживания населения; 5 </w:t>
      </w:r>
      <w:r w:rsidR="00DC1F7F"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общеобразовательных организаций; 1 </w:t>
      </w:r>
      <w:r w:rsidR="00DC1F7F"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Российские федеральные, региональные и муниципальные </w:t>
      </w:r>
      <w:r w:rsidR="00DC1F7F" w:rsidRPr="005B27C1">
        <w:rPr>
          <w:rStyle w:val="CharStyle8"/>
          <w:rFonts w:ascii="Times New Roman" w:hAnsi="Times New Roman" w:cs="Times New Roman"/>
          <w:color w:val="000000"/>
          <w:sz w:val="24"/>
          <w:szCs w:val="24"/>
        </w:rPr>
        <w:t>СМИ</w:t>
      </w:r>
      <w:r w:rsidRPr="005B27C1">
        <w:rPr>
          <w:rStyle w:val="CharStyle8"/>
          <w:rFonts w:ascii="Times New Roman" w:hAnsi="Times New Roman" w:cs="Times New Roman"/>
          <w:color w:val="000000"/>
          <w:sz w:val="24"/>
          <w:szCs w:val="24"/>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5B27C1" w:rsidRDefault="00DC1F7F"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По-прежнему</w:t>
      </w:r>
      <w:r w:rsidR="00AA46E5" w:rsidRPr="005B27C1">
        <w:rPr>
          <w:rStyle w:val="CharStyle8"/>
          <w:rFonts w:ascii="Times New Roman" w:hAnsi="Times New Roman" w:cs="Times New Roman"/>
          <w:color w:val="000000"/>
          <w:sz w:val="24"/>
          <w:szCs w:val="24"/>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sidRPr="005B27C1">
        <w:rPr>
          <w:rStyle w:val="CharStyle8"/>
          <w:rFonts w:ascii="Times New Roman" w:hAnsi="Times New Roman" w:cs="Times New Roman"/>
          <w:color w:val="000000"/>
          <w:sz w:val="24"/>
          <w:szCs w:val="24"/>
        </w:rPr>
        <w:t>–</w:t>
      </w:r>
      <w:r w:rsidR="00AA46E5" w:rsidRPr="005B27C1">
        <w:rPr>
          <w:rStyle w:val="CharStyle8"/>
          <w:rFonts w:ascii="Times New Roman" w:hAnsi="Times New Roman" w:cs="Times New Roman"/>
          <w:color w:val="000000"/>
          <w:sz w:val="24"/>
          <w:szCs w:val="24"/>
        </w:rPr>
        <w:t xml:space="preserve"> ЧИП», «Здоровье школьника», «Знание </w:t>
      </w:r>
      <w:r w:rsidR="00C631D6" w:rsidRPr="005B27C1">
        <w:rPr>
          <w:rStyle w:val="CharStyle8"/>
          <w:rFonts w:ascii="Times New Roman" w:hAnsi="Times New Roman" w:cs="Times New Roman"/>
          <w:color w:val="000000"/>
          <w:sz w:val="24"/>
          <w:szCs w:val="24"/>
        </w:rPr>
        <w:t>–</w:t>
      </w:r>
      <w:r w:rsidR="00AA46E5" w:rsidRPr="005B27C1">
        <w:rPr>
          <w:rStyle w:val="CharStyle8"/>
          <w:rFonts w:ascii="Times New Roman" w:hAnsi="Times New Roman" w:cs="Times New Roman"/>
          <w:color w:val="000000"/>
          <w:sz w:val="24"/>
          <w:szCs w:val="24"/>
        </w:rPr>
        <w:t xml:space="preserve"> сила»).</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w:t>
      </w:r>
      <w:r w:rsidRPr="005B27C1">
        <w:rPr>
          <w:rStyle w:val="CharStyle8"/>
          <w:rFonts w:ascii="Times New Roman" w:hAnsi="Times New Roman" w:cs="Times New Roman"/>
          <w:color w:val="000000"/>
          <w:sz w:val="24"/>
          <w:szCs w:val="24"/>
        </w:rPr>
        <w:lastRenderedPageBreak/>
        <w:t>более 58,5 млн</w:t>
      </w:r>
      <w:r w:rsidR="00DC1F7F"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рублей.</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сильная страна!» (газета «Знамя труда», Саратовская область), «Здоровая семья -</w:t>
      </w:r>
      <w:r w:rsidR="00D10B8E" w:rsidRPr="005B27C1">
        <w:rPr>
          <w:rStyle w:val="CharStyle8"/>
          <w:rFonts w:ascii="Times New Roman" w:hAnsi="Times New Roman" w:cs="Times New Roman"/>
          <w:color w:val="000000"/>
          <w:sz w:val="24"/>
          <w:szCs w:val="24"/>
        </w:rPr>
        <w:t xml:space="preserve"> з</w:t>
      </w:r>
      <w:r w:rsidRPr="005B27C1">
        <w:rPr>
          <w:rStyle w:val="CharStyle8"/>
          <w:rFonts w:ascii="Times New Roman" w:hAnsi="Times New Roman" w:cs="Times New Roman"/>
          <w:color w:val="000000"/>
          <w:sz w:val="24"/>
          <w:szCs w:val="24"/>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В 2018 году поддержано 27 проектов для детей и молодежи в области электронных СМИ на общую сумму 42,4 млн</w:t>
      </w:r>
      <w:r w:rsidR="00311D4F"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5B27C1"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z w:val="24"/>
          <w:szCs w:val="24"/>
          <w:shd w:val="clear" w:color="auto" w:fill="FFFFFF"/>
        </w:rPr>
      </w:pPr>
      <w:r w:rsidRPr="005B27C1">
        <w:rPr>
          <w:rStyle w:val="CharStyle8"/>
          <w:rFonts w:ascii="Times New Roman" w:hAnsi="Times New Roman" w:cs="Times New Roman"/>
          <w:color w:val="000000"/>
          <w:sz w:val="24"/>
          <w:szCs w:val="24"/>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Культура»), «Зеленый свет» (г. Пермь), «ПРОФиЯ. Село </w:t>
      </w:r>
      <w:r w:rsidR="00D10B8E"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 xml:space="preserve"> территория возможностей» (г. Ульяновск), «Ярмарка талантов» (г. Ростов-на-Дону), «Давайте дружит</w:t>
      </w:r>
      <w:r w:rsidR="0044263D" w:rsidRPr="005B27C1">
        <w:rPr>
          <w:rStyle w:val="CharStyle8"/>
          <w:rFonts w:ascii="Times New Roman" w:hAnsi="Times New Roman" w:cs="Times New Roman"/>
          <w:color w:val="000000"/>
          <w:sz w:val="24"/>
          <w:szCs w:val="24"/>
        </w:rPr>
        <w:t xml:space="preserve">ь» (г. Казань); радиопрограммы: </w:t>
      </w:r>
      <w:r w:rsidR="000F3102" w:rsidRPr="005B27C1">
        <w:rPr>
          <w:rStyle w:val="CharStyle8"/>
          <w:rFonts w:ascii="Times New Roman" w:hAnsi="Times New Roman" w:cs="Times New Roman"/>
          <w:color w:val="000000"/>
          <w:sz w:val="24"/>
          <w:szCs w:val="24"/>
        </w:rPr>
        <w:t xml:space="preserve">«Вечные </w:t>
      </w:r>
      <w:r w:rsidRPr="005B27C1">
        <w:rPr>
          <w:rStyle w:val="CharStyle8"/>
          <w:rFonts w:ascii="Times New Roman" w:hAnsi="Times New Roman" w:cs="Times New Roman"/>
          <w:color w:val="000000"/>
          <w:sz w:val="24"/>
          <w:szCs w:val="24"/>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sidRPr="005B27C1">
        <w:rPr>
          <w:rStyle w:val="CharStyle8"/>
          <w:rFonts w:ascii="Times New Roman" w:hAnsi="Times New Roman" w:cs="Times New Roman"/>
          <w:color w:val="000000"/>
          <w:sz w:val="24"/>
          <w:szCs w:val="24"/>
        </w:rPr>
        <w:t>-</w:t>
      </w:r>
      <w:r w:rsidRPr="005B27C1">
        <w:rPr>
          <w:rStyle w:val="CharStyle8"/>
          <w:rFonts w:ascii="Times New Roman" w:hAnsi="Times New Roman" w:cs="Times New Roman"/>
          <w:color w:val="000000"/>
          <w:sz w:val="24"/>
          <w:szCs w:val="24"/>
        </w:rPr>
        <w:t>познавательный ресурс для подростков «Блог школьного Всезнайки» и другие.</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5B27C1" w:rsidRDefault="00AA46E5" w:rsidP="00AA46E5">
      <w:pPr>
        <w:pStyle w:val="Style70"/>
        <w:shd w:val="clear" w:color="auto" w:fill="auto"/>
        <w:spacing w:line="312" w:lineRule="auto"/>
        <w:ind w:firstLine="720"/>
        <w:jc w:val="both"/>
        <w:rPr>
          <w:rFonts w:ascii="Times New Roman" w:hAnsi="Times New Roman" w:cs="Times New Roman"/>
          <w:sz w:val="24"/>
          <w:szCs w:val="24"/>
        </w:rPr>
      </w:pPr>
      <w:r w:rsidRPr="005B27C1">
        <w:rPr>
          <w:rStyle w:val="CharStyle8"/>
          <w:rFonts w:ascii="Times New Roman" w:hAnsi="Times New Roman" w:cs="Times New Roman"/>
          <w:color w:val="000000"/>
          <w:sz w:val="24"/>
          <w:szCs w:val="24"/>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Pr="005B27C1"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sz w:val="24"/>
          <w:szCs w:val="24"/>
        </w:rPr>
      </w:pPr>
      <w:r w:rsidRPr="005B27C1">
        <w:rPr>
          <w:rStyle w:val="CharStyle8"/>
          <w:rFonts w:ascii="Times New Roman" w:hAnsi="Times New Roman" w:cs="Times New Roman"/>
          <w:color w:val="000000"/>
          <w:sz w:val="24"/>
          <w:szCs w:val="24"/>
        </w:rPr>
        <w:t xml:space="preserve">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w:t>
      </w:r>
      <w:r w:rsidRPr="005B27C1">
        <w:rPr>
          <w:rStyle w:val="CharStyle8"/>
          <w:rFonts w:ascii="Times New Roman" w:hAnsi="Times New Roman" w:cs="Times New Roman"/>
          <w:color w:val="000000"/>
          <w:sz w:val="24"/>
          <w:szCs w:val="24"/>
        </w:rPr>
        <w:lastRenderedPageBreak/>
        <w:t>«Антошка»,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«Юный эрудит» и многих других. Всего в перечень в 2018 году было включено 136 периодических печатных изданий детской тематики.</w:t>
      </w:r>
    </w:p>
    <w:p w:rsidR="00AA46E5" w:rsidRPr="005B27C1" w:rsidRDefault="00AA46E5" w:rsidP="00AA46E5">
      <w:pPr>
        <w:pStyle w:val="Style70"/>
        <w:shd w:val="clear" w:color="auto" w:fill="auto"/>
        <w:spacing w:after="633" w:line="322" w:lineRule="exact"/>
        <w:ind w:left="20" w:right="40" w:firstLine="720"/>
        <w:jc w:val="both"/>
        <w:rPr>
          <w:rFonts w:ascii="Times New Roman" w:hAnsi="Times New Roman" w:cs="Times New Roman"/>
          <w:sz w:val="24"/>
          <w:szCs w:val="24"/>
        </w:rPr>
      </w:pPr>
    </w:p>
    <w:p w:rsidR="009F11CA" w:rsidRPr="005B27C1" w:rsidRDefault="009F11CA" w:rsidP="008202B9">
      <w:pPr>
        <w:pStyle w:val="a3"/>
        <w:spacing w:after="0"/>
        <w:ind w:left="0"/>
        <w:jc w:val="center"/>
        <w:rPr>
          <w:b/>
        </w:rPr>
        <w:sectPr w:rsidR="009F11CA" w:rsidRPr="005B27C1" w:rsidSect="001E69D4">
          <w:headerReference w:type="even" r:id="rId33"/>
          <w:headerReference w:type="default" r:id="rId34"/>
          <w:headerReference w:type="first" r:id="rId35"/>
          <w:footerReference w:type="first" r:id="rId36"/>
          <w:pgSz w:w="11906" w:h="16838"/>
          <w:pgMar w:top="1134" w:right="851" w:bottom="1134" w:left="1418" w:header="709" w:footer="709" w:gutter="0"/>
          <w:cols w:space="708"/>
          <w:docGrid w:linePitch="360"/>
        </w:sectPr>
      </w:pPr>
    </w:p>
    <w:p w:rsidR="008202B9" w:rsidRPr="005B27C1" w:rsidRDefault="008202B9" w:rsidP="008202B9">
      <w:pPr>
        <w:pStyle w:val="a3"/>
        <w:spacing w:after="0"/>
        <w:ind w:left="0"/>
        <w:jc w:val="center"/>
        <w:rPr>
          <w:b/>
        </w:rPr>
      </w:pPr>
      <w:r w:rsidRPr="005B27C1">
        <w:rPr>
          <w:b/>
        </w:rPr>
        <w:lastRenderedPageBreak/>
        <w:t>12. ПОЛОЖЕНИЕ НЕСОВЕРШЕННОЛЕТНИХ, НАХОДЯЩИХСЯ В СПЕЦИАЛЬНЫХ УЧЕБНО-ВОСПИТАТЕЛЬНЫХ УЧРЕЖДЕНИЯХ ДЛЯ ОБУЧАЮЩИХСЯ С ДЕВИАНТНЫМ (ОБЩЕСТВЕННО ОПАСНЫМ) ПОВЕДЕНИЕМ</w:t>
      </w:r>
    </w:p>
    <w:p w:rsidR="00D941BF" w:rsidRPr="005B27C1" w:rsidRDefault="00D941BF" w:rsidP="008202B9">
      <w:pPr>
        <w:pStyle w:val="a3"/>
        <w:spacing w:after="0"/>
        <w:ind w:left="0"/>
        <w:jc w:val="center"/>
        <w:rPr>
          <w:b/>
        </w:rPr>
      </w:pPr>
    </w:p>
    <w:p w:rsidR="0020297E" w:rsidRPr="005B27C1" w:rsidRDefault="0020297E" w:rsidP="0020297E">
      <w:pPr>
        <w:pStyle w:val="130"/>
        <w:shd w:val="clear" w:color="auto" w:fill="auto"/>
        <w:tabs>
          <w:tab w:val="left" w:pos="3119"/>
        </w:tabs>
        <w:spacing w:line="312" w:lineRule="auto"/>
        <w:ind w:firstLine="709"/>
        <w:jc w:val="both"/>
        <w:rPr>
          <w:sz w:val="24"/>
          <w:szCs w:val="24"/>
        </w:rPr>
      </w:pPr>
      <w:r w:rsidRPr="005B27C1">
        <w:rPr>
          <w:rFonts w:eastAsia="Calibri"/>
          <w:sz w:val="24"/>
          <w:szCs w:val="24"/>
        </w:rPr>
        <w:t xml:space="preserve">Специальные учебно-воспитательные учреждения (далее </w:t>
      </w:r>
      <w:r w:rsidRPr="005B27C1">
        <w:rPr>
          <w:sz w:val="24"/>
          <w:szCs w:val="24"/>
        </w:rPr>
        <w:t>–</w:t>
      </w:r>
      <w:r w:rsidRPr="005B27C1">
        <w:rPr>
          <w:rFonts w:eastAsia="Calibri"/>
          <w:sz w:val="24"/>
          <w:szCs w:val="24"/>
        </w:rPr>
        <w:t xml:space="preserve"> СУВУ) открытого </w:t>
      </w:r>
      <w:r w:rsidRPr="005B27C1">
        <w:rPr>
          <w:rStyle w:val="81"/>
          <w:sz w:val="24"/>
          <w:szCs w:val="24"/>
        </w:rPr>
        <w:t xml:space="preserve">и </w:t>
      </w:r>
      <w:r w:rsidRPr="005B27C1">
        <w:rPr>
          <w:rFonts w:eastAsia="Calibri"/>
          <w:sz w:val="24"/>
          <w:szCs w:val="24"/>
        </w:rPr>
        <w:t>закрытого типа занимают особое место в системе профилактики безнадзорности и правонарушений несовершеннолетних. Они созданы для обучающихся с девиантным поведением, нуждающихся в особых условиях воспитания, обучения и требующих специального педагогического подхода.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5B27C1" w:rsidRDefault="0020297E" w:rsidP="0020297E">
      <w:pPr>
        <w:spacing w:line="360" w:lineRule="auto"/>
        <w:ind w:firstLine="709"/>
        <w:contextualSpacing/>
        <w:jc w:val="both"/>
      </w:pPr>
      <w:r w:rsidRPr="005B27C1">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5B27C1" w:rsidRDefault="0020297E" w:rsidP="0020297E">
      <w:pPr>
        <w:pStyle w:val="af0"/>
        <w:spacing w:line="360" w:lineRule="auto"/>
        <w:ind w:firstLine="709"/>
        <w:jc w:val="both"/>
        <w:rPr>
          <w:rFonts w:eastAsia="Times New Roman"/>
          <w:lang w:eastAsia="ru-RU"/>
        </w:rPr>
      </w:pPr>
      <w:r w:rsidRPr="005B27C1">
        <w:rPr>
          <w:rFonts w:eastAsia="Times New Roman"/>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5B27C1">
        <w:rPr>
          <w:rFonts w:eastAsia="Times New Roman"/>
          <w:lang w:eastAsia="ru-RU"/>
        </w:rPr>
        <w:br/>
      </w:r>
      <w:r w:rsidRPr="005B27C1">
        <w:t>В соответствии с пунктом 23 плана мероприятий на 2017 - 2020 годы</w:t>
      </w:r>
      <w:r w:rsidRPr="005B27C1">
        <w:br/>
        <w:t xml:space="preserve">по реализации </w:t>
      </w:r>
      <w:r w:rsidRPr="005B27C1">
        <w:rPr>
          <w:bCs/>
        </w:rPr>
        <w:t>Концепции развития системы профилактикибезнадзорности</w:t>
      </w:r>
      <w:r w:rsidRPr="005B27C1">
        <w:rPr>
          <w:bCs/>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sidRPr="005B27C1">
        <w:rPr>
          <w:bCs/>
        </w:rPr>
        <w:br/>
      </w:r>
      <w:r w:rsidRPr="005B27C1">
        <w:rPr>
          <w:bCs/>
        </w:rPr>
        <w:t xml:space="preserve">от 22 марта 2017 г. № 520-р, на </w:t>
      </w:r>
      <w:r w:rsidRPr="005B27C1">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Pr="005B27C1" w:rsidRDefault="0020297E" w:rsidP="0020297E">
      <w:pPr>
        <w:pStyle w:val="130"/>
        <w:shd w:val="clear" w:color="auto" w:fill="auto"/>
        <w:tabs>
          <w:tab w:val="left" w:pos="3119"/>
        </w:tabs>
        <w:spacing w:line="312" w:lineRule="auto"/>
        <w:ind w:firstLine="709"/>
        <w:jc w:val="both"/>
        <w:rPr>
          <w:rFonts w:eastAsia="Calibri"/>
          <w:sz w:val="24"/>
          <w:szCs w:val="24"/>
        </w:rPr>
      </w:pPr>
      <w:r w:rsidRPr="005B27C1">
        <w:rPr>
          <w:rFonts w:eastAsia="Calibri"/>
          <w:sz w:val="24"/>
          <w:szCs w:val="24"/>
        </w:rPr>
        <w:t xml:space="preserve">В 2018 году в Российской Федерации функционировало 66СУВУ, расположенных в 47 субъектах Российской Федерации, с численностью обучающихся </w:t>
      </w:r>
      <w:r w:rsidRPr="005B27C1">
        <w:rPr>
          <w:sz w:val="24"/>
          <w:szCs w:val="24"/>
        </w:rPr>
        <w:t>–</w:t>
      </w:r>
      <w:r w:rsidRPr="005B27C1">
        <w:rPr>
          <w:rFonts w:eastAsia="Calibri"/>
          <w:sz w:val="24"/>
          <w:szCs w:val="24"/>
        </w:rPr>
        <w:t>5</w:t>
      </w:r>
      <w:r w:rsidR="00593A95" w:rsidRPr="005B27C1">
        <w:rPr>
          <w:rFonts w:eastAsia="Calibri"/>
          <w:sz w:val="24"/>
          <w:szCs w:val="24"/>
        </w:rPr>
        <w:t> </w:t>
      </w:r>
      <w:r w:rsidRPr="005B27C1">
        <w:rPr>
          <w:rFonts w:eastAsia="Calibri"/>
          <w:sz w:val="24"/>
          <w:szCs w:val="24"/>
        </w:rPr>
        <w:t>196.</w:t>
      </w:r>
    </w:p>
    <w:p w:rsidR="00593A95" w:rsidRPr="005B27C1" w:rsidRDefault="00593A95" w:rsidP="0020297E">
      <w:pPr>
        <w:pStyle w:val="130"/>
        <w:shd w:val="clear" w:color="auto" w:fill="auto"/>
        <w:tabs>
          <w:tab w:val="left" w:pos="3119"/>
        </w:tabs>
        <w:spacing w:line="312" w:lineRule="auto"/>
        <w:ind w:firstLine="709"/>
        <w:jc w:val="both"/>
        <w:rPr>
          <w:rFonts w:eastAsia="Calibri"/>
          <w:sz w:val="24"/>
          <w:szCs w:val="24"/>
        </w:rPr>
      </w:pPr>
    </w:p>
    <w:p w:rsidR="00593A95" w:rsidRPr="005B27C1" w:rsidRDefault="00593A95" w:rsidP="0020297E">
      <w:pPr>
        <w:pStyle w:val="130"/>
        <w:shd w:val="clear" w:color="auto" w:fill="auto"/>
        <w:tabs>
          <w:tab w:val="left" w:pos="3119"/>
        </w:tabs>
        <w:spacing w:line="312" w:lineRule="auto"/>
        <w:ind w:firstLine="709"/>
        <w:jc w:val="both"/>
        <w:rPr>
          <w:rFonts w:eastAsia="Calibri"/>
          <w:sz w:val="24"/>
          <w:szCs w:val="24"/>
        </w:rPr>
      </w:pPr>
    </w:p>
    <w:p w:rsidR="00593A95" w:rsidRPr="005B27C1" w:rsidRDefault="00593A95" w:rsidP="0020297E">
      <w:pPr>
        <w:pStyle w:val="130"/>
        <w:shd w:val="clear" w:color="auto" w:fill="auto"/>
        <w:tabs>
          <w:tab w:val="left" w:pos="3119"/>
        </w:tabs>
        <w:spacing w:line="312" w:lineRule="auto"/>
        <w:ind w:firstLine="709"/>
        <w:jc w:val="both"/>
        <w:rPr>
          <w:rFonts w:eastAsia="Calibri"/>
          <w:sz w:val="24"/>
          <w:szCs w:val="24"/>
        </w:rPr>
      </w:pPr>
    </w:p>
    <w:p w:rsidR="0020297E" w:rsidRPr="005B27C1" w:rsidRDefault="0020297E" w:rsidP="0020297E">
      <w:pPr>
        <w:pStyle w:val="130"/>
        <w:shd w:val="clear" w:color="auto" w:fill="auto"/>
        <w:tabs>
          <w:tab w:val="left" w:pos="3119"/>
        </w:tabs>
        <w:spacing w:line="312" w:lineRule="auto"/>
        <w:ind w:firstLine="720"/>
        <w:rPr>
          <w:b/>
          <w:sz w:val="24"/>
          <w:szCs w:val="24"/>
        </w:rPr>
      </w:pPr>
    </w:p>
    <w:p w:rsidR="0020297E" w:rsidRPr="005B27C1" w:rsidRDefault="0020297E" w:rsidP="0020297E">
      <w:pPr>
        <w:pStyle w:val="130"/>
        <w:shd w:val="clear" w:color="auto" w:fill="auto"/>
        <w:tabs>
          <w:tab w:val="left" w:pos="3119"/>
        </w:tabs>
        <w:spacing w:line="312" w:lineRule="auto"/>
        <w:ind w:firstLine="720"/>
        <w:rPr>
          <w:b/>
          <w:sz w:val="24"/>
          <w:szCs w:val="24"/>
        </w:rPr>
      </w:pPr>
      <w:r w:rsidRPr="005B27C1">
        <w:rPr>
          <w:b/>
          <w:sz w:val="24"/>
          <w:szCs w:val="24"/>
        </w:rPr>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RPr="005B27C1" w:rsidTr="0020297E">
        <w:trPr>
          <w:trHeight w:val="557"/>
          <w:jc w:val="center"/>
        </w:trPr>
        <w:tc>
          <w:tcPr>
            <w:tcW w:w="5948" w:type="dxa"/>
          </w:tcPr>
          <w:p w:rsidR="0020297E" w:rsidRPr="005B27C1" w:rsidRDefault="0020297E" w:rsidP="0020297E">
            <w:pPr>
              <w:pStyle w:val="130"/>
              <w:shd w:val="clear" w:color="auto" w:fill="auto"/>
              <w:tabs>
                <w:tab w:val="left" w:pos="3119"/>
              </w:tabs>
              <w:spacing w:line="240" w:lineRule="auto"/>
              <w:ind w:firstLine="0"/>
              <w:rPr>
                <w:b/>
                <w:bCs/>
                <w:sz w:val="24"/>
                <w:szCs w:val="24"/>
                <w:shd w:val="clear" w:color="auto" w:fill="FFFFFF"/>
              </w:rPr>
            </w:pPr>
            <w:r w:rsidRPr="005B27C1">
              <w:rPr>
                <w:rStyle w:val="11pt"/>
                <w:sz w:val="24"/>
                <w:szCs w:val="24"/>
              </w:rPr>
              <w:t>Структура сети специальных учебно-воспитательных учреждений Российской Федерации</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2016</w:t>
            </w:r>
          </w:p>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год</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2017</w:t>
            </w:r>
            <w:r w:rsidRPr="005B27C1">
              <w:rPr>
                <w:b/>
                <w:sz w:val="24"/>
                <w:szCs w:val="24"/>
              </w:rPr>
              <w:br/>
              <w:t>год</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2018</w:t>
            </w:r>
          </w:p>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год</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b/>
                <w:sz w:val="24"/>
                <w:szCs w:val="24"/>
              </w:rPr>
            </w:pPr>
            <w:r w:rsidRPr="005B27C1">
              <w:rPr>
                <w:b/>
                <w:sz w:val="24"/>
                <w:szCs w:val="24"/>
              </w:rPr>
              <w:t>1. Специальные учебно-воспитательные учреждения закрытого типа</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48</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48</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48</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left"/>
              <w:rPr>
                <w:b/>
                <w:sz w:val="24"/>
                <w:szCs w:val="24"/>
              </w:rPr>
            </w:pPr>
            <w:r w:rsidRPr="005B27C1">
              <w:rPr>
                <w:b/>
                <w:sz w:val="24"/>
                <w:szCs w:val="24"/>
              </w:rPr>
              <w:t>Всего обучающихся по итогам года:</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3311</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3269</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3045</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 xml:space="preserve">1.1. Специальные профессиональные образовательные организации закрытого типа федерального </w:t>
            </w:r>
            <w:r w:rsidRPr="005B27C1">
              <w:rPr>
                <w:sz w:val="24"/>
                <w:szCs w:val="24"/>
              </w:rPr>
              <w:lastRenderedPageBreak/>
              <w:t>подчинения, в том числе: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lastRenderedPageBreak/>
              <w:t>19</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19</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19</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lastRenderedPageBreak/>
              <w:t>для девочек:</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4</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4</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4</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для мальчиков:</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15</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15</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15</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Всего обучающихся по итогам года:</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1814</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1804</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1711</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смешанные: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для мальчиков</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Всего обучающихся по итогам года:</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42</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44</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45</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1.3. Специальные общеобразовательные организации закрытого типа регионального подчинения, в том числе: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28</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28</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28</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для обучающихся с ОВЗ:</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для девочек:</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для мальчиков:</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20</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20</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20</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смешанные: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6</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6</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6</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Всего обучающихся по итогам года:</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1455</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1421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1289</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b/>
                <w:sz w:val="24"/>
                <w:szCs w:val="24"/>
              </w:rPr>
            </w:pPr>
            <w:r w:rsidRPr="005B27C1">
              <w:rPr>
                <w:b/>
                <w:sz w:val="24"/>
                <w:szCs w:val="24"/>
              </w:rPr>
              <w:t>2. Специальные учебно-воспитательные учреждения открытого типа</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19</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19</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18</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b/>
                <w:sz w:val="24"/>
                <w:szCs w:val="24"/>
              </w:rPr>
            </w:pPr>
            <w:r w:rsidRPr="005B27C1">
              <w:rPr>
                <w:b/>
                <w:sz w:val="24"/>
                <w:szCs w:val="24"/>
              </w:rPr>
              <w:t>Всего обучающихся по итогам года:</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2164</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2088</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2151</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3</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3</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3</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для мальчиков:</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3</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3</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3</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Всего обучающихся по итогам года:</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267</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274</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270</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смешанные: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Всего обучающихся по итогам года:</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92</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100</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107</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2.3. Специальные общеобразовательные организации открытого типа регионального подчинения, в том числе: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15</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15</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14</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для девочек:</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для мальчиков:</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3</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3</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смешанные: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12</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10</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Всего обучающихся по итогам года:</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1785</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1714</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1774</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b/>
                <w:sz w:val="24"/>
                <w:szCs w:val="24"/>
              </w:rPr>
            </w:pPr>
            <w:r w:rsidRPr="005B27C1">
              <w:rPr>
                <w:b/>
                <w:sz w:val="24"/>
                <w:szCs w:val="24"/>
              </w:rPr>
              <w:t>Всего учреждений</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67</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67</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66</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b/>
                <w:sz w:val="24"/>
                <w:szCs w:val="24"/>
              </w:rPr>
            </w:pPr>
            <w:r w:rsidRPr="005B27C1">
              <w:rPr>
                <w:b/>
                <w:sz w:val="24"/>
                <w:szCs w:val="24"/>
              </w:rPr>
              <w:t>Всего обучающихся по итогам года</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5475</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5357</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5196</w:t>
            </w:r>
          </w:p>
        </w:tc>
      </w:tr>
    </w:tbl>
    <w:p w:rsidR="0020297E" w:rsidRPr="005B27C1" w:rsidRDefault="0020297E" w:rsidP="0020297E">
      <w:pPr>
        <w:pStyle w:val="130"/>
        <w:shd w:val="clear" w:color="auto" w:fill="auto"/>
        <w:tabs>
          <w:tab w:val="left" w:pos="3119"/>
        </w:tabs>
        <w:spacing w:line="312" w:lineRule="auto"/>
        <w:ind w:firstLine="720"/>
        <w:rPr>
          <w:sz w:val="24"/>
          <w:szCs w:val="24"/>
        </w:rPr>
      </w:pPr>
    </w:p>
    <w:p w:rsidR="0020297E" w:rsidRPr="005B27C1" w:rsidRDefault="0020297E" w:rsidP="0020297E">
      <w:pPr>
        <w:pStyle w:val="130"/>
        <w:shd w:val="clear" w:color="auto" w:fill="auto"/>
        <w:tabs>
          <w:tab w:val="left" w:pos="3119"/>
        </w:tabs>
        <w:spacing w:line="312" w:lineRule="auto"/>
        <w:ind w:firstLine="709"/>
        <w:jc w:val="both"/>
        <w:rPr>
          <w:sz w:val="24"/>
          <w:szCs w:val="24"/>
        </w:rPr>
      </w:pPr>
      <w:r w:rsidRPr="005B27C1">
        <w:rPr>
          <w:rFonts w:eastAsia="Calibri"/>
          <w:sz w:val="24"/>
          <w:szCs w:val="24"/>
        </w:rPr>
        <w:t xml:space="preserve">Специальные учебно-воспитательные учреждения закрытого типа </w:t>
      </w:r>
      <w:r w:rsidRPr="005B27C1">
        <w:rPr>
          <w:rFonts w:eastAsia="Calibri"/>
          <w:sz w:val="24"/>
          <w:szCs w:val="24"/>
        </w:rPr>
        <w:br/>
        <w:t xml:space="preserve">(далее </w:t>
      </w:r>
      <w:r w:rsidRPr="005B27C1">
        <w:rPr>
          <w:sz w:val="24"/>
          <w:szCs w:val="24"/>
        </w:rPr>
        <w:t>–</w:t>
      </w:r>
      <w:r w:rsidRPr="005B27C1">
        <w:rPr>
          <w:rFonts w:eastAsia="Calibri"/>
          <w:sz w:val="24"/>
          <w:szCs w:val="24"/>
        </w:rPr>
        <w:t xml:space="preserve"> СУВУ ЗТ) обеспечивают реабилитацию и ресоциализацию несовершеннолетних </w:t>
      </w:r>
      <w:r w:rsidRPr="005B27C1">
        <w:rPr>
          <w:rStyle w:val="81"/>
          <w:sz w:val="24"/>
          <w:szCs w:val="24"/>
        </w:rPr>
        <w:t xml:space="preserve">в </w:t>
      </w:r>
      <w:r w:rsidRPr="005B27C1">
        <w:rPr>
          <w:rFonts w:eastAsia="Calibri"/>
          <w:sz w:val="24"/>
          <w:szCs w:val="24"/>
        </w:rPr>
        <w:t xml:space="preserve">возрасте </w:t>
      </w:r>
      <w:r w:rsidRPr="005B27C1">
        <w:rPr>
          <w:rStyle w:val="81"/>
          <w:sz w:val="24"/>
          <w:szCs w:val="24"/>
        </w:rPr>
        <w:t xml:space="preserve">от 11 </w:t>
      </w:r>
      <w:r w:rsidRPr="005B27C1">
        <w:rPr>
          <w:rFonts w:eastAsia="Calibri"/>
          <w:sz w:val="24"/>
          <w:szCs w:val="24"/>
        </w:rPr>
        <w:t xml:space="preserve">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w:t>
      </w:r>
      <w:r w:rsidRPr="005B27C1">
        <w:rPr>
          <w:rStyle w:val="81"/>
          <w:sz w:val="24"/>
          <w:szCs w:val="24"/>
        </w:rPr>
        <w:t xml:space="preserve">от </w:t>
      </w:r>
      <w:r w:rsidRPr="005B27C1">
        <w:rPr>
          <w:rFonts w:eastAsia="Calibri"/>
          <w:sz w:val="24"/>
          <w:szCs w:val="24"/>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5B27C1" w:rsidRDefault="0020297E" w:rsidP="0020297E">
      <w:pPr>
        <w:pStyle w:val="130"/>
        <w:shd w:val="clear" w:color="auto" w:fill="auto"/>
        <w:tabs>
          <w:tab w:val="left" w:pos="3119"/>
        </w:tabs>
        <w:spacing w:line="312" w:lineRule="auto"/>
        <w:ind w:firstLine="709"/>
        <w:jc w:val="both"/>
        <w:rPr>
          <w:sz w:val="24"/>
          <w:szCs w:val="24"/>
        </w:rPr>
      </w:pPr>
      <w:r w:rsidRPr="005B27C1">
        <w:rPr>
          <w:rFonts w:eastAsia="Calibri"/>
          <w:sz w:val="24"/>
          <w:szCs w:val="24"/>
        </w:rPr>
        <w:lastRenderedPageBreak/>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5B27C1">
        <w:rPr>
          <w:rStyle w:val="81"/>
          <w:sz w:val="24"/>
          <w:szCs w:val="24"/>
        </w:rPr>
        <w:t xml:space="preserve">не </w:t>
      </w:r>
      <w:r w:rsidRPr="005B27C1">
        <w:rPr>
          <w:rFonts w:eastAsia="Calibri"/>
          <w:sz w:val="24"/>
          <w:szCs w:val="24"/>
        </w:rPr>
        <w:t>может быть более 3 лет.</w:t>
      </w:r>
    </w:p>
    <w:p w:rsidR="0020297E" w:rsidRPr="005B27C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4"/>
          <w:szCs w:val="24"/>
        </w:rPr>
      </w:pPr>
      <w:r w:rsidRPr="005B27C1">
        <w:rPr>
          <w:rStyle w:val="81"/>
          <w:sz w:val="24"/>
          <w:szCs w:val="24"/>
        </w:rPr>
        <w:t xml:space="preserve">В </w:t>
      </w:r>
      <w:r w:rsidRPr="005B27C1">
        <w:rPr>
          <w:rFonts w:eastAsia="Calibri"/>
          <w:sz w:val="24"/>
          <w:szCs w:val="24"/>
        </w:rPr>
        <w:t xml:space="preserve">2017 году в Российской Федерации функционировало 48 СУВУ ЗТ (2017 г. </w:t>
      </w:r>
      <w:r w:rsidRPr="005B27C1">
        <w:rPr>
          <w:sz w:val="24"/>
          <w:szCs w:val="24"/>
        </w:rPr>
        <w:t>–</w:t>
      </w:r>
      <w:r w:rsidRPr="005B27C1">
        <w:rPr>
          <w:rFonts w:eastAsia="Calibri"/>
          <w:sz w:val="24"/>
          <w:szCs w:val="24"/>
        </w:rPr>
        <w:t xml:space="preserve"> 48; 2016 г. </w:t>
      </w:r>
      <w:r w:rsidRPr="005B27C1">
        <w:rPr>
          <w:sz w:val="24"/>
          <w:szCs w:val="24"/>
        </w:rPr>
        <w:t xml:space="preserve">– </w:t>
      </w:r>
      <w:r w:rsidRPr="005B27C1">
        <w:rPr>
          <w:rFonts w:eastAsia="Calibri"/>
          <w:sz w:val="24"/>
          <w:szCs w:val="24"/>
        </w:rPr>
        <w:t xml:space="preserve">48), расположенных в 40 субъектах Российской Федерации, в том числе: 20 профессиональных образовательных организаций (из них 16 </w:t>
      </w:r>
      <w:r w:rsidRPr="005B27C1">
        <w:rPr>
          <w:sz w:val="24"/>
          <w:szCs w:val="24"/>
        </w:rPr>
        <w:t>–</w:t>
      </w:r>
      <w:r w:rsidRPr="005B27C1">
        <w:rPr>
          <w:rFonts w:eastAsia="Calibri"/>
          <w:sz w:val="24"/>
          <w:szCs w:val="24"/>
        </w:rPr>
        <w:t xml:space="preserve">для мальчиков, 4 </w:t>
      </w:r>
      <w:r w:rsidRPr="005B27C1">
        <w:rPr>
          <w:sz w:val="24"/>
          <w:szCs w:val="24"/>
        </w:rPr>
        <w:t>–</w:t>
      </w:r>
      <w:r w:rsidRPr="005B27C1">
        <w:rPr>
          <w:rFonts w:eastAsia="Calibri"/>
          <w:sz w:val="24"/>
          <w:szCs w:val="24"/>
        </w:rPr>
        <w:t xml:space="preserve"> для девочек), 28 специальных общеобразовательных организаций (из них 21 </w:t>
      </w:r>
      <w:r w:rsidRPr="005B27C1">
        <w:rPr>
          <w:sz w:val="24"/>
          <w:szCs w:val="24"/>
        </w:rPr>
        <w:t>–</w:t>
      </w:r>
      <w:r w:rsidRPr="005B27C1">
        <w:rPr>
          <w:rFonts w:eastAsia="Calibri"/>
          <w:sz w:val="24"/>
          <w:szCs w:val="24"/>
        </w:rPr>
        <w:t xml:space="preserve"> для мальчиков, 6 </w:t>
      </w:r>
      <w:r w:rsidRPr="005B27C1">
        <w:rPr>
          <w:sz w:val="24"/>
          <w:szCs w:val="24"/>
        </w:rPr>
        <w:t>–</w:t>
      </w:r>
      <w:r w:rsidRPr="005B27C1">
        <w:rPr>
          <w:rFonts w:eastAsia="Calibri"/>
          <w:sz w:val="24"/>
          <w:szCs w:val="24"/>
        </w:rPr>
        <w:t xml:space="preserve"> смешанного типа, 1 </w:t>
      </w:r>
      <w:r w:rsidRPr="005B27C1">
        <w:rPr>
          <w:sz w:val="24"/>
          <w:szCs w:val="24"/>
        </w:rPr>
        <w:t>–</w:t>
      </w:r>
      <w:r w:rsidRPr="005B27C1">
        <w:rPr>
          <w:rFonts w:eastAsia="Calibri"/>
          <w:sz w:val="24"/>
          <w:szCs w:val="24"/>
        </w:rPr>
        <w:t>для девочек).</w:t>
      </w:r>
    </w:p>
    <w:p w:rsidR="0020297E" w:rsidRPr="005B27C1" w:rsidRDefault="0020297E" w:rsidP="0020297E">
      <w:pPr>
        <w:pStyle w:val="130"/>
        <w:shd w:val="clear" w:color="auto" w:fill="auto"/>
        <w:tabs>
          <w:tab w:val="left" w:pos="3119"/>
        </w:tabs>
        <w:spacing w:line="312" w:lineRule="auto"/>
        <w:ind w:firstLine="709"/>
        <w:jc w:val="both"/>
        <w:rPr>
          <w:sz w:val="24"/>
          <w:szCs w:val="24"/>
        </w:rPr>
      </w:pPr>
      <w:r w:rsidRPr="005B27C1">
        <w:rPr>
          <w:rFonts w:eastAsia="Calibri"/>
          <w:sz w:val="24"/>
          <w:szCs w:val="24"/>
        </w:rPr>
        <w:t xml:space="preserve">Из указанного количества СУВУ ЗТ 19 профессиональных образовательных организаций находятся </w:t>
      </w:r>
      <w:r w:rsidRPr="005B27C1">
        <w:rPr>
          <w:rStyle w:val="81"/>
          <w:sz w:val="24"/>
          <w:szCs w:val="24"/>
        </w:rPr>
        <w:t xml:space="preserve">в </w:t>
      </w:r>
      <w:r w:rsidRPr="005B27C1">
        <w:rPr>
          <w:rFonts w:eastAsia="Calibri"/>
          <w:sz w:val="24"/>
          <w:szCs w:val="24"/>
        </w:rPr>
        <w:t xml:space="preserve">ведении Минпросвещения России, </w:t>
      </w:r>
      <w:r w:rsidRPr="005B27C1">
        <w:rPr>
          <w:rStyle w:val="81"/>
          <w:sz w:val="24"/>
          <w:szCs w:val="24"/>
        </w:rPr>
        <w:t xml:space="preserve">1 </w:t>
      </w:r>
      <w:r w:rsidRPr="005B27C1">
        <w:rPr>
          <w:rFonts w:eastAsia="Calibri"/>
          <w:sz w:val="24"/>
          <w:szCs w:val="24"/>
        </w:rPr>
        <w:t xml:space="preserve">профессиональная образовательная организация </w:t>
      </w:r>
      <w:r w:rsidRPr="005B27C1">
        <w:rPr>
          <w:rStyle w:val="81"/>
          <w:sz w:val="24"/>
          <w:szCs w:val="24"/>
        </w:rPr>
        <w:t xml:space="preserve">и </w:t>
      </w:r>
      <w:r w:rsidRPr="005B27C1">
        <w:rPr>
          <w:rFonts w:eastAsia="Calibri"/>
          <w:sz w:val="24"/>
          <w:szCs w:val="24"/>
        </w:rPr>
        <w:t xml:space="preserve">28 общеобразовательных организаций </w:t>
      </w:r>
      <w:r w:rsidRPr="005B27C1">
        <w:rPr>
          <w:sz w:val="24"/>
          <w:szCs w:val="24"/>
        </w:rPr>
        <w:t>–</w:t>
      </w:r>
      <w:r w:rsidRPr="005B27C1">
        <w:rPr>
          <w:rStyle w:val="81"/>
          <w:sz w:val="24"/>
          <w:szCs w:val="24"/>
        </w:rPr>
        <w:t xml:space="preserve">в </w:t>
      </w:r>
      <w:r w:rsidRPr="005B27C1">
        <w:rPr>
          <w:rFonts w:eastAsia="Calibri"/>
          <w:sz w:val="24"/>
          <w:szCs w:val="24"/>
        </w:rPr>
        <w:t>ведении субъектов Российской Федерации.</w:t>
      </w:r>
    </w:p>
    <w:p w:rsidR="0020297E" w:rsidRPr="005B27C1"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4"/>
          <w:szCs w:val="24"/>
        </w:rPr>
      </w:pPr>
      <w:r w:rsidRPr="005B27C1">
        <w:rPr>
          <w:rFonts w:eastAsia="Calibri"/>
          <w:sz w:val="24"/>
          <w:szCs w:val="24"/>
        </w:rPr>
        <w:t xml:space="preserve">По состоянию на 31 декабря 2018 года в СУВУ ЗТ находилось 1 923 воспитанника (2017 г. </w:t>
      </w:r>
      <w:r w:rsidRPr="005B27C1">
        <w:rPr>
          <w:sz w:val="24"/>
          <w:szCs w:val="24"/>
        </w:rPr>
        <w:t>–</w:t>
      </w:r>
      <w:r w:rsidRPr="005B27C1">
        <w:rPr>
          <w:rFonts w:eastAsia="Calibri"/>
          <w:sz w:val="24"/>
          <w:szCs w:val="24"/>
        </w:rPr>
        <w:t xml:space="preserve">2 130;2016 г. </w:t>
      </w:r>
      <w:r w:rsidRPr="005B27C1">
        <w:rPr>
          <w:sz w:val="24"/>
          <w:szCs w:val="24"/>
        </w:rPr>
        <w:t>– 2 229</w:t>
      </w:r>
      <w:r w:rsidRPr="005B27C1">
        <w:rPr>
          <w:rFonts w:eastAsia="Calibri"/>
          <w:sz w:val="24"/>
          <w:szCs w:val="24"/>
        </w:rPr>
        <w:t xml:space="preserve">), из них 184 (9,56%) </w:t>
      </w:r>
      <w:r w:rsidRPr="005B27C1">
        <w:rPr>
          <w:sz w:val="24"/>
          <w:szCs w:val="24"/>
        </w:rPr>
        <w:t>–</w:t>
      </w:r>
      <w:r w:rsidRPr="005B27C1">
        <w:rPr>
          <w:rFonts w:eastAsia="Calibri"/>
          <w:sz w:val="24"/>
          <w:szCs w:val="24"/>
        </w:rPr>
        <w:t xml:space="preserve">несовершеннолетние женского пола (2017 г. </w:t>
      </w:r>
      <w:r w:rsidRPr="005B27C1">
        <w:rPr>
          <w:sz w:val="24"/>
          <w:szCs w:val="24"/>
        </w:rPr>
        <w:t>–</w:t>
      </w:r>
      <w:r w:rsidRPr="005B27C1">
        <w:rPr>
          <w:rFonts w:eastAsia="Calibri"/>
          <w:sz w:val="24"/>
          <w:szCs w:val="24"/>
        </w:rPr>
        <w:t xml:space="preserve">228 (10,7%); 2016 г. </w:t>
      </w:r>
      <w:r w:rsidRPr="005B27C1">
        <w:rPr>
          <w:sz w:val="24"/>
          <w:szCs w:val="24"/>
        </w:rPr>
        <w:t>–</w:t>
      </w:r>
      <w:r w:rsidRPr="005B27C1">
        <w:rPr>
          <w:rFonts w:eastAsia="Calibri"/>
          <w:sz w:val="24"/>
          <w:szCs w:val="24"/>
        </w:rPr>
        <w:t xml:space="preserve">234 (10,5%)); 255 (13,26%) </w:t>
      </w:r>
      <w:r w:rsidRPr="005B27C1">
        <w:rPr>
          <w:sz w:val="24"/>
          <w:szCs w:val="24"/>
        </w:rPr>
        <w:t>–</w:t>
      </w:r>
      <w:r w:rsidRPr="005B27C1">
        <w:rPr>
          <w:rFonts w:eastAsia="Calibri"/>
          <w:sz w:val="24"/>
          <w:szCs w:val="24"/>
        </w:rPr>
        <w:t xml:space="preserve">дети-сироты и дети, оставшиеся без попечения родителей (2017 г. </w:t>
      </w:r>
      <w:r w:rsidRPr="005B27C1">
        <w:rPr>
          <w:sz w:val="24"/>
          <w:szCs w:val="24"/>
        </w:rPr>
        <w:t>–</w:t>
      </w:r>
      <w:r w:rsidRPr="005B27C1">
        <w:rPr>
          <w:rFonts w:eastAsia="Calibri"/>
          <w:sz w:val="24"/>
          <w:szCs w:val="24"/>
        </w:rPr>
        <w:t xml:space="preserve"> 295 (13,85%); 2016 г. </w:t>
      </w:r>
      <w:r w:rsidRPr="005B27C1">
        <w:rPr>
          <w:sz w:val="24"/>
          <w:szCs w:val="24"/>
        </w:rPr>
        <w:t>–</w:t>
      </w:r>
      <w:r w:rsidRPr="005B27C1">
        <w:rPr>
          <w:rFonts w:eastAsia="Calibri"/>
          <w:sz w:val="24"/>
          <w:szCs w:val="24"/>
        </w:rPr>
        <w:t xml:space="preserve">331 (14,48%));791 (41,13%) </w:t>
      </w:r>
      <w:r w:rsidRPr="005B27C1">
        <w:rPr>
          <w:sz w:val="24"/>
          <w:szCs w:val="24"/>
        </w:rPr>
        <w:t>–</w:t>
      </w:r>
      <w:r w:rsidRPr="005B27C1">
        <w:rPr>
          <w:rFonts w:eastAsia="Calibri"/>
          <w:sz w:val="24"/>
          <w:szCs w:val="24"/>
        </w:rPr>
        <w:t xml:space="preserve">дети в возрасте от 11 до </w:t>
      </w:r>
      <w:r w:rsidRPr="005B27C1">
        <w:rPr>
          <w:rStyle w:val="81"/>
          <w:sz w:val="24"/>
          <w:szCs w:val="24"/>
        </w:rPr>
        <w:t xml:space="preserve">14 </w:t>
      </w:r>
      <w:r w:rsidRPr="005B27C1">
        <w:rPr>
          <w:rFonts w:eastAsia="Calibri"/>
          <w:sz w:val="24"/>
          <w:szCs w:val="24"/>
        </w:rPr>
        <w:t>лет (2017</w:t>
      </w:r>
      <w:r w:rsidRPr="005B27C1">
        <w:rPr>
          <w:rStyle w:val="81"/>
          <w:sz w:val="24"/>
          <w:szCs w:val="24"/>
        </w:rPr>
        <w:t xml:space="preserve">г. </w:t>
      </w:r>
      <w:r w:rsidRPr="005B27C1">
        <w:rPr>
          <w:sz w:val="24"/>
          <w:szCs w:val="24"/>
        </w:rPr>
        <w:t>–</w:t>
      </w:r>
      <w:r w:rsidRPr="005B27C1">
        <w:rPr>
          <w:rFonts w:eastAsia="Calibri"/>
          <w:sz w:val="24"/>
          <w:szCs w:val="24"/>
        </w:rPr>
        <w:t xml:space="preserve"> 860 (40,37%); 2016 г. </w:t>
      </w:r>
      <w:r w:rsidRPr="005B27C1">
        <w:rPr>
          <w:sz w:val="24"/>
          <w:szCs w:val="24"/>
        </w:rPr>
        <w:t>– 887 (39,79</w:t>
      </w:r>
      <w:r w:rsidRPr="005B27C1">
        <w:rPr>
          <w:rFonts w:eastAsia="Calibri"/>
          <w:sz w:val="24"/>
          <w:szCs w:val="24"/>
        </w:rPr>
        <w:t>%</w:t>
      </w:r>
      <w:r w:rsidRPr="005B27C1">
        <w:rPr>
          <w:sz w:val="24"/>
          <w:szCs w:val="24"/>
        </w:rPr>
        <w:t>)</w:t>
      </w:r>
      <w:r w:rsidRPr="005B27C1">
        <w:rPr>
          <w:rFonts w:eastAsia="Calibri"/>
          <w:sz w:val="24"/>
          <w:szCs w:val="24"/>
        </w:rPr>
        <w:t xml:space="preserve">); 1 132 (58,87%) </w:t>
      </w:r>
      <w:r w:rsidRPr="005B27C1">
        <w:rPr>
          <w:sz w:val="24"/>
          <w:szCs w:val="24"/>
        </w:rPr>
        <w:t>–</w:t>
      </w:r>
      <w:r w:rsidRPr="005B27C1">
        <w:rPr>
          <w:rFonts w:eastAsia="Calibri"/>
          <w:sz w:val="24"/>
          <w:szCs w:val="24"/>
        </w:rPr>
        <w:t xml:space="preserve">подростки в возрасте старше 14 лет (2017 г. – 1 270 (59,63%); 2016 г. </w:t>
      </w:r>
      <w:r w:rsidRPr="005B27C1">
        <w:rPr>
          <w:sz w:val="24"/>
          <w:szCs w:val="24"/>
        </w:rPr>
        <w:t>– 1 342 (60,2</w:t>
      </w:r>
      <w:r w:rsidRPr="005B27C1">
        <w:rPr>
          <w:rFonts w:eastAsia="Calibri"/>
          <w:sz w:val="24"/>
          <w:szCs w:val="24"/>
        </w:rPr>
        <w:t>%</w:t>
      </w:r>
      <w:r w:rsidRPr="005B27C1">
        <w:rPr>
          <w:sz w:val="24"/>
          <w:szCs w:val="24"/>
        </w:rPr>
        <w:t>)</w:t>
      </w:r>
      <w:r w:rsidRPr="005B27C1">
        <w:rPr>
          <w:rFonts w:eastAsia="Calibri"/>
          <w:sz w:val="24"/>
          <w:szCs w:val="24"/>
        </w:rPr>
        <w:t>).</w:t>
      </w:r>
    </w:p>
    <w:p w:rsidR="0020297E" w:rsidRPr="005B27C1" w:rsidRDefault="0020297E" w:rsidP="0020297E">
      <w:pPr>
        <w:pStyle w:val="130"/>
        <w:shd w:val="clear" w:color="auto" w:fill="auto"/>
        <w:tabs>
          <w:tab w:val="left" w:pos="3119"/>
        </w:tabs>
        <w:spacing w:line="312" w:lineRule="auto"/>
        <w:ind w:firstLine="720"/>
        <w:rPr>
          <w:b/>
          <w:sz w:val="24"/>
          <w:szCs w:val="24"/>
        </w:rPr>
      </w:pPr>
    </w:p>
    <w:p w:rsidR="0020297E" w:rsidRPr="005B27C1" w:rsidRDefault="0020297E" w:rsidP="0020297E">
      <w:pPr>
        <w:pStyle w:val="130"/>
        <w:shd w:val="clear" w:color="auto" w:fill="auto"/>
        <w:tabs>
          <w:tab w:val="left" w:pos="3119"/>
        </w:tabs>
        <w:spacing w:line="312" w:lineRule="auto"/>
        <w:ind w:firstLine="720"/>
        <w:rPr>
          <w:b/>
          <w:sz w:val="24"/>
          <w:szCs w:val="24"/>
        </w:rPr>
      </w:pPr>
      <w:r w:rsidRPr="005B27C1">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B27C1" w:rsidTr="0020297E">
        <w:trPr>
          <w:trHeight w:val="557"/>
          <w:tblHeader/>
          <w:jc w:val="center"/>
        </w:trPr>
        <w:tc>
          <w:tcPr>
            <w:tcW w:w="5948" w:type="dxa"/>
            <w:vMerge w:val="restart"/>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rStyle w:val="11pt"/>
                <w:sz w:val="24"/>
                <w:szCs w:val="24"/>
              </w:rPr>
              <w:t>Причины направления несовершеннолетних в СУВУ ЗТ</w:t>
            </w:r>
          </w:p>
        </w:tc>
        <w:tc>
          <w:tcPr>
            <w:tcW w:w="3262" w:type="dxa"/>
            <w:gridSpan w:val="3"/>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Доля несовершеннолетних из общего числа направленных в СУВУ ЗТ, %</w:t>
            </w:r>
          </w:p>
        </w:tc>
      </w:tr>
      <w:tr w:rsidR="0020297E" w:rsidRPr="005B27C1" w:rsidTr="0020297E">
        <w:trPr>
          <w:tblHeader/>
          <w:jc w:val="center"/>
        </w:trPr>
        <w:tc>
          <w:tcPr>
            <w:tcW w:w="5948" w:type="dxa"/>
            <w:vMerge/>
          </w:tcPr>
          <w:p w:rsidR="0020297E" w:rsidRPr="005B27C1" w:rsidRDefault="0020297E" w:rsidP="0020297E">
            <w:pPr>
              <w:pStyle w:val="130"/>
              <w:shd w:val="clear" w:color="auto" w:fill="auto"/>
              <w:tabs>
                <w:tab w:val="left" w:pos="3119"/>
              </w:tabs>
              <w:spacing w:line="240" w:lineRule="auto"/>
              <w:ind w:firstLine="0"/>
              <w:jc w:val="both"/>
              <w:rPr>
                <w:b/>
                <w:sz w:val="24"/>
                <w:szCs w:val="24"/>
              </w:rPr>
            </w:pP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2016</w:t>
            </w:r>
          </w:p>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год</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2017</w:t>
            </w:r>
            <w:r w:rsidRPr="005B27C1">
              <w:rPr>
                <w:b/>
                <w:sz w:val="24"/>
                <w:szCs w:val="24"/>
              </w:rPr>
              <w:br/>
              <w:t>год</w:t>
            </w:r>
          </w:p>
        </w:tc>
        <w:tc>
          <w:tcPr>
            <w:tcW w:w="99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2018 год</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left"/>
              <w:rPr>
                <w:sz w:val="24"/>
                <w:szCs w:val="24"/>
              </w:rPr>
            </w:pPr>
            <w:r w:rsidRPr="005B27C1">
              <w:rPr>
                <w:sz w:val="24"/>
                <w:szCs w:val="24"/>
              </w:rPr>
              <w:t>Кража</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63,2</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60,9</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57,14</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Хулиганство</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3,6</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2,79</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2,94</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Грабеж</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8,6</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9,26</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7,96</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Вымогательство</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1,9</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1,73</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1,96</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Убийство</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0,3</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0,48</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0,54</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Разбой</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0,4</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0,77</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1,19</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Умышленное причинение тяжкого или средней тяжести вреда здоровью</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5,54</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5,01</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3,81</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Умышленное уничтожение или повреждение имущества</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6,1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4,92</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6,54</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Неправомерное завладение автомобилем или иным транспортным средством без цели хищения</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8,06</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9,26</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9,05</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Изнасилование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0,25</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0,28</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0,33</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 xml:space="preserve">Насильственные действия сексуального характера </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2,01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2,12</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2,5</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Развратные действия</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0,08</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0,38</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0,54</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Преступления, связанные с наркотическими средствами</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3,52</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2,5</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1,96</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Иные виды общественно опасных деяний</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10,57</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14,47</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8,17</w:t>
            </w:r>
          </w:p>
        </w:tc>
      </w:tr>
    </w:tbl>
    <w:p w:rsidR="0020297E" w:rsidRPr="005B27C1" w:rsidRDefault="0020297E" w:rsidP="0020297E">
      <w:pPr>
        <w:pStyle w:val="130"/>
        <w:shd w:val="clear" w:color="auto" w:fill="auto"/>
        <w:tabs>
          <w:tab w:val="left" w:pos="3119"/>
        </w:tabs>
        <w:spacing w:line="312" w:lineRule="auto"/>
        <w:ind w:firstLine="720"/>
        <w:jc w:val="both"/>
        <w:rPr>
          <w:b/>
          <w:sz w:val="24"/>
          <w:szCs w:val="24"/>
        </w:rPr>
      </w:pPr>
    </w:p>
    <w:p w:rsidR="0020297E" w:rsidRPr="005B27C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4"/>
          <w:szCs w:val="24"/>
        </w:rPr>
      </w:pPr>
      <w:r w:rsidRPr="005B27C1">
        <w:rPr>
          <w:rFonts w:eastAsia="Calibri"/>
          <w:sz w:val="24"/>
          <w:szCs w:val="24"/>
        </w:rPr>
        <w:t xml:space="preserve">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2018 году за совершение краж направлено 57,14% несовершеннолетних; за совершение грабежа </w:t>
      </w:r>
      <w:r w:rsidRPr="005B27C1">
        <w:rPr>
          <w:sz w:val="24"/>
          <w:szCs w:val="24"/>
        </w:rPr>
        <w:t>–</w:t>
      </w:r>
      <w:r w:rsidRPr="005B27C1">
        <w:rPr>
          <w:rFonts w:eastAsia="Calibri"/>
          <w:sz w:val="24"/>
          <w:szCs w:val="24"/>
        </w:rPr>
        <w:t xml:space="preserve">7,96%; за неправомерное завладение автомобилем или иным транспортным средством без цели хищения </w:t>
      </w:r>
      <w:r w:rsidRPr="005B27C1">
        <w:rPr>
          <w:sz w:val="24"/>
          <w:szCs w:val="24"/>
        </w:rPr>
        <w:t>–</w:t>
      </w:r>
      <w:r w:rsidRPr="005B27C1">
        <w:rPr>
          <w:rFonts w:eastAsia="Calibri"/>
          <w:sz w:val="24"/>
          <w:szCs w:val="24"/>
        </w:rPr>
        <w:t xml:space="preserve"> 9,05%; за совершение иных видов общественно опасных деяний </w:t>
      </w:r>
      <w:r w:rsidRPr="005B27C1">
        <w:rPr>
          <w:sz w:val="24"/>
          <w:szCs w:val="24"/>
        </w:rPr>
        <w:t>–</w:t>
      </w:r>
      <w:r w:rsidRPr="005B27C1">
        <w:rPr>
          <w:rFonts w:eastAsia="Calibri"/>
          <w:sz w:val="24"/>
          <w:szCs w:val="24"/>
        </w:rPr>
        <w:t xml:space="preserve">8,17%; за хулиганство </w:t>
      </w:r>
      <w:r w:rsidRPr="005B27C1">
        <w:rPr>
          <w:sz w:val="24"/>
          <w:szCs w:val="24"/>
        </w:rPr>
        <w:t>–</w:t>
      </w:r>
      <w:r w:rsidRPr="005B27C1">
        <w:rPr>
          <w:rFonts w:eastAsia="Calibri"/>
          <w:sz w:val="24"/>
          <w:szCs w:val="24"/>
        </w:rPr>
        <w:t xml:space="preserve">2,94%; за умышленное причинение тяжкого или средней тяжести вреда здоровью </w:t>
      </w:r>
      <w:r w:rsidRPr="005B27C1">
        <w:rPr>
          <w:sz w:val="24"/>
          <w:szCs w:val="24"/>
        </w:rPr>
        <w:t>–</w:t>
      </w:r>
      <w:r w:rsidRPr="005B27C1">
        <w:rPr>
          <w:rFonts w:eastAsia="Calibri"/>
          <w:sz w:val="24"/>
          <w:szCs w:val="24"/>
        </w:rPr>
        <w:t xml:space="preserve">3,81%; за умышленное уничтожение или повреждение имущества </w:t>
      </w:r>
      <w:r w:rsidRPr="005B27C1">
        <w:rPr>
          <w:sz w:val="24"/>
          <w:szCs w:val="24"/>
        </w:rPr>
        <w:t>–</w:t>
      </w:r>
      <w:r w:rsidRPr="005B27C1">
        <w:rPr>
          <w:rFonts w:eastAsia="Calibri"/>
          <w:sz w:val="24"/>
          <w:szCs w:val="24"/>
        </w:rPr>
        <w:t xml:space="preserve">6,54%; за вымогательство </w:t>
      </w:r>
      <w:r w:rsidRPr="005B27C1">
        <w:rPr>
          <w:sz w:val="24"/>
          <w:szCs w:val="24"/>
        </w:rPr>
        <w:t xml:space="preserve">– </w:t>
      </w:r>
      <w:r w:rsidRPr="005B27C1">
        <w:rPr>
          <w:rFonts w:eastAsia="Calibri"/>
          <w:sz w:val="24"/>
          <w:szCs w:val="24"/>
        </w:rPr>
        <w:t xml:space="preserve">1,96%; за незаконные изготовление,приобретение, хранение, перевозку, пересылку либо сбыт наркотических средств или психотропных веществ </w:t>
      </w:r>
      <w:r w:rsidRPr="005B27C1">
        <w:rPr>
          <w:sz w:val="24"/>
          <w:szCs w:val="24"/>
        </w:rPr>
        <w:t>–</w:t>
      </w:r>
      <w:r w:rsidRPr="005B27C1">
        <w:rPr>
          <w:rFonts w:eastAsia="Calibri"/>
          <w:sz w:val="24"/>
          <w:szCs w:val="24"/>
        </w:rPr>
        <w:t xml:space="preserve">1,96%; за насильственные действия сексуального характера </w:t>
      </w:r>
      <w:r w:rsidRPr="005B27C1">
        <w:rPr>
          <w:sz w:val="24"/>
          <w:szCs w:val="24"/>
        </w:rPr>
        <w:t>–</w:t>
      </w:r>
      <w:r w:rsidRPr="005B27C1">
        <w:rPr>
          <w:rFonts w:eastAsia="Calibri"/>
          <w:sz w:val="24"/>
          <w:szCs w:val="24"/>
        </w:rPr>
        <w:t xml:space="preserve">2,5%; за разбой </w:t>
      </w:r>
      <w:r w:rsidRPr="005B27C1">
        <w:rPr>
          <w:sz w:val="24"/>
          <w:szCs w:val="24"/>
        </w:rPr>
        <w:t>–</w:t>
      </w:r>
      <w:r w:rsidRPr="005B27C1">
        <w:rPr>
          <w:rFonts w:eastAsia="Calibri"/>
          <w:sz w:val="24"/>
          <w:szCs w:val="24"/>
        </w:rPr>
        <w:t xml:space="preserve">1,19%; за изнасилование </w:t>
      </w:r>
      <w:r w:rsidRPr="005B27C1">
        <w:rPr>
          <w:sz w:val="24"/>
          <w:szCs w:val="24"/>
        </w:rPr>
        <w:t>–</w:t>
      </w:r>
      <w:r w:rsidRPr="005B27C1">
        <w:rPr>
          <w:rFonts w:eastAsia="Calibri"/>
          <w:sz w:val="24"/>
          <w:szCs w:val="24"/>
        </w:rPr>
        <w:t xml:space="preserve"> 0,33%; за убийство </w:t>
      </w:r>
      <w:r w:rsidRPr="005B27C1">
        <w:rPr>
          <w:sz w:val="24"/>
          <w:szCs w:val="24"/>
        </w:rPr>
        <w:t>–</w:t>
      </w:r>
      <w:r w:rsidRPr="005B27C1">
        <w:rPr>
          <w:rFonts w:eastAsia="Calibri"/>
          <w:sz w:val="24"/>
          <w:szCs w:val="24"/>
        </w:rPr>
        <w:t xml:space="preserve">0,54%; за развратные действия </w:t>
      </w:r>
      <w:r w:rsidRPr="005B27C1">
        <w:rPr>
          <w:sz w:val="24"/>
          <w:szCs w:val="24"/>
        </w:rPr>
        <w:t>–</w:t>
      </w:r>
      <w:r w:rsidRPr="005B27C1">
        <w:rPr>
          <w:rFonts w:eastAsia="Calibri"/>
          <w:sz w:val="24"/>
          <w:szCs w:val="24"/>
        </w:rPr>
        <w:t xml:space="preserve"> 0,54%.</w:t>
      </w:r>
    </w:p>
    <w:p w:rsidR="0020297E" w:rsidRPr="005B27C1" w:rsidRDefault="0020297E" w:rsidP="0020297E">
      <w:pPr>
        <w:pStyle w:val="130"/>
        <w:shd w:val="clear" w:color="auto" w:fill="auto"/>
        <w:tabs>
          <w:tab w:val="left" w:pos="3119"/>
        </w:tabs>
        <w:spacing w:line="312" w:lineRule="auto"/>
        <w:ind w:firstLine="709"/>
        <w:jc w:val="both"/>
        <w:rPr>
          <w:sz w:val="24"/>
          <w:szCs w:val="24"/>
        </w:rPr>
      </w:pPr>
      <w:r w:rsidRPr="005B27C1">
        <w:rPr>
          <w:rFonts w:eastAsia="Calibri"/>
          <w:sz w:val="24"/>
          <w:szCs w:val="24"/>
        </w:rPr>
        <w:t xml:space="preserve">Специальные учебно-воспитательные учреждения открытого типа </w:t>
      </w:r>
      <w:r w:rsidR="004240EC" w:rsidRPr="005B27C1">
        <w:rPr>
          <w:rFonts w:eastAsia="Calibri"/>
          <w:sz w:val="24"/>
          <w:szCs w:val="24"/>
        </w:rPr>
        <w:br/>
      </w:r>
      <w:r w:rsidRPr="005B27C1">
        <w:rPr>
          <w:rFonts w:eastAsia="Calibri"/>
          <w:sz w:val="24"/>
          <w:szCs w:val="24"/>
        </w:rPr>
        <w:t xml:space="preserve">(далее </w:t>
      </w:r>
      <w:r w:rsidRPr="005B27C1">
        <w:rPr>
          <w:sz w:val="24"/>
          <w:szCs w:val="24"/>
        </w:rPr>
        <w:t>–</w:t>
      </w:r>
      <w:r w:rsidRPr="005B27C1">
        <w:rPr>
          <w:rFonts w:eastAsia="Calibri"/>
          <w:sz w:val="24"/>
          <w:szCs w:val="24"/>
        </w:rPr>
        <w:t xml:space="preserve">СУВУ ОТ) выполняют функции профилактического </w:t>
      </w:r>
      <w:r w:rsidRPr="005B27C1">
        <w:rPr>
          <w:rStyle w:val="91"/>
          <w:sz w:val="24"/>
          <w:szCs w:val="24"/>
        </w:rPr>
        <w:t xml:space="preserve">учреждения </w:t>
      </w:r>
      <w:r w:rsidRPr="005B27C1">
        <w:rPr>
          <w:rFonts w:eastAsia="Calibri"/>
          <w:sz w:val="24"/>
          <w:szCs w:val="24"/>
        </w:rPr>
        <w:t xml:space="preserve">и создаются для детей и подростков </w:t>
      </w:r>
      <w:r w:rsidRPr="005B27C1">
        <w:rPr>
          <w:rStyle w:val="81"/>
          <w:sz w:val="24"/>
          <w:szCs w:val="24"/>
        </w:rPr>
        <w:t xml:space="preserve">в </w:t>
      </w:r>
      <w:r w:rsidRPr="005B27C1">
        <w:rPr>
          <w:rFonts w:eastAsia="Calibri"/>
          <w:sz w:val="24"/>
          <w:szCs w:val="24"/>
        </w:rPr>
        <w:t xml:space="preserve">возрасте </w:t>
      </w:r>
      <w:r w:rsidRPr="005B27C1">
        <w:rPr>
          <w:rStyle w:val="81"/>
          <w:sz w:val="24"/>
          <w:szCs w:val="24"/>
        </w:rPr>
        <w:t xml:space="preserve">от </w:t>
      </w:r>
      <w:r w:rsidRPr="005B27C1">
        <w:rPr>
          <w:rFonts w:eastAsia="Calibri"/>
          <w:sz w:val="24"/>
          <w:szCs w:val="24"/>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5B27C1" w:rsidRDefault="0020297E" w:rsidP="0020297E">
      <w:pPr>
        <w:pStyle w:val="130"/>
        <w:shd w:val="clear" w:color="auto" w:fill="auto"/>
        <w:tabs>
          <w:tab w:val="left" w:pos="3119"/>
          <w:tab w:val="left" w:pos="5324"/>
          <w:tab w:val="right" w:pos="8266"/>
          <w:tab w:val="left" w:pos="8521"/>
        </w:tabs>
        <w:spacing w:line="312" w:lineRule="auto"/>
        <w:ind w:firstLine="709"/>
        <w:jc w:val="both"/>
        <w:rPr>
          <w:sz w:val="24"/>
          <w:szCs w:val="24"/>
        </w:rPr>
      </w:pPr>
      <w:r w:rsidRPr="005B27C1">
        <w:rPr>
          <w:rFonts w:eastAsia="Calibri"/>
          <w:sz w:val="24"/>
          <w:szCs w:val="24"/>
        </w:rPr>
        <w:t xml:space="preserve">СУВУ ОТ расположены в 13 субъектах Российской Федерации. Всего в 2018 году функционировало 18 СУВУ ОТ (2017 г. </w:t>
      </w:r>
      <w:r w:rsidRPr="005B27C1">
        <w:rPr>
          <w:sz w:val="24"/>
          <w:szCs w:val="24"/>
        </w:rPr>
        <w:t>–</w:t>
      </w:r>
      <w:r w:rsidRPr="005B27C1">
        <w:rPr>
          <w:rFonts w:eastAsia="Calibri"/>
          <w:sz w:val="24"/>
          <w:szCs w:val="24"/>
        </w:rPr>
        <w:t xml:space="preserve">19; 2016 г. </w:t>
      </w:r>
      <w:r w:rsidRPr="005B27C1">
        <w:rPr>
          <w:sz w:val="24"/>
          <w:szCs w:val="24"/>
        </w:rPr>
        <w:t>– 19</w:t>
      </w:r>
      <w:r w:rsidRPr="005B27C1">
        <w:rPr>
          <w:rFonts w:eastAsia="Calibri"/>
          <w:sz w:val="24"/>
          <w:szCs w:val="24"/>
        </w:rPr>
        <w:t xml:space="preserve">), из них </w:t>
      </w:r>
      <w:r w:rsidRPr="005B27C1">
        <w:rPr>
          <w:rStyle w:val="91"/>
          <w:sz w:val="24"/>
          <w:szCs w:val="24"/>
        </w:rPr>
        <w:t>14</w:t>
      </w:r>
      <w:r w:rsidRPr="005B27C1">
        <w:rPr>
          <w:rFonts w:eastAsia="Calibri"/>
          <w:sz w:val="24"/>
          <w:szCs w:val="24"/>
        </w:rPr>
        <w:t>общеобразовательных организаций (1</w:t>
      </w:r>
      <w:r w:rsidRPr="005B27C1">
        <w:rPr>
          <w:sz w:val="24"/>
          <w:szCs w:val="24"/>
        </w:rPr>
        <w:t>–</w:t>
      </w:r>
      <w:r w:rsidRPr="005B27C1">
        <w:rPr>
          <w:rFonts w:eastAsia="Calibri"/>
          <w:sz w:val="24"/>
          <w:szCs w:val="24"/>
        </w:rPr>
        <w:t>для девочек, 3</w:t>
      </w:r>
      <w:r w:rsidRPr="005B27C1">
        <w:rPr>
          <w:sz w:val="24"/>
          <w:szCs w:val="24"/>
        </w:rPr>
        <w:t xml:space="preserve">– </w:t>
      </w:r>
      <w:r w:rsidRPr="005B27C1">
        <w:rPr>
          <w:rFonts w:eastAsia="Calibri"/>
          <w:sz w:val="24"/>
          <w:szCs w:val="24"/>
        </w:rPr>
        <w:t>для мальчиков,</w:t>
      </w:r>
      <w:r w:rsidRPr="005B27C1">
        <w:rPr>
          <w:sz w:val="24"/>
          <w:szCs w:val="24"/>
        </w:rPr>
        <w:br/>
      </w:r>
      <w:r w:rsidRPr="005B27C1">
        <w:rPr>
          <w:rFonts w:eastAsia="Calibri"/>
          <w:sz w:val="24"/>
          <w:szCs w:val="24"/>
        </w:rPr>
        <w:t>10</w:t>
      </w:r>
      <w:r w:rsidRPr="005B27C1">
        <w:rPr>
          <w:sz w:val="24"/>
          <w:szCs w:val="24"/>
        </w:rPr>
        <w:t>–</w:t>
      </w:r>
      <w:r w:rsidRPr="005B27C1">
        <w:rPr>
          <w:rFonts w:eastAsia="Calibri"/>
          <w:sz w:val="24"/>
          <w:szCs w:val="24"/>
        </w:rPr>
        <w:t xml:space="preserve">смешанного типа) и 4 профессиональных образовательных </w:t>
      </w:r>
      <w:r w:rsidRPr="005B27C1">
        <w:rPr>
          <w:rStyle w:val="91"/>
          <w:sz w:val="24"/>
          <w:szCs w:val="24"/>
        </w:rPr>
        <w:t xml:space="preserve">организаций </w:t>
      </w:r>
      <w:r w:rsidR="00311D4F" w:rsidRPr="005B27C1">
        <w:rPr>
          <w:rStyle w:val="91"/>
          <w:sz w:val="24"/>
          <w:szCs w:val="24"/>
        </w:rPr>
        <w:br/>
      </w:r>
      <w:r w:rsidRPr="005B27C1">
        <w:rPr>
          <w:rFonts w:eastAsia="Calibri"/>
          <w:sz w:val="24"/>
          <w:szCs w:val="24"/>
        </w:rPr>
        <w:t xml:space="preserve">(3 </w:t>
      </w:r>
      <w:r w:rsidRPr="005B27C1">
        <w:rPr>
          <w:sz w:val="24"/>
          <w:szCs w:val="24"/>
        </w:rPr>
        <w:t>–</w:t>
      </w:r>
      <w:r w:rsidRPr="005B27C1">
        <w:rPr>
          <w:rFonts w:eastAsia="Calibri"/>
          <w:sz w:val="24"/>
          <w:szCs w:val="24"/>
        </w:rPr>
        <w:t xml:space="preserve">для мальчиков, </w:t>
      </w:r>
      <w:r w:rsidRPr="005B27C1">
        <w:rPr>
          <w:rStyle w:val="81"/>
          <w:sz w:val="24"/>
          <w:szCs w:val="24"/>
        </w:rPr>
        <w:t>1</w:t>
      </w:r>
      <w:r w:rsidRPr="005B27C1">
        <w:rPr>
          <w:sz w:val="24"/>
          <w:szCs w:val="24"/>
        </w:rPr>
        <w:t>–</w:t>
      </w:r>
      <w:r w:rsidRPr="005B27C1">
        <w:rPr>
          <w:rFonts w:eastAsia="Calibri"/>
          <w:sz w:val="24"/>
          <w:szCs w:val="24"/>
        </w:rPr>
        <w:t xml:space="preserve"> смешанного типа). Из них 3 профессиональныеобразовательные организации находятся в ведении Минпросвещения России, остальные 15 СУВУ ОТ </w:t>
      </w:r>
      <w:r w:rsidRPr="005B27C1">
        <w:rPr>
          <w:sz w:val="24"/>
          <w:szCs w:val="24"/>
        </w:rPr>
        <w:t>–</w:t>
      </w:r>
      <w:r w:rsidRPr="005B27C1">
        <w:rPr>
          <w:rFonts w:eastAsia="Calibri"/>
          <w:sz w:val="24"/>
          <w:szCs w:val="24"/>
        </w:rPr>
        <w:t>в ведении субъектов Российской Федерации.</w:t>
      </w:r>
    </w:p>
    <w:p w:rsidR="0020297E" w:rsidRPr="005B27C1" w:rsidRDefault="0020297E" w:rsidP="0020297E">
      <w:pPr>
        <w:pStyle w:val="130"/>
        <w:shd w:val="clear" w:color="auto" w:fill="auto"/>
        <w:tabs>
          <w:tab w:val="left" w:pos="3119"/>
        </w:tabs>
        <w:spacing w:line="312" w:lineRule="auto"/>
        <w:ind w:firstLine="709"/>
        <w:jc w:val="both"/>
        <w:rPr>
          <w:rStyle w:val="91"/>
          <w:rFonts w:eastAsia="Calibri"/>
          <w:sz w:val="24"/>
          <w:szCs w:val="24"/>
          <w:shd w:val="clear" w:color="auto" w:fill="auto"/>
        </w:rPr>
      </w:pPr>
      <w:r w:rsidRPr="005B27C1">
        <w:rPr>
          <w:rFonts w:eastAsia="Calibri"/>
          <w:sz w:val="24"/>
          <w:szCs w:val="24"/>
        </w:rPr>
        <w:t>В СУВУ ОТ по состоянию на 3</w:t>
      </w:r>
      <w:r w:rsidRPr="005B27C1">
        <w:rPr>
          <w:rStyle w:val="91"/>
          <w:sz w:val="24"/>
          <w:szCs w:val="24"/>
        </w:rPr>
        <w:t xml:space="preserve">1 </w:t>
      </w:r>
      <w:r w:rsidRPr="005B27C1">
        <w:rPr>
          <w:rFonts w:eastAsia="Calibri"/>
          <w:sz w:val="24"/>
          <w:szCs w:val="24"/>
        </w:rPr>
        <w:t xml:space="preserve">декабря 2018 года обучалось 1 397 несовершеннолетних в возрасте от 8 до 18 лет, из </w:t>
      </w:r>
      <w:r w:rsidRPr="005B27C1">
        <w:rPr>
          <w:rStyle w:val="91"/>
          <w:sz w:val="24"/>
          <w:szCs w:val="24"/>
        </w:rPr>
        <w:t xml:space="preserve">них </w:t>
      </w:r>
      <w:r w:rsidRPr="005B27C1">
        <w:rPr>
          <w:rFonts w:eastAsia="Calibri"/>
          <w:sz w:val="24"/>
          <w:szCs w:val="24"/>
        </w:rPr>
        <w:t>369 (26,41%</w:t>
      </w:r>
      <w:r w:rsidRPr="005B27C1">
        <w:rPr>
          <w:rStyle w:val="91"/>
          <w:sz w:val="24"/>
          <w:szCs w:val="24"/>
        </w:rPr>
        <w:t xml:space="preserve">) </w:t>
      </w:r>
      <w:r w:rsidRPr="005B27C1">
        <w:rPr>
          <w:sz w:val="24"/>
          <w:szCs w:val="24"/>
        </w:rPr>
        <w:t>–</w:t>
      </w:r>
      <w:r w:rsidRPr="005B27C1">
        <w:rPr>
          <w:rFonts w:eastAsia="Calibri"/>
          <w:sz w:val="24"/>
          <w:szCs w:val="24"/>
        </w:rPr>
        <w:t xml:space="preserve">несовершеннолетние женского пола (2017 г. – 365; 2016 г. </w:t>
      </w:r>
      <w:r w:rsidRPr="005B27C1">
        <w:rPr>
          <w:sz w:val="24"/>
          <w:szCs w:val="24"/>
        </w:rPr>
        <w:t>– 1 439</w:t>
      </w:r>
      <w:r w:rsidRPr="005B27C1">
        <w:rPr>
          <w:rFonts w:eastAsia="Calibri"/>
          <w:sz w:val="24"/>
          <w:szCs w:val="24"/>
        </w:rPr>
        <w:t xml:space="preserve">). Из общего числа воспитанников СУВУ ОТ 134 (9,59%) </w:t>
      </w:r>
      <w:r w:rsidRPr="005B27C1">
        <w:rPr>
          <w:sz w:val="24"/>
          <w:szCs w:val="24"/>
        </w:rPr>
        <w:t>–</w:t>
      </w:r>
      <w:r w:rsidRPr="005B27C1">
        <w:rPr>
          <w:rFonts w:eastAsia="Calibri"/>
          <w:sz w:val="24"/>
          <w:szCs w:val="24"/>
        </w:rPr>
        <w:t xml:space="preserve">дети-сироты и дети, оставшиеся без попечения родителей (2017 г. – 110 (7,97%); 2016 г. </w:t>
      </w:r>
      <w:r w:rsidRPr="005B27C1">
        <w:rPr>
          <w:sz w:val="24"/>
          <w:szCs w:val="24"/>
        </w:rPr>
        <w:t>– 147 (10,21%)</w:t>
      </w:r>
      <w:r w:rsidRPr="005B27C1">
        <w:rPr>
          <w:rStyle w:val="91"/>
          <w:sz w:val="24"/>
          <w:szCs w:val="24"/>
        </w:rPr>
        <w:t xml:space="preserve">), </w:t>
      </w:r>
      <w:r w:rsidRPr="005B27C1">
        <w:rPr>
          <w:rFonts w:eastAsia="Calibri"/>
          <w:sz w:val="24"/>
          <w:szCs w:val="24"/>
        </w:rPr>
        <w:t>455 (</w:t>
      </w:r>
      <w:r w:rsidRPr="005B27C1">
        <w:rPr>
          <w:rStyle w:val="91"/>
          <w:sz w:val="24"/>
          <w:szCs w:val="24"/>
        </w:rPr>
        <w:t>32,56</w:t>
      </w:r>
      <w:r w:rsidRPr="005B27C1">
        <w:rPr>
          <w:rFonts w:eastAsia="Calibri"/>
          <w:sz w:val="24"/>
          <w:szCs w:val="24"/>
        </w:rPr>
        <w:t>%</w:t>
      </w:r>
      <w:r w:rsidRPr="005B27C1">
        <w:rPr>
          <w:rStyle w:val="91"/>
          <w:sz w:val="24"/>
          <w:szCs w:val="24"/>
        </w:rPr>
        <w:t xml:space="preserve">) </w:t>
      </w:r>
      <w:r w:rsidRPr="005B27C1">
        <w:rPr>
          <w:sz w:val="24"/>
          <w:szCs w:val="24"/>
        </w:rPr>
        <w:t>–</w:t>
      </w:r>
      <w:r w:rsidRPr="005B27C1">
        <w:rPr>
          <w:rFonts w:eastAsia="Calibri"/>
          <w:sz w:val="24"/>
          <w:szCs w:val="24"/>
        </w:rPr>
        <w:t>дети в возрасте от 8 до 14 лет (2017 г. – 427 (</w:t>
      </w:r>
      <w:r w:rsidRPr="005B27C1">
        <w:rPr>
          <w:rStyle w:val="91"/>
          <w:sz w:val="24"/>
          <w:szCs w:val="24"/>
        </w:rPr>
        <w:t>30,94</w:t>
      </w:r>
      <w:r w:rsidRPr="005B27C1">
        <w:rPr>
          <w:rFonts w:eastAsia="Calibri"/>
          <w:sz w:val="24"/>
          <w:szCs w:val="24"/>
        </w:rPr>
        <w:t>%</w:t>
      </w:r>
      <w:r w:rsidRPr="005B27C1">
        <w:rPr>
          <w:rStyle w:val="91"/>
          <w:sz w:val="24"/>
          <w:szCs w:val="24"/>
        </w:rPr>
        <w:t>)</w:t>
      </w:r>
      <w:r w:rsidRPr="005B27C1">
        <w:rPr>
          <w:rFonts w:eastAsia="Calibri"/>
          <w:sz w:val="24"/>
          <w:szCs w:val="24"/>
        </w:rPr>
        <w:t xml:space="preserve">; 2016 г. </w:t>
      </w:r>
      <w:r w:rsidRPr="005B27C1">
        <w:rPr>
          <w:sz w:val="24"/>
          <w:szCs w:val="24"/>
        </w:rPr>
        <w:t>– 451 (31,34</w:t>
      </w:r>
      <w:r w:rsidRPr="005B27C1">
        <w:rPr>
          <w:rFonts w:eastAsia="Calibri"/>
          <w:sz w:val="24"/>
          <w:szCs w:val="24"/>
        </w:rPr>
        <w:t>%</w:t>
      </w:r>
      <w:r w:rsidRPr="005B27C1">
        <w:rPr>
          <w:sz w:val="24"/>
          <w:szCs w:val="24"/>
        </w:rPr>
        <w:t>)</w:t>
      </w:r>
      <w:r w:rsidRPr="005B27C1">
        <w:rPr>
          <w:rStyle w:val="91"/>
          <w:sz w:val="24"/>
          <w:szCs w:val="24"/>
        </w:rPr>
        <w:t xml:space="preserve">), </w:t>
      </w:r>
      <w:r w:rsidRPr="005B27C1">
        <w:rPr>
          <w:rFonts w:eastAsia="Calibri"/>
          <w:sz w:val="24"/>
          <w:szCs w:val="24"/>
        </w:rPr>
        <w:t xml:space="preserve">942 (67,44%) </w:t>
      </w:r>
      <w:r w:rsidRPr="005B27C1">
        <w:rPr>
          <w:sz w:val="24"/>
          <w:szCs w:val="24"/>
        </w:rPr>
        <w:t>–</w:t>
      </w:r>
      <w:r w:rsidRPr="005B27C1">
        <w:rPr>
          <w:rFonts w:eastAsia="Calibri"/>
          <w:sz w:val="24"/>
          <w:szCs w:val="24"/>
        </w:rPr>
        <w:t xml:space="preserve">подростки старше 14 лет (2017 г. – 953 (69,06%); </w:t>
      </w:r>
      <w:r w:rsidRPr="005B27C1">
        <w:rPr>
          <w:rFonts w:eastAsia="Calibri"/>
          <w:sz w:val="24"/>
          <w:szCs w:val="24"/>
        </w:rPr>
        <w:br/>
        <w:t xml:space="preserve">2016 </w:t>
      </w:r>
      <w:r w:rsidRPr="005B27C1">
        <w:rPr>
          <w:rStyle w:val="81"/>
          <w:sz w:val="24"/>
          <w:szCs w:val="24"/>
        </w:rPr>
        <w:t xml:space="preserve">г. </w:t>
      </w:r>
      <w:r w:rsidRPr="005B27C1">
        <w:rPr>
          <w:sz w:val="24"/>
          <w:szCs w:val="24"/>
        </w:rPr>
        <w:t>– 988 (68,65</w:t>
      </w:r>
      <w:r w:rsidRPr="005B27C1">
        <w:rPr>
          <w:rFonts w:eastAsia="Calibri"/>
          <w:sz w:val="24"/>
          <w:szCs w:val="24"/>
        </w:rPr>
        <w:t>%</w:t>
      </w:r>
      <w:r w:rsidRPr="005B27C1">
        <w:rPr>
          <w:sz w:val="24"/>
          <w:szCs w:val="24"/>
        </w:rPr>
        <w:t>)</w:t>
      </w:r>
      <w:r w:rsidRPr="005B27C1">
        <w:rPr>
          <w:rStyle w:val="91"/>
          <w:sz w:val="24"/>
          <w:szCs w:val="24"/>
        </w:rPr>
        <w:t>).</w:t>
      </w:r>
    </w:p>
    <w:p w:rsidR="0020297E" w:rsidRPr="005B27C1" w:rsidRDefault="0020297E" w:rsidP="0020297E">
      <w:pPr>
        <w:pStyle w:val="130"/>
        <w:shd w:val="clear" w:color="auto" w:fill="auto"/>
        <w:tabs>
          <w:tab w:val="left" w:pos="3119"/>
        </w:tabs>
        <w:spacing w:line="312" w:lineRule="auto"/>
        <w:ind w:firstLine="720"/>
        <w:jc w:val="both"/>
        <w:rPr>
          <w:sz w:val="24"/>
          <w:szCs w:val="24"/>
          <w:shd w:val="clear" w:color="auto" w:fill="FFFFFF"/>
        </w:rPr>
      </w:pPr>
    </w:p>
    <w:p w:rsidR="0020297E" w:rsidRPr="005B27C1" w:rsidRDefault="0020297E" w:rsidP="0020297E">
      <w:pPr>
        <w:pStyle w:val="130"/>
        <w:shd w:val="clear" w:color="auto" w:fill="auto"/>
        <w:tabs>
          <w:tab w:val="left" w:pos="3119"/>
        </w:tabs>
        <w:spacing w:line="312" w:lineRule="auto"/>
        <w:ind w:firstLine="720"/>
        <w:rPr>
          <w:b/>
          <w:sz w:val="24"/>
          <w:szCs w:val="24"/>
        </w:rPr>
      </w:pPr>
      <w:r w:rsidRPr="005B27C1">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B27C1" w:rsidTr="0020297E">
        <w:trPr>
          <w:trHeight w:val="557"/>
          <w:tblHeader/>
          <w:jc w:val="center"/>
        </w:trPr>
        <w:tc>
          <w:tcPr>
            <w:tcW w:w="5948" w:type="dxa"/>
            <w:vMerge w:val="restart"/>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rStyle w:val="11pt"/>
                <w:sz w:val="24"/>
                <w:szCs w:val="24"/>
              </w:rPr>
              <w:t>Причины направления несовершеннолетних в СУВУ ОТ</w:t>
            </w:r>
          </w:p>
        </w:tc>
        <w:tc>
          <w:tcPr>
            <w:tcW w:w="3262" w:type="dxa"/>
            <w:gridSpan w:val="3"/>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Доля несовершеннолетних из общего числа направленных в СУВУ ОТ, %</w:t>
            </w:r>
          </w:p>
        </w:tc>
      </w:tr>
      <w:tr w:rsidR="0020297E" w:rsidRPr="005B27C1" w:rsidTr="0020297E">
        <w:trPr>
          <w:tblHeader/>
          <w:jc w:val="center"/>
        </w:trPr>
        <w:tc>
          <w:tcPr>
            <w:tcW w:w="5948" w:type="dxa"/>
            <w:vMerge/>
          </w:tcPr>
          <w:p w:rsidR="0020297E" w:rsidRPr="005B27C1" w:rsidRDefault="0020297E" w:rsidP="0020297E">
            <w:pPr>
              <w:pStyle w:val="130"/>
              <w:shd w:val="clear" w:color="auto" w:fill="auto"/>
              <w:tabs>
                <w:tab w:val="left" w:pos="3119"/>
              </w:tabs>
              <w:spacing w:line="240" w:lineRule="auto"/>
              <w:ind w:firstLine="0"/>
              <w:jc w:val="both"/>
              <w:rPr>
                <w:b/>
                <w:sz w:val="24"/>
                <w:szCs w:val="24"/>
              </w:rPr>
            </w:pP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2016</w:t>
            </w:r>
          </w:p>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год</w:t>
            </w:r>
          </w:p>
        </w:tc>
        <w:tc>
          <w:tcPr>
            <w:tcW w:w="113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2017</w:t>
            </w:r>
            <w:r w:rsidRPr="005B27C1">
              <w:rPr>
                <w:b/>
                <w:sz w:val="24"/>
                <w:szCs w:val="24"/>
              </w:rPr>
              <w:br/>
              <w:t>год</w:t>
            </w:r>
          </w:p>
        </w:tc>
        <w:tc>
          <w:tcPr>
            <w:tcW w:w="994" w:type="dxa"/>
          </w:tcPr>
          <w:p w:rsidR="0020297E" w:rsidRPr="005B27C1" w:rsidRDefault="0020297E" w:rsidP="0020297E">
            <w:pPr>
              <w:pStyle w:val="130"/>
              <w:shd w:val="clear" w:color="auto" w:fill="auto"/>
              <w:tabs>
                <w:tab w:val="left" w:pos="3119"/>
              </w:tabs>
              <w:spacing w:line="240" w:lineRule="auto"/>
              <w:ind w:firstLine="0"/>
              <w:rPr>
                <w:b/>
                <w:sz w:val="24"/>
                <w:szCs w:val="24"/>
              </w:rPr>
            </w:pPr>
            <w:r w:rsidRPr="005B27C1">
              <w:rPr>
                <w:b/>
                <w:sz w:val="24"/>
                <w:szCs w:val="24"/>
              </w:rPr>
              <w:t>2018 год</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left"/>
              <w:rPr>
                <w:sz w:val="24"/>
                <w:szCs w:val="24"/>
              </w:rPr>
            </w:pPr>
            <w:r w:rsidRPr="005B27C1">
              <w:rPr>
                <w:sz w:val="24"/>
                <w:szCs w:val="24"/>
              </w:rPr>
              <w:t>Не обучавшихся, не работавших</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0,58</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0,44</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1,04</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lastRenderedPageBreak/>
              <w:t>в том числе не обучавшихся год и более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0,58</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0,29</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0,65</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17,15</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11,24</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12,36</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Число воспитанников, склонных до поступления в учреждение к занятию проституцией</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0</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9,45</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8,13</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8,98</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Число воспитанников, до поступления в учреждение привлекавшихся к уголовной ответственности</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5,81</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6,65</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5,59</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Число воспитанников, употреблявших до поступления в учреждение психоактивные вещества, в том числе:</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15,26</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23,07</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13,02</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алкогольная (спиртосодержащая) продукция</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14,53</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21</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10,28</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токсические и иные сильнодействующие вещества</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1,3</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1,33</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1,56</w:t>
            </w:r>
          </w:p>
        </w:tc>
      </w:tr>
      <w:tr w:rsidR="0020297E" w:rsidRPr="005B27C1" w:rsidTr="0020297E">
        <w:trPr>
          <w:jc w:val="center"/>
        </w:trPr>
        <w:tc>
          <w:tcPr>
            <w:tcW w:w="5948" w:type="dxa"/>
          </w:tcPr>
          <w:p w:rsidR="0020297E" w:rsidRPr="005B27C1" w:rsidRDefault="0020297E" w:rsidP="0020297E">
            <w:pPr>
              <w:pStyle w:val="130"/>
              <w:shd w:val="clear" w:color="auto" w:fill="auto"/>
              <w:tabs>
                <w:tab w:val="left" w:pos="3119"/>
              </w:tabs>
              <w:spacing w:line="240" w:lineRule="auto"/>
              <w:ind w:firstLine="0"/>
              <w:jc w:val="both"/>
              <w:rPr>
                <w:sz w:val="24"/>
                <w:szCs w:val="24"/>
              </w:rPr>
            </w:pPr>
            <w:r w:rsidRPr="005B27C1">
              <w:rPr>
                <w:sz w:val="24"/>
                <w:szCs w:val="24"/>
              </w:rPr>
              <w:t>наркотические средства и психоактивные вещества</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2,03</w:t>
            </w:r>
          </w:p>
        </w:tc>
        <w:tc>
          <w:tcPr>
            <w:tcW w:w="113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4,28</w:t>
            </w:r>
          </w:p>
        </w:tc>
        <w:tc>
          <w:tcPr>
            <w:tcW w:w="994" w:type="dxa"/>
          </w:tcPr>
          <w:p w:rsidR="0020297E" w:rsidRPr="005B27C1" w:rsidRDefault="0020297E" w:rsidP="0020297E">
            <w:pPr>
              <w:pStyle w:val="130"/>
              <w:shd w:val="clear" w:color="auto" w:fill="auto"/>
              <w:tabs>
                <w:tab w:val="left" w:pos="3119"/>
              </w:tabs>
              <w:spacing w:line="240" w:lineRule="auto"/>
              <w:ind w:firstLine="0"/>
              <w:rPr>
                <w:sz w:val="24"/>
                <w:szCs w:val="24"/>
              </w:rPr>
            </w:pPr>
            <w:r w:rsidRPr="005B27C1">
              <w:rPr>
                <w:sz w:val="24"/>
                <w:szCs w:val="24"/>
              </w:rPr>
              <w:t>2,47</w:t>
            </w:r>
          </w:p>
        </w:tc>
      </w:tr>
    </w:tbl>
    <w:p w:rsidR="0020297E" w:rsidRPr="005B27C1" w:rsidRDefault="0020297E" w:rsidP="0020297E">
      <w:pPr>
        <w:pStyle w:val="130"/>
        <w:shd w:val="clear" w:color="auto" w:fill="auto"/>
        <w:tabs>
          <w:tab w:val="left" w:pos="3119"/>
        </w:tabs>
        <w:spacing w:line="312" w:lineRule="auto"/>
        <w:ind w:firstLine="720"/>
        <w:jc w:val="both"/>
        <w:rPr>
          <w:rFonts w:eastAsia="Calibri"/>
          <w:sz w:val="24"/>
          <w:szCs w:val="24"/>
        </w:rPr>
      </w:pPr>
    </w:p>
    <w:p w:rsidR="0020297E" w:rsidRPr="005B27C1" w:rsidRDefault="0020297E" w:rsidP="0020297E">
      <w:pPr>
        <w:pStyle w:val="130"/>
        <w:shd w:val="clear" w:color="auto" w:fill="auto"/>
        <w:tabs>
          <w:tab w:val="left" w:pos="3119"/>
        </w:tabs>
        <w:spacing w:line="312" w:lineRule="auto"/>
        <w:ind w:firstLine="709"/>
        <w:jc w:val="both"/>
        <w:rPr>
          <w:sz w:val="24"/>
          <w:szCs w:val="24"/>
        </w:rPr>
      </w:pPr>
      <w:r w:rsidRPr="005B27C1">
        <w:rPr>
          <w:rFonts w:eastAsia="Calibri"/>
          <w:sz w:val="24"/>
          <w:szCs w:val="24"/>
        </w:rPr>
        <w:t xml:space="preserve">Из общего числа воспитанников у 13,02% отмечается употребление психоактивных веществ (в том числе спиртных напитков </w:t>
      </w:r>
      <w:r w:rsidRPr="005B27C1">
        <w:rPr>
          <w:sz w:val="24"/>
          <w:szCs w:val="24"/>
        </w:rPr>
        <w:t>–</w:t>
      </w:r>
      <w:r w:rsidRPr="005B27C1">
        <w:rPr>
          <w:rFonts w:eastAsia="Calibri"/>
          <w:sz w:val="24"/>
          <w:szCs w:val="24"/>
        </w:rPr>
        <w:t xml:space="preserve">10,28%, токсических и иных сильнодействующих одурманивающих веществ </w:t>
      </w:r>
      <w:r w:rsidRPr="005B27C1">
        <w:rPr>
          <w:sz w:val="24"/>
          <w:szCs w:val="24"/>
        </w:rPr>
        <w:t>–</w:t>
      </w:r>
      <w:r w:rsidRPr="005B27C1">
        <w:rPr>
          <w:rFonts w:eastAsia="Calibri"/>
          <w:sz w:val="24"/>
          <w:szCs w:val="24"/>
        </w:rPr>
        <w:t xml:space="preserve">1,56%, наркотических средств и психотропных веществ </w:t>
      </w:r>
      <w:r w:rsidRPr="005B27C1">
        <w:rPr>
          <w:sz w:val="24"/>
          <w:szCs w:val="24"/>
        </w:rPr>
        <w:t>–</w:t>
      </w:r>
      <w:r w:rsidRPr="005B27C1">
        <w:rPr>
          <w:rFonts w:eastAsia="Calibri"/>
          <w:sz w:val="24"/>
          <w:szCs w:val="24"/>
        </w:rPr>
        <w:t xml:space="preserve">2,47%). </w:t>
      </w:r>
      <w:r w:rsidRPr="005B27C1">
        <w:rPr>
          <w:rStyle w:val="81"/>
          <w:sz w:val="24"/>
          <w:szCs w:val="24"/>
        </w:rPr>
        <w:t xml:space="preserve">В </w:t>
      </w:r>
      <w:r w:rsidRPr="005B27C1">
        <w:rPr>
          <w:rFonts w:eastAsia="Calibri"/>
          <w:sz w:val="24"/>
          <w:szCs w:val="24"/>
        </w:rPr>
        <w:t xml:space="preserve">2018 году за склонность к бродяжничеству, уходам из дома </w:t>
      </w:r>
      <w:r w:rsidRPr="005B27C1">
        <w:rPr>
          <w:rStyle w:val="81"/>
          <w:sz w:val="24"/>
          <w:szCs w:val="24"/>
        </w:rPr>
        <w:t xml:space="preserve">и </w:t>
      </w:r>
      <w:r w:rsidRPr="005B27C1">
        <w:rPr>
          <w:rFonts w:eastAsia="Calibri"/>
          <w:sz w:val="24"/>
          <w:szCs w:val="24"/>
        </w:rPr>
        <w:t xml:space="preserve">интернатных учреждений направлено 12,36%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5B27C1">
        <w:rPr>
          <w:rStyle w:val="100"/>
          <w:sz w:val="24"/>
          <w:szCs w:val="24"/>
        </w:rPr>
        <w:t xml:space="preserve">составило </w:t>
      </w:r>
      <w:r w:rsidRPr="005B27C1">
        <w:rPr>
          <w:rFonts w:eastAsia="Calibri"/>
          <w:sz w:val="24"/>
          <w:szCs w:val="24"/>
        </w:rPr>
        <w:t xml:space="preserve">8,98%; привлекавшихся к уголовной ответственности </w:t>
      </w:r>
      <w:r w:rsidRPr="005B27C1">
        <w:rPr>
          <w:sz w:val="24"/>
          <w:szCs w:val="24"/>
        </w:rPr>
        <w:t>–</w:t>
      </w:r>
      <w:r w:rsidRPr="005B27C1">
        <w:rPr>
          <w:rFonts w:eastAsia="Calibri"/>
          <w:sz w:val="24"/>
          <w:szCs w:val="24"/>
        </w:rPr>
        <w:t xml:space="preserve">5,59%; не обучающихся </w:t>
      </w:r>
      <w:r w:rsidRPr="005B27C1">
        <w:rPr>
          <w:rStyle w:val="81"/>
          <w:sz w:val="24"/>
          <w:szCs w:val="24"/>
        </w:rPr>
        <w:t xml:space="preserve">и </w:t>
      </w:r>
      <w:r w:rsidRPr="005B27C1">
        <w:rPr>
          <w:rFonts w:eastAsia="Calibri"/>
          <w:sz w:val="24"/>
          <w:szCs w:val="24"/>
        </w:rPr>
        <w:t xml:space="preserve">не работающих </w:t>
      </w:r>
      <w:r w:rsidRPr="005B27C1">
        <w:rPr>
          <w:sz w:val="24"/>
          <w:szCs w:val="24"/>
        </w:rPr>
        <w:t>–</w:t>
      </w:r>
      <w:r w:rsidRPr="005B27C1">
        <w:rPr>
          <w:rFonts w:eastAsia="Calibri"/>
          <w:sz w:val="24"/>
          <w:szCs w:val="24"/>
        </w:rPr>
        <w:t xml:space="preserve">1,04%, не обучающихся год и более </w:t>
      </w:r>
      <w:r w:rsidRPr="005B27C1">
        <w:rPr>
          <w:sz w:val="24"/>
          <w:szCs w:val="24"/>
        </w:rPr>
        <w:t>–</w:t>
      </w:r>
      <w:r w:rsidRPr="005B27C1">
        <w:rPr>
          <w:rFonts w:eastAsia="Calibri"/>
          <w:sz w:val="24"/>
          <w:szCs w:val="24"/>
        </w:rPr>
        <w:t>0,65%.</w:t>
      </w:r>
    </w:p>
    <w:p w:rsidR="0020297E" w:rsidRPr="005B27C1" w:rsidRDefault="0020297E" w:rsidP="0020297E">
      <w:pPr>
        <w:pStyle w:val="130"/>
        <w:shd w:val="clear" w:color="auto" w:fill="auto"/>
        <w:tabs>
          <w:tab w:val="left" w:pos="3119"/>
        </w:tabs>
        <w:spacing w:line="312" w:lineRule="auto"/>
        <w:ind w:firstLine="709"/>
        <w:jc w:val="both"/>
        <w:rPr>
          <w:sz w:val="24"/>
          <w:szCs w:val="24"/>
        </w:rPr>
      </w:pPr>
      <w:r w:rsidRPr="005B27C1">
        <w:rPr>
          <w:rFonts w:eastAsia="Calibri"/>
          <w:sz w:val="24"/>
          <w:szCs w:val="24"/>
        </w:rPr>
        <w:t xml:space="preserve">Деятельность СУВУ направлена </w:t>
      </w:r>
      <w:r w:rsidRPr="005B27C1">
        <w:rPr>
          <w:rStyle w:val="81"/>
          <w:sz w:val="24"/>
          <w:szCs w:val="24"/>
        </w:rPr>
        <w:t xml:space="preserve">на </w:t>
      </w:r>
      <w:r w:rsidRPr="005B27C1">
        <w:rPr>
          <w:rFonts w:eastAsia="Calibri"/>
          <w:sz w:val="24"/>
          <w:szCs w:val="24"/>
        </w:rPr>
        <w:t xml:space="preserve">преодоление последствий школьной и социальной дезадаптации детей </w:t>
      </w:r>
      <w:r w:rsidRPr="005B27C1">
        <w:rPr>
          <w:rStyle w:val="81"/>
          <w:sz w:val="24"/>
          <w:szCs w:val="24"/>
        </w:rPr>
        <w:t xml:space="preserve">и </w:t>
      </w:r>
      <w:r w:rsidRPr="005B27C1">
        <w:rPr>
          <w:rFonts w:eastAsia="Calibri"/>
          <w:sz w:val="24"/>
          <w:szCs w:val="24"/>
        </w:rPr>
        <w:t xml:space="preserve">подростков с девиантным поведением, формирование у них осознанной потребности </w:t>
      </w:r>
      <w:r w:rsidRPr="005B27C1">
        <w:rPr>
          <w:rStyle w:val="81"/>
          <w:sz w:val="24"/>
          <w:szCs w:val="24"/>
        </w:rPr>
        <w:t xml:space="preserve">в </w:t>
      </w:r>
      <w:r w:rsidRPr="005B27C1">
        <w:rPr>
          <w:rFonts w:eastAsia="Calibri"/>
          <w:sz w:val="24"/>
          <w:szCs w:val="24"/>
        </w:rPr>
        <w:t xml:space="preserve">получении образования, профессии, способности к самооценке, самоконтролю, осмыслению собственных возможностей </w:t>
      </w:r>
      <w:r w:rsidRPr="005B27C1">
        <w:rPr>
          <w:rStyle w:val="11pt0pt"/>
          <w:spacing w:val="0"/>
          <w:sz w:val="24"/>
          <w:szCs w:val="24"/>
        </w:rPr>
        <w:t>и перспектив.</w:t>
      </w:r>
    </w:p>
    <w:p w:rsidR="0020297E" w:rsidRPr="005B27C1" w:rsidRDefault="0020297E" w:rsidP="0020297E">
      <w:pPr>
        <w:pStyle w:val="130"/>
        <w:shd w:val="clear" w:color="auto" w:fill="auto"/>
        <w:tabs>
          <w:tab w:val="left" w:pos="3119"/>
        </w:tabs>
        <w:spacing w:line="312" w:lineRule="auto"/>
        <w:ind w:firstLine="709"/>
        <w:jc w:val="both"/>
        <w:rPr>
          <w:rFonts w:eastAsia="Calibri"/>
          <w:sz w:val="24"/>
          <w:szCs w:val="24"/>
        </w:rPr>
      </w:pPr>
      <w:r w:rsidRPr="005B27C1">
        <w:rPr>
          <w:rFonts w:eastAsia="Calibri"/>
          <w:sz w:val="24"/>
          <w:szCs w:val="24"/>
        </w:rPr>
        <w:t xml:space="preserve">Современные модели реабилитации и ресоциализации несовершеннолетних в СУВУ направлены на переориентацию социальных установок и референтных ориентаций детей иподростков с девиантным поведением за счет включениях в новые позитивно ориентированные отношения и виды деятельности педагогически организованной среды. </w:t>
      </w:r>
    </w:p>
    <w:p w:rsidR="0020297E" w:rsidRPr="005B27C1" w:rsidRDefault="0020297E" w:rsidP="0020297E">
      <w:pPr>
        <w:pStyle w:val="130"/>
        <w:shd w:val="clear" w:color="auto" w:fill="auto"/>
        <w:tabs>
          <w:tab w:val="left" w:pos="3119"/>
        </w:tabs>
        <w:spacing w:line="312" w:lineRule="auto"/>
        <w:ind w:firstLine="709"/>
        <w:jc w:val="both"/>
        <w:rPr>
          <w:rFonts w:eastAsia="Calibri"/>
          <w:sz w:val="24"/>
          <w:szCs w:val="24"/>
        </w:rPr>
      </w:pPr>
      <w:r w:rsidRPr="005B27C1">
        <w:rPr>
          <w:rFonts w:eastAsia="Calibri"/>
          <w:sz w:val="24"/>
          <w:szCs w:val="24"/>
        </w:rPr>
        <w:t xml:space="preserve">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w:t>
      </w:r>
      <w:r w:rsidRPr="005B27C1">
        <w:rPr>
          <w:rFonts w:eastAsia="Calibri"/>
          <w:sz w:val="24"/>
          <w:szCs w:val="24"/>
        </w:rPr>
        <w:lastRenderedPageBreak/>
        <w:t>профессиональную ориентацию и социально-трудовую адаптацию несовершеннолетних, их подготовку к самостоятельной жизни в обществе.</w:t>
      </w:r>
    </w:p>
    <w:p w:rsidR="0020297E" w:rsidRPr="005B27C1" w:rsidRDefault="0020297E" w:rsidP="0020297E">
      <w:pPr>
        <w:pStyle w:val="130"/>
        <w:shd w:val="clear" w:color="auto" w:fill="auto"/>
        <w:tabs>
          <w:tab w:val="left" w:pos="3119"/>
        </w:tabs>
        <w:spacing w:line="312" w:lineRule="auto"/>
        <w:ind w:firstLine="709"/>
        <w:jc w:val="both"/>
        <w:rPr>
          <w:sz w:val="24"/>
          <w:szCs w:val="24"/>
        </w:rPr>
      </w:pPr>
      <w:r w:rsidRPr="005B27C1">
        <w:rPr>
          <w:rFonts w:eastAsia="Calibri"/>
          <w:sz w:val="24"/>
          <w:szCs w:val="24"/>
        </w:rPr>
        <w:t xml:space="preserve">Большинство воспитанников СУВУ ЗТ (2018 г. – 80,65%; </w:t>
      </w:r>
      <w:r w:rsidRPr="005B27C1">
        <w:rPr>
          <w:rFonts w:eastAsia="Calibri"/>
          <w:sz w:val="24"/>
          <w:szCs w:val="24"/>
        </w:rPr>
        <w:br/>
        <w:t xml:space="preserve">2017 г. </w:t>
      </w:r>
      <w:r w:rsidRPr="005B27C1">
        <w:rPr>
          <w:sz w:val="24"/>
          <w:szCs w:val="24"/>
        </w:rPr>
        <w:t>– 77,79</w:t>
      </w:r>
      <w:r w:rsidRPr="005B27C1">
        <w:rPr>
          <w:rFonts w:eastAsia="Calibri"/>
          <w:sz w:val="24"/>
          <w:szCs w:val="24"/>
        </w:rPr>
        <w:t xml:space="preserve">%; 2016 г. </w:t>
      </w:r>
      <w:r w:rsidRPr="005B27C1">
        <w:rPr>
          <w:sz w:val="24"/>
          <w:szCs w:val="24"/>
        </w:rPr>
        <w:t xml:space="preserve">– </w:t>
      </w:r>
      <w:r w:rsidRPr="005B27C1">
        <w:rPr>
          <w:rFonts w:eastAsia="Calibri"/>
          <w:sz w:val="24"/>
          <w:szCs w:val="24"/>
        </w:rPr>
        <w:t xml:space="preserve">82,63%) </w:t>
      </w:r>
      <w:r w:rsidRPr="005B27C1">
        <w:rPr>
          <w:rStyle w:val="81"/>
          <w:sz w:val="24"/>
          <w:szCs w:val="24"/>
        </w:rPr>
        <w:t xml:space="preserve">и </w:t>
      </w:r>
      <w:r w:rsidRPr="005B27C1">
        <w:rPr>
          <w:rFonts w:eastAsia="Calibri"/>
          <w:sz w:val="24"/>
          <w:szCs w:val="24"/>
        </w:rPr>
        <w:t xml:space="preserve">СУВУ ОТ (2018 г. – 95,2%; </w:t>
      </w:r>
      <w:r w:rsidRPr="005B27C1">
        <w:rPr>
          <w:rFonts w:eastAsia="Calibri"/>
          <w:sz w:val="24"/>
          <w:szCs w:val="24"/>
        </w:rPr>
        <w:br/>
        <w:t xml:space="preserve">2017 г. </w:t>
      </w:r>
      <w:r w:rsidRPr="005B27C1">
        <w:rPr>
          <w:sz w:val="24"/>
          <w:szCs w:val="24"/>
        </w:rPr>
        <w:t>– 90,28</w:t>
      </w:r>
      <w:r w:rsidRPr="005B27C1">
        <w:rPr>
          <w:rFonts w:eastAsia="Calibri"/>
          <w:sz w:val="24"/>
          <w:szCs w:val="24"/>
        </w:rPr>
        <w:t xml:space="preserve">%; 2016 г. </w:t>
      </w:r>
      <w:r w:rsidRPr="005B27C1">
        <w:rPr>
          <w:sz w:val="24"/>
          <w:szCs w:val="24"/>
        </w:rPr>
        <w:t xml:space="preserve">– </w:t>
      </w:r>
      <w:r w:rsidRPr="005B27C1">
        <w:rPr>
          <w:rFonts w:eastAsia="Calibri"/>
          <w:sz w:val="24"/>
          <w:szCs w:val="24"/>
        </w:rPr>
        <w:t>89,79%) обучается на ступени основного общего образования.</w:t>
      </w:r>
    </w:p>
    <w:p w:rsidR="0020297E" w:rsidRPr="005B27C1" w:rsidRDefault="0020297E" w:rsidP="0020297E">
      <w:pPr>
        <w:pStyle w:val="130"/>
        <w:shd w:val="clear" w:color="auto" w:fill="auto"/>
        <w:tabs>
          <w:tab w:val="left" w:pos="3119"/>
        </w:tabs>
        <w:spacing w:line="312" w:lineRule="auto"/>
        <w:ind w:firstLine="709"/>
        <w:jc w:val="both"/>
        <w:rPr>
          <w:rFonts w:eastAsia="Calibri"/>
          <w:sz w:val="24"/>
          <w:szCs w:val="24"/>
        </w:rPr>
      </w:pPr>
      <w:r w:rsidRPr="005B27C1">
        <w:rPr>
          <w:rStyle w:val="81"/>
          <w:sz w:val="24"/>
          <w:szCs w:val="24"/>
        </w:rPr>
        <w:t xml:space="preserve">В </w:t>
      </w:r>
      <w:r w:rsidRPr="005B27C1">
        <w:rPr>
          <w:rFonts w:eastAsia="Calibri"/>
          <w:sz w:val="24"/>
          <w:szCs w:val="24"/>
        </w:rPr>
        <w:t>СУВУ обеспечивается реализация дополнительных общеразвивающихпрограмм технической, социально</w:t>
      </w:r>
      <w:r w:rsidRPr="005B27C1">
        <w:rPr>
          <w:sz w:val="24"/>
          <w:szCs w:val="24"/>
        </w:rPr>
        <w:t>-</w:t>
      </w:r>
      <w:r w:rsidRPr="005B27C1">
        <w:rPr>
          <w:rFonts w:eastAsia="Calibri"/>
          <w:sz w:val="24"/>
          <w:szCs w:val="24"/>
        </w:rPr>
        <w:t>педагогической, естественно-научной, туристско</w:t>
      </w:r>
      <w:r w:rsidRPr="005B27C1">
        <w:rPr>
          <w:sz w:val="24"/>
          <w:szCs w:val="24"/>
        </w:rPr>
        <w:t>-</w:t>
      </w:r>
      <w:r w:rsidRPr="005B27C1">
        <w:rPr>
          <w:rFonts w:eastAsia="Calibri"/>
          <w:sz w:val="24"/>
          <w:szCs w:val="24"/>
        </w:rPr>
        <w:t>краеведческой, физкультурно</w:t>
      </w:r>
      <w:r w:rsidRPr="005B27C1">
        <w:rPr>
          <w:sz w:val="24"/>
          <w:szCs w:val="24"/>
        </w:rPr>
        <w:t xml:space="preserve">й и </w:t>
      </w:r>
      <w:r w:rsidRPr="005B27C1">
        <w:rPr>
          <w:rFonts w:eastAsia="Calibri"/>
          <w:sz w:val="24"/>
          <w:szCs w:val="24"/>
        </w:rPr>
        <w:t xml:space="preserve">спортивной, художественной направленностей. </w:t>
      </w:r>
    </w:p>
    <w:p w:rsidR="0020297E" w:rsidRPr="005B27C1" w:rsidRDefault="0020297E" w:rsidP="0020297E">
      <w:pPr>
        <w:pStyle w:val="130"/>
        <w:shd w:val="clear" w:color="auto" w:fill="auto"/>
        <w:tabs>
          <w:tab w:val="left" w:pos="3119"/>
        </w:tabs>
        <w:spacing w:line="312" w:lineRule="auto"/>
        <w:ind w:firstLine="709"/>
        <w:jc w:val="both"/>
        <w:rPr>
          <w:rFonts w:eastAsia="Calibri"/>
          <w:sz w:val="24"/>
          <w:szCs w:val="24"/>
        </w:rPr>
      </w:pPr>
      <w:r w:rsidRPr="005B27C1">
        <w:rPr>
          <w:rFonts w:eastAsia="Calibri"/>
          <w:sz w:val="24"/>
          <w:szCs w:val="24"/>
        </w:rPr>
        <w:t xml:space="preserve">Значительное место в организации воспитательной </w:t>
      </w:r>
      <w:r w:rsidRPr="005B27C1">
        <w:rPr>
          <w:rStyle w:val="81"/>
          <w:sz w:val="24"/>
          <w:szCs w:val="24"/>
        </w:rPr>
        <w:t xml:space="preserve">и </w:t>
      </w:r>
      <w:r w:rsidRPr="005B27C1">
        <w:rPr>
          <w:rFonts w:eastAsia="Calibri"/>
          <w:sz w:val="24"/>
          <w:szCs w:val="24"/>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правовому просвещению, подготовке юношей к службе в армии. </w:t>
      </w:r>
      <w:r w:rsidRPr="005B27C1">
        <w:rPr>
          <w:rStyle w:val="81"/>
          <w:sz w:val="24"/>
          <w:szCs w:val="24"/>
        </w:rPr>
        <w:t xml:space="preserve">В </w:t>
      </w:r>
      <w:r w:rsidRPr="005B27C1">
        <w:rPr>
          <w:rFonts w:eastAsia="Calibri"/>
          <w:sz w:val="24"/>
          <w:szCs w:val="24"/>
        </w:rPr>
        <w:t>целях формирования у несовершеннолетних здорового образа жизни, профилактики аддиктивного поведения реализуются программы лечебно</w:t>
      </w:r>
      <w:r w:rsidRPr="005B27C1">
        <w:rPr>
          <w:sz w:val="24"/>
          <w:szCs w:val="24"/>
        </w:rPr>
        <w:t>-</w:t>
      </w:r>
      <w:r w:rsidRPr="005B27C1">
        <w:rPr>
          <w:rFonts w:eastAsia="Calibri"/>
          <w:sz w:val="24"/>
          <w:szCs w:val="24"/>
        </w:rPr>
        <w:t>оздоровительных мероприятий.</w:t>
      </w:r>
    </w:p>
    <w:p w:rsidR="0020297E" w:rsidRPr="005B27C1" w:rsidRDefault="0020297E" w:rsidP="0020297E">
      <w:pPr>
        <w:spacing w:line="360" w:lineRule="auto"/>
        <w:ind w:firstLine="709"/>
        <w:contextualSpacing/>
        <w:jc w:val="both"/>
      </w:pPr>
      <w:r w:rsidRPr="005B27C1">
        <w:t>В 2018 году проведены следующие общественно значимые мероприятия: Всероссийская олимпиада по общеобразовательным предметам дляобучающихся СУВУ (ФГБПОУ «Майкопское специальное учебно-воспитательное учреждение закрытого типа», Республика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5B27C1" w:rsidRDefault="0020297E" w:rsidP="0020297E">
      <w:pPr>
        <w:spacing w:line="360" w:lineRule="auto"/>
        <w:ind w:firstLine="709"/>
        <w:jc w:val="both"/>
      </w:pPr>
      <w:r w:rsidRPr="005B27C1">
        <w:t xml:space="preserve">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полезную деятельность, в том числе </w:t>
      </w:r>
      <w:r w:rsidRPr="005B27C1">
        <w:br/>
        <w:t>в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2018года в Минпросвещения России при участии Фонда поддержки детей, находящихся в</w:t>
      </w:r>
      <w:r w:rsidR="001165C0" w:rsidRPr="005B27C1">
        <w:t xml:space="preserve"> т</w:t>
      </w:r>
      <w:r w:rsidRPr="005B27C1">
        <w:t>рудной жизненной ситуации.</w:t>
      </w:r>
    </w:p>
    <w:p w:rsidR="0020297E" w:rsidRPr="005B27C1" w:rsidRDefault="0020297E" w:rsidP="0020297E">
      <w:pPr>
        <w:spacing w:line="360" w:lineRule="auto"/>
        <w:ind w:firstLine="709"/>
        <w:contextualSpacing/>
        <w:jc w:val="both"/>
      </w:pPr>
      <w:r w:rsidRPr="005B27C1">
        <w:t xml:space="preserve">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«Педагог года – 2018» (36 человек из 16 субъектов Российской </w:t>
      </w:r>
      <w:r w:rsidRPr="005B27C1">
        <w:lastRenderedPageBreak/>
        <w:t>Федерации). Четвертый год такой конкурс проводится в ФГБПОУ «Орловское специальное учебно-воспитательное учреждение закрытого типа».</w:t>
      </w:r>
    </w:p>
    <w:p w:rsidR="0020297E" w:rsidRPr="005B27C1" w:rsidRDefault="0020297E" w:rsidP="0020297E">
      <w:pPr>
        <w:spacing w:line="360" w:lineRule="auto"/>
        <w:ind w:firstLine="709"/>
        <w:contextualSpacing/>
        <w:jc w:val="both"/>
      </w:pPr>
      <w:r w:rsidRPr="005B27C1">
        <w:t xml:space="preserve">По данным за 2018год, большинство выпускников СУВУ ЗТ (69,8% из </w:t>
      </w:r>
      <w:r w:rsidRPr="005B27C1">
        <w:br/>
        <w:t>1130 человек) продолжают свое обучение вобразовательных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sidRPr="005B27C1">
        <w:t>овек</w:t>
      </w:r>
      <w:r w:rsidRPr="005B27C1">
        <w:t xml:space="preserve"> (1,68%), в образовательных организациях среднего профессионального образования – 273 чел</w:t>
      </w:r>
      <w:r w:rsidR="00402685" w:rsidRPr="005B27C1">
        <w:t>овека</w:t>
      </w:r>
      <w:r w:rsidRPr="005B27C1">
        <w:t xml:space="preserve"> (24,15%), виных образовательных организациях – 8 чел</w:t>
      </w:r>
      <w:r w:rsidR="00402685" w:rsidRPr="005B27C1">
        <w:t>овек</w:t>
      </w:r>
      <w:r w:rsidRPr="005B27C1">
        <w:t xml:space="preserve"> (0,7%); работают – 184 чел</w:t>
      </w:r>
      <w:r w:rsidR="00402685" w:rsidRPr="005B27C1">
        <w:t>овека</w:t>
      </w:r>
      <w:r w:rsidRPr="005B27C1">
        <w:t xml:space="preserve"> (16,28%); служат в армии – 41 чел</w:t>
      </w:r>
      <w:r w:rsidR="00402685" w:rsidRPr="005B27C1">
        <w:t>овек</w:t>
      </w:r>
      <w:r w:rsidRPr="005B27C1">
        <w:t xml:space="preserve"> (3,62%).</w:t>
      </w:r>
    </w:p>
    <w:p w:rsidR="0020297E" w:rsidRPr="005B27C1" w:rsidRDefault="0020297E" w:rsidP="0020297E">
      <w:pPr>
        <w:spacing w:line="360" w:lineRule="auto"/>
        <w:ind w:firstLine="709"/>
        <w:jc w:val="both"/>
      </w:pPr>
      <w:r w:rsidRPr="005B27C1">
        <w:t>Выпускники СУВУ ОТ (85,7% из 476 человек) продолжают свое обучение в образовательных организациях, в том числе вобщеобразовательных организациях – 21 чел</w:t>
      </w:r>
      <w:r w:rsidR="00402685" w:rsidRPr="005B27C1">
        <w:t>овек</w:t>
      </w:r>
      <w:r w:rsidRPr="005B27C1">
        <w:t xml:space="preserve"> (4,41%), в общеобразовательных организациях с заочной иочно-заочной формами обучения – 24 чел</w:t>
      </w:r>
      <w:r w:rsidR="00402685" w:rsidRPr="005B27C1">
        <w:t>овека</w:t>
      </w:r>
      <w:r w:rsidRPr="005B27C1">
        <w:t xml:space="preserve"> (5,04%), в образовательных организациях среднего профессионального образования – 255 чел</w:t>
      </w:r>
      <w:r w:rsidR="00402685" w:rsidRPr="005B27C1">
        <w:t>овека</w:t>
      </w:r>
      <w:r w:rsidRPr="005B27C1">
        <w:t xml:space="preserve"> (53,57%), в образовательных организациях высшего образования – 6 чел</w:t>
      </w:r>
      <w:r w:rsidR="00402685" w:rsidRPr="005B27C1">
        <w:t xml:space="preserve">овек </w:t>
      </w:r>
      <w:r w:rsidRPr="005B27C1">
        <w:t>(1,26%), в иных образовательных организациях – 2 чел</w:t>
      </w:r>
      <w:r w:rsidR="00402685" w:rsidRPr="005B27C1">
        <w:t>овека</w:t>
      </w:r>
      <w:r w:rsidRPr="005B27C1">
        <w:t xml:space="preserve"> (0,42%); работают – 85 чел</w:t>
      </w:r>
      <w:r w:rsidR="00402685" w:rsidRPr="005B27C1">
        <w:t>овек</w:t>
      </w:r>
      <w:r w:rsidRPr="005B27C1">
        <w:t xml:space="preserve"> (17,85%)</w:t>
      </w:r>
      <w:r w:rsidR="00402685" w:rsidRPr="005B27C1">
        <w:t>,</w:t>
      </w:r>
      <w:r w:rsidRPr="005B27C1">
        <w:t xml:space="preserve"> служат в армии – 15 чел</w:t>
      </w:r>
      <w:r w:rsidR="00402685" w:rsidRPr="005B27C1">
        <w:t>овек</w:t>
      </w:r>
      <w:r w:rsidRPr="005B27C1">
        <w:t xml:space="preserve"> (3,15%).</w:t>
      </w:r>
    </w:p>
    <w:p w:rsidR="0020297E" w:rsidRPr="005B27C1" w:rsidRDefault="0020297E" w:rsidP="0020297E">
      <w:pPr>
        <w:spacing w:line="360" w:lineRule="auto"/>
        <w:ind w:firstLine="709"/>
        <w:contextualSpacing/>
        <w:jc w:val="both"/>
      </w:pPr>
      <w:r w:rsidRPr="005B27C1">
        <w:t xml:space="preserve">С учетом особенностей функционирования СУВУ Минпросвещения России на протяжении последних 3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5B27C1" w:rsidRDefault="0020297E" w:rsidP="0020297E">
      <w:pPr>
        <w:pStyle w:val="af0"/>
        <w:spacing w:line="360" w:lineRule="auto"/>
        <w:ind w:firstLine="709"/>
        <w:jc w:val="both"/>
        <w:rPr>
          <w:rStyle w:val="af1"/>
        </w:rPr>
      </w:pPr>
      <w:r w:rsidRPr="005B27C1">
        <w:rPr>
          <w:rStyle w:val="af1"/>
        </w:rPr>
        <w:t xml:space="preserve">ПринятиеФедерального закона </w:t>
      </w:r>
      <w:r w:rsidRPr="005B27C1">
        <w:t xml:space="preserve">от 27 июня 2018 г. №170-ФЗ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 (далее – Федеральный закон от 27 июня 2018 г. </w:t>
      </w:r>
      <w:r w:rsidRPr="005B27C1">
        <w:br/>
        <w:t xml:space="preserve">№ 170-ФЗ) </w:t>
      </w:r>
      <w:r w:rsidRPr="005B27C1">
        <w:rPr>
          <w:rStyle w:val="af1"/>
        </w:rPr>
        <w:t>позволило обеспечить единые подходы на федеральном и региональном уровнях к вопросам профилактики преступлений и правонарушений, ресоциализации несовершеннолетних, помещенных в СУВУ.</w:t>
      </w:r>
    </w:p>
    <w:p w:rsidR="0020297E" w:rsidRPr="005B27C1" w:rsidRDefault="0020297E" w:rsidP="0020297E">
      <w:pPr>
        <w:pStyle w:val="af4"/>
        <w:tabs>
          <w:tab w:val="left" w:pos="1418"/>
        </w:tabs>
        <w:spacing w:after="0" w:line="360" w:lineRule="auto"/>
        <w:ind w:left="0" w:firstLine="709"/>
        <w:jc w:val="both"/>
        <w:rPr>
          <w:sz w:val="24"/>
          <w:szCs w:val="24"/>
        </w:rPr>
      </w:pPr>
      <w:r w:rsidRPr="005B27C1">
        <w:rPr>
          <w:sz w:val="24"/>
          <w:szCs w:val="24"/>
        </w:rPr>
        <w:t>Учитывая современные информационно-телекоммуникационные технологии и их негативное влияние для детей, помещаемых в СУВУ ЗТ, Федеральным законом от 27 июня 2018 г. № 170-ФЗ введены ограничения в пользовании личными средствами сотовой связи, в том числе ограничение доступа к сети «Интернет», не приводящие при этом к ограничению либо лишению несовершеннолетних контактов с родителями или иными законными представителями, а также реализации права на образование.</w:t>
      </w:r>
    </w:p>
    <w:p w:rsidR="0020297E" w:rsidRPr="005B27C1" w:rsidRDefault="0020297E" w:rsidP="0020297E">
      <w:pPr>
        <w:autoSpaceDE w:val="0"/>
        <w:autoSpaceDN w:val="0"/>
        <w:adjustRightInd w:val="0"/>
        <w:spacing w:line="360" w:lineRule="auto"/>
        <w:ind w:firstLine="709"/>
        <w:jc w:val="both"/>
      </w:pPr>
      <w:r w:rsidRPr="005B27C1">
        <w:lastRenderedPageBreak/>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5B27C1" w:rsidRDefault="0020297E" w:rsidP="0020297E">
      <w:pPr>
        <w:pStyle w:val="af0"/>
        <w:spacing w:line="360" w:lineRule="auto"/>
        <w:ind w:firstLine="709"/>
        <w:jc w:val="both"/>
      </w:pPr>
      <w:r w:rsidRPr="005B27C1">
        <w:t>Принят приказ Минпросвещения России от 13 ноября 2018 г. № 203</w:t>
      </w:r>
      <w:r w:rsidRPr="005B27C1">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безнадзорностии правонарушений несовершеннолетних».</w:t>
      </w:r>
    </w:p>
    <w:p w:rsidR="008A020C" w:rsidRPr="005B27C1" w:rsidRDefault="0020297E" w:rsidP="0020297E">
      <w:pPr>
        <w:spacing w:line="360" w:lineRule="auto"/>
        <w:ind w:firstLine="709"/>
        <w:jc w:val="both"/>
      </w:pPr>
      <w:r w:rsidRPr="005B27C1">
        <w:t xml:space="preserve">В мае 2018 года Минпросвещения России совместно с Комитетом Государственной Думы Федерального Собрания Российской Федерации по вопросам семьи, женщин и детей проведено заседание «круглого стола» по обсуждению актуальных вопросов совершенствования законодательства Российской Федерации, регламентирующего деятельность указанных образовательных организаций, а также векторы их современного развития. </w:t>
      </w:r>
    </w:p>
    <w:p w:rsidR="008202B9" w:rsidRPr="005B27C1" w:rsidRDefault="008202B9" w:rsidP="008202B9">
      <w:pPr>
        <w:pStyle w:val="a3"/>
        <w:spacing w:after="0"/>
        <w:ind w:left="0"/>
        <w:jc w:val="center"/>
        <w:rPr>
          <w:b/>
        </w:rPr>
      </w:pPr>
    </w:p>
    <w:p w:rsidR="009F11CA" w:rsidRPr="005B27C1" w:rsidRDefault="009F11CA" w:rsidP="00D4093E">
      <w:pPr>
        <w:pStyle w:val="a3"/>
        <w:spacing w:after="0"/>
        <w:ind w:left="0"/>
        <w:jc w:val="center"/>
        <w:rPr>
          <w:b/>
        </w:rPr>
        <w:sectPr w:rsidR="009F11CA" w:rsidRPr="005B27C1" w:rsidSect="00A20F62">
          <w:pgSz w:w="11906" w:h="16838"/>
          <w:pgMar w:top="1134" w:right="851" w:bottom="1134" w:left="1418" w:header="709" w:footer="709" w:gutter="0"/>
          <w:cols w:space="708"/>
          <w:docGrid w:linePitch="360"/>
        </w:sectPr>
      </w:pPr>
    </w:p>
    <w:p w:rsidR="008202B9" w:rsidRPr="005B27C1" w:rsidRDefault="008202B9" w:rsidP="00D4093E">
      <w:pPr>
        <w:pStyle w:val="a3"/>
        <w:spacing w:after="0"/>
        <w:ind w:left="0"/>
        <w:jc w:val="center"/>
        <w:rPr>
          <w:b/>
        </w:rPr>
      </w:pPr>
      <w:r w:rsidRPr="005B27C1">
        <w:rPr>
          <w:b/>
        </w:rPr>
        <w:lastRenderedPageBreak/>
        <w:t>13. ПОЛОЖЕНИЕ НЕСОВЕРШЕННОЛЕТНИХ, ОТБЫВАЮЩИХ НАКАЗАНИЕ В ВОСПИТАТЕЛЬНЫХ КОЛОНИЯХ</w:t>
      </w:r>
    </w:p>
    <w:p w:rsidR="00F335FF" w:rsidRPr="005B27C1" w:rsidRDefault="00F335FF" w:rsidP="00D4093E">
      <w:pPr>
        <w:pStyle w:val="a3"/>
        <w:spacing w:after="0"/>
        <w:ind w:left="0"/>
        <w:jc w:val="center"/>
        <w:rPr>
          <w:b/>
        </w:rPr>
      </w:pP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В структуре ФСИН России функционируют 23 воспитательные колонии (далее </w:t>
      </w:r>
      <w:r w:rsidRPr="005B27C1">
        <w:rPr>
          <w:rFonts w:cs="Times New Roman"/>
          <w:color w:val="000000"/>
          <w:sz w:val="24"/>
          <w:szCs w:val="24"/>
        </w:rPr>
        <w:t>–</w:t>
      </w:r>
      <w:r w:rsidRPr="005B27C1">
        <w:rPr>
          <w:rFonts w:cs="Times New Roman"/>
          <w:sz w:val="24"/>
          <w:szCs w:val="24"/>
        </w:rPr>
        <w:t xml:space="preserve"> ВК). Из них 21 ВК </w:t>
      </w:r>
      <w:r w:rsidRPr="005B27C1">
        <w:rPr>
          <w:rFonts w:cs="Times New Roman"/>
          <w:color w:val="000000"/>
          <w:sz w:val="24"/>
          <w:szCs w:val="24"/>
        </w:rPr>
        <w:t>–</w:t>
      </w:r>
      <w:r w:rsidRPr="005B27C1">
        <w:rPr>
          <w:rFonts w:cs="Times New Roman"/>
          <w:sz w:val="24"/>
          <w:szCs w:val="24"/>
        </w:rPr>
        <w:t xml:space="preserve"> для содержания несовершеннолетних осужденных мужского пола и 2 ВК (в Белгородской и Томской областях) </w:t>
      </w:r>
      <w:r w:rsidRPr="005B27C1">
        <w:rPr>
          <w:rFonts w:cs="Times New Roman"/>
          <w:color w:val="000000"/>
          <w:sz w:val="24"/>
          <w:szCs w:val="24"/>
        </w:rPr>
        <w:t>–</w:t>
      </w:r>
      <w:r w:rsidRPr="005B27C1">
        <w:rPr>
          <w:rFonts w:cs="Times New Roman"/>
          <w:sz w:val="24"/>
          <w:szCs w:val="24"/>
        </w:rPr>
        <w:t xml:space="preserve"> для содержания несовершеннолетних осужденных женского пола.</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Среднесписочная численность осужденных в ВК в 2018 году составила </w:t>
      </w:r>
      <w:r w:rsidRPr="005B27C1">
        <w:rPr>
          <w:rFonts w:cs="Times New Roman"/>
          <w:sz w:val="24"/>
          <w:szCs w:val="24"/>
        </w:rPr>
        <w:br/>
        <w:t>1 354 человека (2017 г. – 1 443 человека; 2016 г.</w:t>
      </w:r>
      <w:r w:rsidRPr="005B27C1">
        <w:rPr>
          <w:rFonts w:cs="Times New Roman"/>
          <w:color w:val="000000"/>
          <w:sz w:val="24"/>
          <w:szCs w:val="24"/>
        </w:rPr>
        <w:t>–</w:t>
      </w:r>
      <w:r w:rsidRPr="005B27C1">
        <w:rPr>
          <w:rFonts w:cs="Times New Roman"/>
          <w:sz w:val="24"/>
          <w:szCs w:val="24"/>
        </w:rPr>
        <w:t xml:space="preserve"> 1 678 человек).</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В 2018 году доля осужденных, отбывающих наказание в ВК, по видам преступлений составила: кража </w:t>
      </w:r>
      <w:r w:rsidRPr="005B27C1">
        <w:rPr>
          <w:rFonts w:cs="Times New Roman"/>
          <w:color w:val="000000"/>
          <w:sz w:val="24"/>
          <w:szCs w:val="24"/>
        </w:rPr>
        <w:t>–</w:t>
      </w:r>
      <w:r w:rsidRPr="005B27C1">
        <w:rPr>
          <w:rFonts w:cs="Times New Roman"/>
          <w:sz w:val="24"/>
          <w:szCs w:val="24"/>
        </w:rPr>
        <w:t xml:space="preserve"> 12,8% (2017 г. – 14,6%; 2016 г.</w:t>
      </w:r>
      <w:r w:rsidRPr="005B27C1">
        <w:rPr>
          <w:rFonts w:cs="Times New Roman"/>
          <w:color w:val="000000"/>
          <w:sz w:val="24"/>
          <w:szCs w:val="24"/>
        </w:rPr>
        <w:t>–</w:t>
      </w:r>
      <w:r w:rsidRPr="005B27C1">
        <w:rPr>
          <w:rFonts w:cs="Times New Roman"/>
          <w:sz w:val="24"/>
          <w:szCs w:val="24"/>
        </w:rPr>
        <w:t xml:space="preserve"> 15,2%); грабеж </w:t>
      </w:r>
      <w:r w:rsidRPr="005B27C1">
        <w:rPr>
          <w:rFonts w:cs="Times New Roman"/>
          <w:color w:val="000000"/>
          <w:sz w:val="24"/>
          <w:szCs w:val="24"/>
        </w:rPr>
        <w:t>–</w:t>
      </w:r>
      <w:r w:rsidRPr="005B27C1">
        <w:rPr>
          <w:rFonts w:cs="Times New Roman"/>
          <w:sz w:val="24"/>
          <w:szCs w:val="24"/>
        </w:rPr>
        <w:t>12% (2015 г.</w:t>
      </w:r>
      <w:r w:rsidRPr="005B27C1">
        <w:rPr>
          <w:rFonts w:cs="Times New Roman"/>
          <w:color w:val="000000"/>
          <w:sz w:val="24"/>
          <w:szCs w:val="24"/>
        </w:rPr>
        <w:t>–</w:t>
      </w:r>
      <w:r w:rsidRPr="005B27C1">
        <w:rPr>
          <w:rFonts w:cs="Times New Roman"/>
          <w:sz w:val="24"/>
          <w:szCs w:val="24"/>
        </w:rPr>
        <w:t xml:space="preserve"> 12,5%; 2016 г.</w:t>
      </w:r>
      <w:r w:rsidRPr="005B27C1">
        <w:rPr>
          <w:rFonts w:cs="Times New Roman"/>
          <w:color w:val="000000"/>
          <w:sz w:val="24"/>
          <w:szCs w:val="24"/>
        </w:rPr>
        <w:t>–</w:t>
      </w:r>
      <w:r w:rsidRPr="005B27C1">
        <w:rPr>
          <w:rFonts w:cs="Times New Roman"/>
          <w:sz w:val="24"/>
          <w:szCs w:val="24"/>
        </w:rPr>
        <w:t xml:space="preserve"> 13,3%;); разбой </w:t>
      </w:r>
      <w:r w:rsidRPr="005B27C1">
        <w:rPr>
          <w:rFonts w:cs="Times New Roman"/>
          <w:color w:val="000000"/>
          <w:sz w:val="24"/>
          <w:szCs w:val="24"/>
        </w:rPr>
        <w:t>–</w:t>
      </w:r>
      <w:r w:rsidRPr="005B27C1">
        <w:rPr>
          <w:rFonts w:cs="Times New Roman"/>
          <w:sz w:val="24"/>
          <w:szCs w:val="24"/>
        </w:rPr>
        <w:t xml:space="preserve"> 10,8%</w:t>
      </w:r>
      <w:r w:rsidRPr="005B27C1">
        <w:rPr>
          <w:rFonts w:cs="Times New Roman"/>
          <w:sz w:val="24"/>
          <w:szCs w:val="24"/>
        </w:rPr>
        <w:br/>
        <w:t>(2017 г.</w:t>
      </w:r>
      <w:r w:rsidRPr="005B27C1">
        <w:rPr>
          <w:rFonts w:cs="Times New Roman"/>
          <w:color w:val="000000"/>
          <w:sz w:val="24"/>
          <w:szCs w:val="24"/>
        </w:rPr>
        <w:t>–</w:t>
      </w:r>
      <w:r w:rsidRPr="005B27C1">
        <w:rPr>
          <w:rFonts w:cs="Times New Roman"/>
          <w:sz w:val="24"/>
          <w:szCs w:val="24"/>
        </w:rPr>
        <w:t xml:space="preserve"> 10,9%; 2016 г.</w:t>
      </w:r>
      <w:r w:rsidRPr="005B27C1">
        <w:rPr>
          <w:rFonts w:cs="Times New Roman"/>
          <w:color w:val="000000"/>
          <w:sz w:val="24"/>
          <w:szCs w:val="24"/>
        </w:rPr>
        <w:t>–</w:t>
      </w:r>
      <w:r w:rsidRPr="005B27C1">
        <w:rPr>
          <w:rFonts w:cs="Times New Roman"/>
          <w:sz w:val="24"/>
          <w:szCs w:val="24"/>
        </w:rPr>
        <w:t xml:space="preserve"> 11,5%;); умышленное причинение тяжкого вреда здоровью </w:t>
      </w:r>
      <w:r w:rsidRPr="005B27C1">
        <w:rPr>
          <w:rFonts w:cs="Times New Roman"/>
          <w:color w:val="000000"/>
          <w:sz w:val="24"/>
          <w:szCs w:val="24"/>
        </w:rPr>
        <w:t>–</w:t>
      </w:r>
      <w:r w:rsidRPr="005B27C1">
        <w:rPr>
          <w:rFonts w:cs="Times New Roman"/>
          <w:sz w:val="24"/>
          <w:szCs w:val="24"/>
        </w:rPr>
        <w:t xml:space="preserve"> 9,2% (2017 г. </w:t>
      </w:r>
      <w:r w:rsidRPr="005B27C1">
        <w:rPr>
          <w:rFonts w:cs="Times New Roman"/>
          <w:color w:val="000000"/>
          <w:sz w:val="24"/>
          <w:szCs w:val="24"/>
        </w:rPr>
        <w:t>–</w:t>
      </w:r>
      <w:r w:rsidRPr="005B27C1">
        <w:rPr>
          <w:rFonts w:cs="Times New Roman"/>
          <w:sz w:val="24"/>
          <w:szCs w:val="24"/>
        </w:rPr>
        <w:t xml:space="preserve"> 10,7%; 2016 г. </w:t>
      </w:r>
      <w:r w:rsidRPr="005B27C1">
        <w:rPr>
          <w:rFonts w:cs="Times New Roman"/>
          <w:color w:val="000000"/>
          <w:sz w:val="24"/>
          <w:szCs w:val="24"/>
        </w:rPr>
        <w:t>–</w:t>
      </w:r>
      <w:r w:rsidRPr="005B27C1">
        <w:rPr>
          <w:rFonts w:cs="Times New Roman"/>
          <w:sz w:val="24"/>
          <w:szCs w:val="24"/>
        </w:rPr>
        <w:t xml:space="preserve"> 11,8%); изнасилование </w:t>
      </w:r>
      <w:r w:rsidRPr="005B27C1">
        <w:rPr>
          <w:rFonts w:cs="Times New Roman"/>
          <w:color w:val="000000"/>
          <w:sz w:val="24"/>
          <w:szCs w:val="24"/>
        </w:rPr>
        <w:t>–</w:t>
      </w:r>
      <w:r w:rsidRPr="005B27C1">
        <w:rPr>
          <w:rFonts w:cs="Times New Roman"/>
          <w:sz w:val="24"/>
          <w:szCs w:val="24"/>
        </w:rPr>
        <w:t xml:space="preserve"> 12,5% (2017 г. </w:t>
      </w:r>
      <w:r w:rsidRPr="005B27C1">
        <w:rPr>
          <w:rFonts w:cs="Times New Roman"/>
          <w:color w:val="000000"/>
          <w:sz w:val="24"/>
          <w:szCs w:val="24"/>
        </w:rPr>
        <w:t>–</w:t>
      </w:r>
      <w:r w:rsidRPr="005B27C1">
        <w:rPr>
          <w:rFonts w:cs="Times New Roman"/>
          <w:sz w:val="24"/>
          <w:szCs w:val="24"/>
        </w:rPr>
        <w:t xml:space="preserve"> 12,04%; 2016 г. </w:t>
      </w:r>
      <w:r w:rsidRPr="005B27C1">
        <w:rPr>
          <w:rFonts w:cs="Times New Roman"/>
          <w:color w:val="000000"/>
          <w:sz w:val="24"/>
          <w:szCs w:val="24"/>
        </w:rPr>
        <w:t>–</w:t>
      </w:r>
      <w:r w:rsidRPr="005B27C1">
        <w:rPr>
          <w:rFonts w:cs="Times New Roman"/>
          <w:sz w:val="24"/>
          <w:szCs w:val="24"/>
        </w:rPr>
        <w:t xml:space="preserve"> 12,6%); убийство </w:t>
      </w:r>
      <w:r w:rsidRPr="005B27C1">
        <w:rPr>
          <w:rFonts w:cs="Times New Roman"/>
          <w:color w:val="000000"/>
          <w:sz w:val="24"/>
          <w:szCs w:val="24"/>
        </w:rPr>
        <w:t>–</w:t>
      </w:r>
      <w:r w:rsidRPr="005B27C1">
        <w:rPr>
          <w:rFonts w:cs="Times New Roman"/>
          <w:sz w:val="24"/>
          <w:szCs w:val="24"/>
        </w:rPr>
        <w:t xml:space="preserve"> 8,9% (2017 г. </w:t>
      </w:r>
      <w:r w:rsidRPr="005B27C1">
        <w:rPr>
          <w:rFonts w:cs="Times New Roman"/>
          <w:color w:val="000000"/>
          <w:sz w:val="24"/>
          <w:szCs w:val="24"/>
        </w:rPr>
        <w:t xml:space="preserve">– </w:t>
      </w:r>
      <w:r w:rsidRPr="005B27C1">
        <w:rPr>
          <w:rFonts w:cs="Times New Roman"/>
          <w:sz w:val="24"/>
          <w:szCs w:val="24"/>
        </w:rPr>
        <w:t xml:space="preserve">8,5%; </w:t>
      </w:r>
      <w:r w:rsidRPr="005B27C1">
        <w:rPr>
          <w:rFonts w:cs="Times New Roman"/>
          <w:sz w:val="24"/>
          <w:szCs w:val="24"/>
        </w:rPr>
        <w:br/>
        <w:t xml:space="preserve">2016 г. </w:t>
      </w:r>
      <w:r w:rsidRPr="005B27C1">
        <w:rPr>
          <w:rFonts w:cs="Times New Roman"/>
          <w:color w:val="000000"/>
          <w:sz w:val="24"/>
          <w:szCs w:val="24"/>
        </w:rPr>
        <w:t>–</w:t>
      </w:r>
      <w:r w:rsidRPr="005B27C1">
        <w:rPr>
          <w:rFonts w:cs="Times New Roman"/>
          <w:sz w:val="24"/>
          <w:szCs w:val="24"/>
        </w:rPr>
        <w:t xml:space="preserve"> 10,1%); неправомерное завладение автомобилем или иным транспортным средством без цели хищения </w:t>
      </w:r>
      <w:r w:rsidRPr="005B27C1">
        <w:rPr>
          <w:rFonts w:cs="Times New Roman"/>
          <w:color w:val="000000"/>
          <w:sz w:val="24"/>
          <w:szCs w:val="24"/>
        </w:rPr>
        <w:t>–</w:t>
      </w:r>
      <w:r w:rsidRPr="005B27C1">
        <w:rPr>
          <w:rFonts w:cs="Times New Roman"/>
          <w:sz w:val="24"/>
          <w:szCs w:val="24"/>
        </w:rPr>
        <w:t xml:space="preserve"> 6,9% (2017 г. – 7,2%;</w:t>
      </w:r>
      <w:r w:rsidRPr="005B27C1">
        <w:rPr>
          <w:rFonts w:cs="Times New Roman"/>
          <w:sz w:val="24"/>
          <w:szCs w:val="24"/>
        </w:rPr>
        <w:br/>
        <w:t xml:space="preserve">2016 г. </w:t>
      </w:r>
      <w:r w:rsidRPr="005B27C1">
        <w:rPr>
          <w:rFonts w:cs="Times New Roman"/>
          <w:color w:val="000000"/>
          <w:sz w:val="24"/>
          <w:szCs w:val="24"/>
        </w:rPr>
        <w:t>–</w:t>
      </w:r>
      <w:r w:rsidRPr="005B27C1">
        <w:rPr>
          <w:rFonts w:cs="Times New Roman"/>
          <w:sz w:val="24"/>
          <w:szCs w:val="24"/>
        </w:rPr>
        <w:t xml:space="preserve"> 4,7%); прочие преступления </w:t>
      </w:r>
      <w:r w:rsidRPr="005B27C1">
        <w:rPr>
          <w:rFonts w:cs="Times New Roman"/>
          <w:color w:val="000000"/>
          <w:sz w:val="24"/>
          <w:szCs w:val="24"/>
        </w:rPr>
        <w:t>–</w:t>
      </w:r>
      <w:r w:rsidRPr="005B27C1">
        <w:rPr>
          <w:rFonts w:cs="Times New Roman"/>
          <w:sz w:val="24"/>
          <w:szCs w:val="24"/>
        </w:rPr>
        <w:t xml:space="preserve"> 26,9%  (2017 г. </w:t>
      </w:r>
      <w:r w:rsidRPr="005B27C1">
        <w:rPr>
          <w:rFonts w:cs="Times New Roman"/>
          <w:color w:val="000000"/>
          <w:sz w:val="24"/>
          <w:szCs w:val="24"/>
        </w:rPr>
        <w:t>–</w:t>
      </w:r>
      <w:r w:rsidRPr="005B27C1">
        <w:rPr>
          <w:rFonts w:cs="Times New Roman"/>
          <w:sz w:val="24"/>
          <w:szCs w:val="24"/>
        </w:rPr>
        <w:t xml:space="preserve"> 23,56%; </w:t>
      </w:r>
      <w:r w:rsidRPr="005B27C1">
        <w:rPr>
          <w:rFonts w:cs="Times New Roman"/>
          <w:sz w:val="24"/>
          <w:szCs w:val="24"/>
        </w:rPr>
        <w:br/>
        <w:t xml:space="preserve">2016 г. </w:t>
      </w:r>
      <w:r w:rsidRPr="005B27C1">
        <w:rPr>
          <w:rFonts w:cs="Times New Roman"/>
          <w:color w:val="000000"/>
          <w:sz w:val="24"/>
          <w:szCs w:val="24"/>
        </w:rPr>
        <w:t>–</w:t>
      </w:r>
      <w:r w:rsidR="00311D4F" w:rsidRPr="005B27C1">
        <w:rPr>
          <w:rFonts w:cs="Times New Roman"/>
          <w:sz w:val="24"/>
          <w:szCs w:val="24"/>
        </w:rPr>
        <w:t xml:space="preserve"> 23,6%</w:t>
      </w:r>
      <w:r w:rsidRPr="005B27C1">
        <w:rPr>
          <w:rFonts w:cs="Times New Roman"/>
          <w:sz w:val="24"/>
          <w:szCs w:val="24"/>
        </w:rPr>
        <w:t>).</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Впервые отбывали наказание в виде лишения свободы </w:t>
      </w:r>
      <w:r w:rsidRPr="005B27C1">
        <w:rPr>
          <w:rFonts w:cs="Times New Roman"/>
          <w:color w:val="000000"/>
          <w:sz w:val="24"/>
          <w:szCs w:val="24"/>
        </w:rPr>
        <w:t>–</w:t>
      </w:r>
      <w:r w:rsidRPr="005B27C1">
        <w:rPr>
          <w:rFonts w:cs="Times New Roman"/>
          <w:sz w:val="24"/>
          <w:szCs w:val="24"/>
        </w:rPr>
        <w:t xml:space="preserve"> 98,5% осужденных (2017 г. </w:t>
      </w:r>
      <w:r w:rsidRPr="005B27C1">
        <w:rPr>
          <w:rFonts w:cs="Times New Roman"/>
          <w:color w:val="000000"/>
          <w:sz w:val="24"/>
          <w:szCs w:val="24"/>
        </w:rPr>
        <w:t>–</w:t>
      </w:r>
      <w:r w:rsidRPr="005B27C1">
        <w:rPr>
          <w:rFonts w:cs="Times New Roman"/>
          <w:sz w:val="24"/>
          <w:szCs w:val="24"/>
        </w:rPr>
        <w:t xml:space="preserve"> 98,06%; 2016 г. </w:t>
      </w:r>
      <w:r w:rsidRPr="005B27C1">
        <w:rPr>
          <w:rFonts w:cs="Times New Roman"/>
          <w:color w:val="000000"/>
          <w:sz w:val="24"/>
          <w:szCs w:val="24"/>
        </w:rPr>
        <w:t>–</w:t>
      </w:r>
      <w:r w:rsidRPr="005B27C1">
        <w:rPr>
          <w:rFonts w:cs="Times New Roman"/>
          <w:sz w:val="24"/>
          <w:szCs w:val="24"/>
        </w:rPr>
        <w:t xml:space="preserve"> 98,3%).</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Количество несовершеннолетних, которые до осуждения нигде не работали и не учились, в 2018 году составило 8,5% (2017 г. </w:t>
      </w:r>
      <w:r w:rsidRPr="005B27C1">
        <w:rPr>
          <w:rFonts w:cs="Times New Roman"/>
          <w:color w:val="000000"/>
          <w:sz w:val="24"/>
          <w:szCs w:val="24"/>
        </w:rPr>
        <w:t>–</w:t>
      </w:r>
      <w:r w:rsidRPr="005B27C1">
        <w:rPr>
          <w:rFonts w:cs="Times New Roman"/>
          <w:sz w:val="24"/>
          <w:szCs w:val="24"/>
        </w:rPr>
        <w:t xml:space="preserve"> 10,8%; </w:t>
      </w:r>
      <w:r w:rsidRPr="005B27C1">
        <w:rPr>
          <w:rFonts w:cs="Times New Roman"/>
          <w:sz w:val="24"/>
          <w:szCs w:val="24"/>
        </w:rPr>
        <w:br/>
        <w:t xml:space="preserve">2016 г. </w:t>
      </w:r>
      <w:r w:rsidRPr="005B27C1">
        <w:rPr>
          <w:rFonts w:cs="Times New Roman"/>
          <w:color w:val="000000"/>
          <w:sz w:val="24"/>
          <w:szCs w:val="24"/>
        </w:rPr>
        <w:t>–</w:t>
      </w:r>
      <w:r w:rsidRPr="005B27C1">
        <w:rPr>
          <w:rFonts w:cs="Times New Roman"/>
          <w:sz w:val="24"/>
          <w:szCs w:val="24"/>
        </w:rPr>
        <w:t xml:space="preserve"> 13,3%).</w:t>
      </w:r>
    </w:p>
    <w:p w:rsidR="005D10A6" w:rsidRPr="005B27C1" w:rsidRDefault="005D10A6" w:rsidP="005D10A6">
      <w:pPr>
        <w:pStyle w:val="18"/>
        <w:shd w:val="clear" w:color="auto" w:fill="auto"/>
        <w:tabs>
          <w:tab w:val="right" w:pos="9351"/>
        </w:tabs>
        <w:spacing w:line="312" w:lineRule="auto"/>
        <w:ind w:firstLine="709"/>
        <w:jc w:val="both"/>
        <w:rPr>
          <w:rFonts w:cs="Times New Roman"/>
          <w:sz w:val="24"/>
          <w:szCs w:val="24"/>
        </w:rPr>
      </w:pPr>
      <w:r w:rsidRPr="005B27C1">
        <w:rPr>
          <w:rFonts w:cs="Times New Roman"/>
          <w:sz w:val="24"/>
          <w:szCs w:val="24"/>
        </w:rPr>
        <w:t xml:space="preserve">Количество несовершеннолетних осужденных, являвшихся сиротами или лицами, лишенными родительского попечения, составило 12,4% </w:t>
      </w:r>
      <w:r w:rsidRPr="005B27C1">
        <w:rPr>
          <w:rFonts w:cs="Times New Roman"/>
          <w:sz w:val="24"/>
          <w:szCs w:val="24"/>
        </w:rPr>
        <w:br/>
        <w:t xml:space="preserve">(2017 г. – 13,5%; 2016 г. </w:t>
      </w:r>
      <w:r w:rsidRPr="005B27C1">
        <w:rPr>
          <w:rFonts w:cs="Times New Roman"/>
          <w:color w:val="000000"/>
          <w:sz w:val="24"/>
          <w:szCs w:val="24"/>
        </w:rPr>
        <w:t>–</w:t>
      </w:r>
      <w:r w:rsidRPr="005B27C1">
        <w:rPr>
          <w:rFonts w:cs="Times New Roman"/>
          <w:sz w:val="24"/>
          <w:szCs w:val="24"/>
        </w:rPr>
        <w:t xml:space="preserve"> 15,5%).</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По возрасту осужденных, отбывающих наказание в ВК: 14-15 лет </w:t>
      </w:r>
      <w:r w:rsidRPr="005B27C1">
        <w:rPr>
          <w:rFonts w:cs="Times New Roman"/>
          <w:color w:val="000000"/>
          <w:sz w:val="24"/>
          <w:szCs w:val="24"/>
        </w:rPr>
        <w:t>–</w:t>
      </w:r>
      <w:r w:rsidRPr="005B27C1">
        <w:rPr>
          <w:rFonts w:cs="Times New Roman"/>
          <w:sz w:val="24"/>
          <w:szCs w:val="24"/>
        </w:rPr>
        <w:t xml:space="preserve"> 3,8% (2017 г. </w:t>
      </w:r>
      <w:r w:rsidRPr="005B27C1">
        <w:rPr>
          <w:rFonts w:cs="Times New Roman"/>
          <w:color w:val="000000"/>
          <w:sz w:val="24"/>
          <w:szCs w:val="24"/>
        </w:rPr>
        <w:t>–</w:t>
      </w:r>
      <w:r w:rsidRPr="005B27C1">
        <w:rPr>
          <w:rFonts w:cs="Times New Roman"/>
          <w:sz w:val="24"/>
          <w:szCs w:val="24"/>
        </w:rPr>
        <w:t xml:space="preserve"> 5,3%; 2016 г. </w:t>
      </w:r>
      <w:r w:rsidRPr="005B27C1">
        <w:rPr>
          <w:rFonts w:cs="Times New Roman"/>
          <w:color w:val="000000"/>
          <w:sz w:val="24"/>
          <w:szCs w:val="24"/>
        </w:rPr>
        <w:t>–</w:t>
      </w:r>
      <w:r w:rsidRPr="005B27C1">
        <w:rPr>
          <w:rFonts w:cs="Times New Roman"/>
          <w:sz w:val="24"/>
          <w:szCs w:val="24"/>
        </w:rPr>
        <w:t xml:space="preserve"> 5,0%); 16-17 лет </w:t>
      </w:r>
      <w:r w:rsidRPr="005B27C1">
        <w:rPr>
          <w:rFonts w:cs="Times New Roman"/>
          <w:color w:val="000000"/>
          <w:sz w:val="24"/>
          <w:szCs w:val="24"/>
        </w:rPr>
        <w:t>–</w:t>
      </w:r>
      <w:r w:rsidRPr="005B27C1">
        <w:rPr>
          <w:rFonts w:cs="Times New Roman"/>
          <w:sz w:val="24"/>
          <w:szCs w:val="24"/>
        </w:rPr>
        <w:t xml:space="preserve"> 72,3% (2017 г. </w:t>
      </w:r>
      <w:r w:rsidRPr="005B27C1">
        <w:rPr>
          <w:rFonts w:cs="Times New Roman"/>
          <w:color w:val="000000"/>
          <w:sz w:val="24"/>
          <w:szCs w:val="24"/>
        </w:rPr>
        <w:t>–</w:t>
      </w:r>
      <w:r w:rsidRPr="005B27C1">
        <w:rPr>
          <w:rFonts w:cs="Times New Roman"/>
          <w:sz w:val="24"/>
          <w:szCs w:val="24"/>
        </w:rPr>
        <w:t xml:space="preserve"> 69,9%; </w:t>
      </w:r>
      <w:r w:rsidRPr="005B27C1">
        <w:rPr>
          <w:rFonts w:cs="Times New Roman"/>
          <w:sz w:val="24"/>
          <w:szCs w:val="24"/>
        </w:rPr>
        <w:br/>
        <w:t xml:space="preserve">2016 г. </w:t>
      </w:r>
      <w:r w:rsidRPr="005B27C1">
        <w:rPr>
          <w:rFonts w:cs="Times New Roman"/>
          <w:color w:val="000000"/>
          <w:sz w:val="24"/>
          <w:szCs w:val="24"/>
        </w:rPr>
        <w:t>–</w:t>
      </w:r>
      <w:r w:rsidRPr="005B27C1">
        <w:rPr>
          <w:rFonts w:cs="Times New Roman"/>
          <w:sz w:val="24"/>
          <w:szCs w:val="24"/>
        </w:rPr>
        <w:t xml:space="preserve"> 69,8 %); 18-19 лет </w:t>
      </w:r>
      <w:r w:rsidRPr="005B27C1">
        <w:rPr>
          <w:rFonts w:cs="Times New Roman"/>
          <w:color w:val="000000"/>
          <w:sz w:val="24"/>
          <w:szCs w:val="24"/>
        </w:rPr>
        <w:t>–</w:t>
      </w:r>
      <w:r w:rsidRPr="005B27C1">
        <w:rPr>
          <w:rFonts w:cs="Times New Roman"/>
          <w:sz w:val="24"/>
          <w:szCs w:val="24"/>
        </w:rPr>
        <w:t xml:space="preserve"> 23,9% (2017 г. </w:t>
      </w:r>
      <w:r w:rsidRPr="005B27C1">
        <w:rPr>
          <w:rFonts w:cs="Times New Roman"/>
          <w:color w:val="000000"/>
          <w:sz w:val="24"/>
          <w:szCs w:val="24"/>
        </w:rPr>
        <w:t>–</w:t>
      </w:r>
      <w:r w:rsidRPr="005B27C1">
        <w:rPr>
          <w:rFonts w:cs="Times New Roman"/>
          <w:sz w:val="24"/>
          <w:szCs w:val="24"/>
        </w:rPr>
        <w:t xml:space="preserve"> 24,8%; 2016 г. </w:t>
      </w:r>
      <w:r w:rsidRPr="005B27C1">
        <w:rPr>
          <w:rFonts w:cs="Times New Roman"/>
          <w:color w:val="000000"/>
          <w:sz w:val="24"/>
          <w:szCs w:val="24"/>
        </w:rPr>
        <w:t>–</w:t>
      </w:r>
      <w:r w:rsidRPr="005B27C1">
        <w:rPr>
          <w:rFonts w:cs="Times New Roman"/>
          <w:sz w:val="24"/>
          <w:szCs w:val="24"/>
        </w:rPr>
        <w:t xml:space="preserve"> 25,3%).</w:t>
      </w:r>
    </w:p>
    <w:p w:rsidR="005D10A6" w:rsidRPr="005B27C1" w:rsidRDefault="005D10A6" w:rsidP="005D10A6">
      <w:pPr>
        <w:pStyle w:val="a3"/>
        <w:spacing w:after="0" w:line="312" w:lineRule="auto"/>
        <w:ind w:left="0" w:firstLine="709"/>
        <w:jc w:val="both"/>
      </w:pPr>
      <w:r w:rsidRPr="005B27C1">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5B27C1">
        <w:rPr>
          <w:color w:val="000000"/>
        </w:rPr>
        <w:t>–</w:t>
      </w:r>
      <w:r w:rsidRPr="005B27C1">
        <w:t xml:space="preserve"> 1 470 осужденных; в 2015/2016 учебном году </w:t>
      </w:r>
      <w:r w:rsidRPr="005B27C1">
        <w:rPr>
          <w:color w:val="000000"/>
        </w:rPr>
        <w:t>–</w:t>
      </w:r>
      <w:r w:rsidRPr="005B27C1">
        <w:t xml:space="preserve"> 1 543 осужденных). Все школы воспитательных колоний оборудованы современными компьютерными классами, которые подключены к информационно-телекоммуникационной сети «Интернет».</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w:t>
      </w:r>
      <w:r w:rsidRPr="005B27C1">
        <w:rPr>
          <w:rFonts w:cs="Times New Roman"/>
          <w:sz w:val="24"/>
          <w:szCs w:val="24"/>
        </w:rPr>
        <w:lastRenderedPageBreak/>
        <w:t>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За 2017/2018 учебный год обучено рабочей профессии 2 416 осужденных (2016/2017 учебный год </w:t>
      </w:r>
      <w:r w:rsidRPr="005B27C1">
        <w:rPr>
          <w:rFonts w:cs="Times New Roman"/>
          <w:color w:val="000000"/>
          <w:sz w:val="24"/>
          <w:szCs w:val="24"/>
        </w:rPr>
        <w:t>–</w:t>
      </w:r>
      <w:r w:rsidRPr="005B27C1">
        <w:rPr>
          <w:rFonts w:cs="Times New Roman"/>
          <w:sz w:val="24"/>
          <w:szCs w:val="24"/>
        </w:rPr>
        <w:t xml:space="preserve"> 3 103 осужденных; 2015/2016 учебный год </w:t>
      </w:r>
      <w:r w:rsidRPr="005B27C1">
        <w:rPr>
          <w:rFonts w:cs="Times New Roman"/>
          <w:color w:val="000000"/>
          <w:sz w:val="24"/>
          <w:szCs w:val="24"/>
        </w:rPr>
        <w:t>–</w:t>
      </w:r>
      <w:r w:rsidRPr="005B27C1">
        <w:rPr>
          <w:rFonts w:cs="Times New Roman"/>
          <w:sz w:val="24"/>
          <w:szCs w:val="24"/>
        </w:rPr>
        <w:t xml:space="preserve"> 3 155 осужденных). </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5B27C1">
        <w:rPr>
          <w:rFonts w:cs="Times New Roman"/>
          <w:color w:val="000000"/>
          <w:sz w:val="24"/>
          <w:szCs w:val="24"/>
        </w:rPr>
        <w:t>–</w:t>
      </w:r>
      <w:r w:rsidRPr="005B27C1">
        <w:rPr>
          <w:rFonts w:cs="Times New Roman"/>
          <w:sz w:val="24"/>
          <w:szCs w:val="24"/>
        </w:rPr>
        <w:t xml:space="preserve"> 3 осужденных).</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Разработаны единые минимальные требования по оборудованию и 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свидания родственников с детьми. Приведена в соответствии с ними 501 комната краткосрочных свиданий.</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w:t>
      </w:r>
      <w:r w:rsidRPr="005B27C1">
        <w:rPr>
          <w:rFonts w:cs="Times New Roman"/>
          <w:sz w:val="24"/>
          <w:szCs w:val="24"/>
        </w:rPr>
        <w:lastRenderedPageBreak/>
        <w:t>уголовно-исполнительных инспекциях.</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Кроме того, организовано проведение виртуальных туров по музеям и 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в ВК насчитывается 186 таких спортивных объектов.</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Планом основных мероприятий ФСИН России до 2020 года предусмотрены мероприятия, направленные на профилактику деструктивного поведения и криминальной субкультуры.</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адаптацию и ресоциализацию несовершеннолетних, содержащихся </w:t>
      </w:r>
      <w:r w:rsidRPr="005B27C1">
        <w:rPr>
          <w:rFonts w:cs="Times New Roman"/>
          <w:sz w:val="24"/>
          <w:szCs w:val="24"/>
        </w:rPr>
        <w:lastRenderedPageBreak/>
        <w:t>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5B27C1" w:rsidRDefault="005D10A6" w:rsidP="005D10A6">
      <w:pPr>
        <w:pStyle w:val="18"/>
        <w:shd w:val="clear" w:color="auto" w:fill="auto"/>
        <w:spacing w:line="312" w:lineRule="auto"/>
        <w:ind w:firstLine="709"/>
        <w:jc w:val="both"/>
        <w:rPr>
          <w:rFonts w:cs="Times New Roman"/>
          <w:sz w:val="24"/>
          <w:szCs w:val="24"/>
        </w:rPr>
      </w:pPr>
      <w:r w:rsidRPr="005B27C1">
        <w:rPr>
          <w:rFonts w:cs="Times New Roman"/>
          <w:sz w:val="24"/>
          <w:szCs w:val="24"/>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5B27C1">
        <w:rPr>
          <w:rFonts w:cs="Times New Roman"/>
          <w:sz w:val="24"/>
          <w:szCs w:val="24"/>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5B27C1">
        <w:rPr>
          <w:rFonts w:cs="Times New Roman"/>
          <w:sz w:val="24"/>
          <w:szCs w:val="24"/>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Pr="005B27C1" w:rsidRDefault="005D10A6" w:rsidP="005D10A6">
      <w:pPr>
        <w:pStyle w:val="18"/>
        <w:shd w:val="clear" w:color="auto" w:fill="auto"/>
        <w:spacing w:line="312" w:lineRule="auto"/>
        <w:ind w:firstLine="709"/>
        <w:jc w:val="both"/>
        <w:rPr>
          <w:rFonts w:cs="Times New Roman"/>
          <w:color w:val="000000"/>
          <w:sz w:val="24"/>
          <w:szCs w:val="24"/>
        </w:rPr>
      </w:pPr>
      <w:r w:rsidRPr="005B27C1">
        <w:rPr>
          <w:rFonts w:cs="Times New Roman"/>
          <w:sz w:val="24"/>
          <w:szCs w:val="24"/>
        </w:rPr>
        <w:t xml:space="preserve">В 2018 году на оказание амбулаторной помощи несовершеннолетним в медицинских организациях муниципального (государственного) здравоохранения израсходовано 2 447,96 тыс. рублей (2017 г. </w:t>
      </w:r>
      <w:r w:rsidRPr="005B27C1">
        <w:rPr>
          <w:rFonts w:cs="Times New Roman"/>
          <w:color w:val="000000"/>
          <w:sz w:val="24"/>
          <w:szCs w:val="24"/>
        </w:rPr>
        <w:t>–</w:t>
      </w:r>
      <w:r w:rsidRPr="005B27C1">
        <w:rPr>
          <w:rFonts w:cs="Times New Roman"/>
          <w:sz w:val="24"/>
          <w:szCs w:val="24"/>
        </w:rPr>
        <w:t xml:space="preserve"> 101,9 тыс. рублей; 2016 г. </w:t>
      </w:r>
      <w:r w:rsidRPr="005B27C1">
        <w:rPr>
          <w:rFonts w:cs="Times New Roman"/>
          <w:color w:val="000000"/>
          <w:sz w:val="24"/>
          <w:szCs w:val="24"/>
        </w:rPr>
        <w:t>–</w:t>
      </w:r>
      <w:r w:rsidRPr="005B27C1">
        <w:rPr>
          <w:rFonts w:cs="Times New Roman"/>
          <w:sz w:val="24"/>
          <w:szCs w:val="24"/>
        </w:rPr>
        <w:t xml:space="preserve"> 191,64 тыс. рублей), в том числе: на лабораторные исследования </w:t>
      </w:r>
      <w:r w:rsidRPr="005B27C1">
        <w:rPr>
          <w:rFonts w:cs="Times New Roman"/>
          <w:color w:val="000000"/>
          <w:sz w:val="24"/>
          <w:szCs w:val="24"/>
        </w:rPr>
        <w:t>–</w:t>
      </w:r>
      <w:r w:rsidRPr="005B27C1">
        <w:rPr>
          <w:rFonts w:cs="Times New Roman"/>
          <w:sz w:val="24"/>
          <w:szCs w:val="24"/>
        </w:rPr>
        <w:t xml:space="preserve"> 453,68 тыс. рублей (2017 г. </w:t>
      </w:r>
      <w:r w:rsidRPr="005B27C1">
        <w:rPr>
          <w:rFonts w:cs="Times New Roman"/>
          <w:color w:val="000000"/>
          <w:sz w:val="24"/>
          <w:szCs w:val="24"/>
        </w:rPr>
        <w:t>–</w:t>
      </w:r>
      <w:r w:rsidRPr="005B27C1">
        <w:rPr>
          <w:rFonts w:cs="Times New Roman"/>
          <w:sz w:val="24"/>
          <w:szCs w:val="24"/>
        </w:rPr>
        <w:t xml:space="preserve"> 16,45 тыс. рублей; 2016 г. </w:t>
      </w:r>
      <w:r w:rsidRPr="005B27C1">
        <w:rPr>
          <w:rFonts w:cs="Times New Roman"/>
          <w:color w:val="000000"/>
          <w:sz w:val="24"/>
          <w:szCs w:val="24"/>
        </w:rPr>
        <w:t>–</w:t>
      </w:r>
      <w:r w:rsidRPr="005B27C1">
        <w:rPr>
          <w:rFonts w:cs="Times New Roman"/>
          <w:sz w:val="24"/>
          <w:szCs w:val="24"/>
        </w:rPr>
        <w:t xml:space="preserve"> 11 тыс. рублей); на инструментальные исследования </w:t>
      </w:r>
      <w:r w:rsidRPr="005B27C1">
        <w:rPr>
          <w:rFonts w:cs="Times New Roman"/>
          <w:color w:val="000000"/>
          <w:sz w:val="24"/>
          <w:szCs w:val="24"/>
        </w:rPr>
        <w:t>–</w:t>
      </w:r>
      <w:r w:rsidRPr="005B27C1">
        <w:rPr>
          <w:rFonts w:cs="Times New Roman"/>
          <w:sz w:val="24"/>
          <w:szCs w:val="24"/>
        </w:rPr>
        <w:t xml:space="preserve"> 626,73 тыс. рублей (2016 г. </w:t>
      </w:r>
      <w:r w:rsidRPr="005B27C1">
        <w:rPr>
          <w:rFonts w:cs="Times New Roman"/>
          <w:color w:val="000000"/>
          <w:sz w:val="24"/>
          <w:szCs w:val="24"/>
        </w:rPr>
        <w:t>–</w:t>
      </w:r>
      <w:r w:rsidRPr="005B27C1">
        <w:rPr>
          <w:rFonts w:cs="Times New Roman"/>
          <w:sz w:val="24"/>
          <w:szCs w:val="24"/>
        </w:rPr>
        <w:t xml:space="preserve"> 35,45 тыс. рублей; 2016 г. </w:t>
      </w:r>
      <w:r w:rsidRPr="005B27C1">
        <w:rPr>
          <w:rFonts w:cs="Times New Roman"/>
          <w:color w:val="000000"/>
          <w:sz w:val="24"/>
          <w:szCs w:val="24"/>
        </w:rPr>
        <w:t>–</w:t>
      </w:r>
      <w:r w:rsidRPr="005B27C1">
        <w:rPr>
          <w:rFonts w:cs="Times New Roman"/>
          <w:sz w:val="24"/>
          <w:szCs w:val="24"/>
        </w:rPr>
        <w:t xml:space="preserve"> 126,6 тыс. рублей); на оказание консультативной помощи </w:t>
      </w:r>
      <w:r w:rsidRPr="005B27C1">
        <w:rPr>
          <w:rFonts w:cs="Times New Roman"/>
          <w:color w:val="000000"/>
          <w:sz w:val="24"/>
          <w:szCs w:val="24"/>
        </w:rPr>
        <w:t xml:space="preserve">– </w:t>
      </w:r>
      <w:r w:rsidRPr="005B27C1">
        <w:rPr>
          <w:rFonts w:cs="Times New Roman"/>
          <w:sz w:val="24"/>
          <w:szCs w:val="24"/>
        </w:rPr>
        <w:t xml:space="preserve">1 367,54 тыс. рублей (2017 г. </w:t>
      </w:r>
      <w:r w:rsidRPr="005B27C1">
        <w:rPr>
          <w:rFonts w:cs="Times New Roman"/>
          <w:color w:val="000000"/>
          <w:sz w:val="24"/>
          <w:szCs w:val="24"/>
        </w:rPr>
        <w:t>– 50 тыс. рублей; 2016 г. – 30,94 тыс. рублей).</w:t>
      </w:r>
    </w:p>
    <w:p w:rsidR="00DD3267" w:rsidRPr="005B27C1" w:rsidRDefault="00DD3267" w:rsidP="005D10A6">
      <w:pPr>
        <w:pStyle w:val="18"/>
        <w:shd w:val="clear" w:color="auto" w:fill="auto"/>
        <w:spacing w:line="312" w:lineRule="auto"/>
        <w:ind w:firstLine="709"/>
        <w:jc w:val="both"/>
        <w:rPr>
          <w:rFonts w:cs="Times New Roman"/>
          <w:color w:val="000000"/>
          <w:sz w:val="24"/>
          <w:szCs w:val="24"/>
        </w:rPr>
      </w:pPr>
      <w:r w:rsidRPr="005B27C1">
        <w:rPr>
          <w:rFonts w:cs="Times New Roman"/>
          <w:color w:val="000000"/>
          <w:sz w:val="24"/>
          <w:szCs w:val="24"/>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sidRPr="005B27C1">
        <w:rPr>
          <w:rFonts w:cs="Times New Roman"/>
          <w:color w:val="000000"/>
          <w:sz w:val="24"/>
          <w:szCs w:val="24"/>
        </w:rPr>
        <w:t xml:space="preserve">квалификации руководителями и специалистами органов и учреждений </w:t>
      </w:r>
      <w:r w:rsidR="004550D8" w:rsidRPr="005B27C1">
        <w:rPr>
          <w:rFonts w:cs="Times New Roman"/>
          <w:color w:val="000000"/>
          <w:sz w:val="24"/>
          <w:szCs w:val="24"/>
        </w:rPr>
        <w:lastRenderedPageBreak/>
        <w:t>системы профилактики безнадзорности и правонарушений несовершеннолетних.</w:t>
      </w:r>
    </w:p>
    <w:p w:rsidR="004550D8" w:rsidRPr="005B27C1" w:rsidRDefault="004550D8" w:rsidP="005D10A6">
      <w:pPr>
        <w:pStyle w:val="18"/>
        <w:shd w:val="clear" w:color="auto" w:fill="auto"/>
        <w:spacing w:line="312" w:lineRule="auto"/>
        <w:ind w:firstLine="709"/>
        <w:jc w:val="both"/>
        <w:rPr>
          <w:rFonts w:cs="Times New Roman"/>
          <w:color w:val="000000"/>
          <w:sz w:val="24"/>
          <w:szCs w:val="24"/>
        </w:rPr>
      </w:pPr>
      <w:r w:rsidRPr="005B27C1">
        <w:rPr>
          <w:rFonts w:cs="Times New Roman"/>
          <w:color w:val="000000"/>
          <w:sz w:val="24"/>
          <w:szCs w:val="24"/>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sidRPr="005B27C1">
        <w:rPr>
          <w:rFonts w:cs="Times New Roman"/>
          <w:color w:val="000000"/>
          <w:sz w:val="24"/>
          <w:szCs w:val="24"/>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Pr="005B27C1" w:rsidRDefault="00B04F4C" w:rsidP="00B04F4C">
      <w:pPr>
        <w:pStyle w:val="18"/>
        <w:shd w:val="clear" w:color="auto" w:fill="auto"/>
        <w:spacing w:line="312" w:lineRule="auto"/>
        <w:ind w:firstLine="709"/>
        <w:jc w:val="both"/>
        <w:rPr>
          <w:rFonts w:cs="Times New Roman"/>
          <w:color w:val="000000"/>
          <w:sz w:val="24"/>
          <w:szCs w:val="24"/>
        </w:rPr>
      </w:pPr>
      <w:r w:rsidRPr="005B27C1">
        <w:rPr>
          <w:rFonts w:cs="Times New Roman"/>
          <w:color w:val="000000"/>
          <w:sz w:val="24"/>
          <w:szCs w:val="24"/>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5B27C1" w:rsidRDefault="00B04F4C" w:rsidP="00B04F4C">
      <w:pPr>
        <w:pStyle w:val="18"/>
        <w:shd w:val="clear" w:color="auto" w:fill="auto"/>
        <w:spacing w:line="312" w:lineRule="auto"/>
        <w:ind w:firstLine="709"/>
        <w:jc w:val="both"/>
        <w:rPr>
          <w:rFonts w:cs="Times New Roman"/>
          <w:color w:val="000000"/>
          <w:sz w:val="24"/>
          <w:szCs w:val="24"/>
        </w:rPr>
      </w:pPr>
      <w:r w:rsidRPr="005B27C1">
        <w:rPr>
          <w:rFonts w:cs="Times New Roman"/>
          <w:color w:val="000000"/>
          <w:sz w:val="24"/>
          <w:szCs w:val="24"/>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Pr="005B27C1" w:rsidRDefault="002D0960" w:rsidP="008202B9">
      <w:pPr>
        <w:pStyle w:val="a3"/>
        <w:spacing w:after="0"/>
        <w:ind w:left="0"/>
        <w:jc w:val="center"/>
        <w:rPr>
          <w:b/>
        </w:rPr>
      </w:pPr>
    </w:p>
    <w:p w:rsidR="009F11CA" w:rsidRPr="005B27C1" w:rsidRDefault="009F11CA" w:rsidP="00EF7F7F">
      <w:pPr>
        <w:tabs>
          <w:tab w:val="left" w:pos="7740"/>
        </w:tabs>
        <w:spacing w:line="312" w:lineRule="auto"/>
        <w:ind w:firstLine="709"/>
        <w:jc w:val="both"/>
        <w:sectPr w:rsidR="009F11CA" w:rsidRPr="005B27C1" w:rsidSect="00D94B5C">
          <w:pgSz w:w="11906" w:h="16838"/>
          <w:pgMar w:top="1134" w:right="851" w:bottom="1134" w:left="1418" w:header="709" w:footer="709" w:gutter="0"/>
          <w:cols w:space="708"/>
          <w:docGrid w:linePitch="360"/>
        </w:sectPr>
      </w:pPr>
    </w:p>
    <w:p w:rsidR="008202B9" w:rsidRPr="005B27C1" w:rsidRDefault="009F11CA" w:rsidP="009F11CA">
      <w:pPr>
        <w:tabs>
          <w:tab w:val="left" w:pos="7740"/>
        </w:tabs>
        <w:spacing w:line="312" w:lineRule="auto"/>
        <w:ind w:firstLine="709"/>
        <w:jc w:val="center"/>
        <w:rPr>
          <w:b/>
        </w:rPr>
      </w:pPr>
      <w:r w:rsidRPr="005B27C1">
        <w:rPr>
          <w:b/>
        </w:rPr>
        <w:lastRenderedPageBreak/>
        <w:t>14. КОНСОЛИДИРОВАННЫЙ БЮДЖЕТ В ИНТЕРЕСАХ ДЕТЕЙ</w:t>
      </w:r>
    </w:p>
    <w:p w:rsidR="00395FCD" w:rsidRPr="005B27C1" w:rsidRDefault="00395FCD" w:rsidP="009F11CA">
      <w:pPr>
        <w:tabs>
          <w:tab w:val="left" w:pos="7740"/>
        </w:tabs>
        <w:spacing w:line="312" w:lineRule="auto"/>
        <w:ind w:firstLine="709"/>
        <w:jc w:val="center"/>
        <w:rPr>
          <w:b/>
        </w:rPr>
      </w:pPr>
    </w:p>
    <w:p w:rsidR="00CE248B" w:rsidRPr="005B27C1" w:rsidRDefault="00CE248B" w:rsidP="00CE248B">
      <w:pPr>
        <w:spacing w:line="312" w:lineRule="auto"/>
        <w:ind w:firstLine="709"/>
        <w:jc w:val="both"/>
      </w:pPr>
      <w:r w:rsidRPr="005B27C1">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2018 году составили 2 781 189,7 млн. рублей.</w:t>
      </w:r>
    </w:p>
    <w:p w:rsidR="00CE248B" w:rsidRPr="005B27C1" w:rsidRDefault="00CE248B" w:rsidP="00CE248B">
      <w:pPr>
        <w:spacing w:line="312" w:lineRule="auto"/>
        <w:ind w:firstLine="709"/>
        <w:jc w:val="both"/>
      </w:pPr>
      <w:r w:rsidRPr="005B27C1">
        <w:t xml:space="preserve">За счет средств федерального бюджета на государственную поддержку семьи и детей в 2018 году было направлено 573 316,1 млн. рублей, из них </w:t>
      </w:r>
      <w:r w:rsidRPr="005B27C1">
        <w:br/>
        <w:t>152 166,2 млн. рублей – на предоставление межбюджетных трансфертов бюджетам субъектов Российской Федерации, 344 816,6 млн. рублей – напредоставление межбюджетных трансфертов бюджетам государственных внебюджетных фондов Российской Федерации.</w:t>
      </w:r>
    </w:p>
    <w:p w:rsidR="00CE248B" w:rsidRPr="005B27C1" w:rsidRDefault="00CE248B" w:rsidP="00CE248B">
      <w:pPr>
        <w:spacing w:line="312" w:lineRule="auto"/>
        <w:ind w:firstLine="709"/>
        <w:jc w:val="both"/>
      </w:pPr>
      <w:r w:rsidRPr="005B27C1">
        <w:t xml:space="preserve">За счет средств консолидированных бюджетов субъектов Российской Федерации на государственную поддержку семьи и детей в 2018 году было направлено 2 030 946,5 млн. рублей. </w:t>
      </w:r>
    </w:p>
    <w:p w:rsidR="00CE248B" w:rsidRPr="005B27C1" w:rsidRDefault="00CE248B" w:rsidP="00CE248B">
      <w:pPr>
        <w:spacing w:line="312" w:lineRule="auto"/>
        <w:ind w:firstLine="709"/>
        <w:jc w:val="both"/>
      </w:pPr>
      <w:r w:rsidRPr="005B27C1">
        <w:t>За счет средств государственных внебюджетных фондов Российской Федерации на государственную поддержку семьи и детей в 2018 году было направлено 673 910,0 млн. рублей.</w:t>
      </w:r>
    </w:p>
    <w:p w:rsidR="00CE248B" w:rsidRPr="005B27C1" w:rsidRDefault="00CE248B" w:rsidP="00CE248B">
      <w:pPr>
        <w:ind w:firstLine="709"/>
        <w:jc w:val="both"/>
      </w:pPr>
    </w:p>
    <w:tbl>
      <w:tblPr>
        <w:tblW w:w="9960" w:type="dxa"/>
        <w:jc w:val="center"/>
        <w:tblLook w:val="04A0" w:firstRow="1" w:lastRow="0" w:firstColumn="1" w:lastColumn="0" w:noHBand="0" w:noVBand="1"/>
      </w:tblPr>
      <w:tblGrid>
        <w:gridCol w:w="540"/>
        <w:gridCol w:w="7980"/>
        <w:gridCol w:w="1440"/>
      </w:tblGrid>
      <w:tr w:rsidR="00CE248B" w:rsidRPr="005B27C1"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5B27C1" w:rsidRDefault="00CE248B" w:rsidP="0020297E">
            <w:pPr>
              <w:jc w:val="center"/>
            </w:pPr>
            <w:r w:rsidRPr="005B27C1">
              <w:t>№ п/п</w:t>
            </w:r>
          </w:p>
        </w:tc>
        <w:tc>
          <w:tcPr>
            <w:tcW w:w="8000" w:type="dxa"/>
            <w:tcBorders>
              <w:top w:val="single" w:sz="4" w:space="0" w:color="auto"/>
              <w:left w:val="nil"/>
              <w:bottom w:val="single" w:sz="4" w:space="0" w:color="auto"/>
              <w:right w:val="single" w:sz="4" w:space="0" w:color="auto"/>
            </w:tcBorders>
            <w:vAlign w:val="center"/>
            <w:hideMark/>
          </w:tcPr>
          <w:p w:rsidR="00CE248B" w:rsidRPr="005B27C1" w:rsidRDefault="00CE248B" w:rsidP="0020297E">
            <w:pPr>
              <w:jc w:val="center"/>
            </w:pPr>
            <w:r w:rsidRPr="005B27C1">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5B27C1" w:rsidRDefault="00CE248B" w:rsidP="0020297E">
            <w:pPr>
              <w:jc w:val="center"/>
            </w:pPr>
            <w:r w:rsidRPr="005B27C1">
              <w:t xml:space="preserve">Сумма в 2018 году, </w:t>
            </w:r>
            <w:r w:rsidRPr="005B27C1">
              <w:br/>
              <w:t>млн. рублей</w:t>
            </w:r>
          </w:p>
        </w:tc>
      </w:tr>
      <w:tr w:rsidR="00CE248B" w:rsidRPr="005B27C1"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5B27C1" w:rsidRDefault="00CE248B" w:rsidP="0020297E">
            <w:pPr>
              <w:jc w:val="center"/>
            </w:pPr>
            <w:r w:rsidRPr="005B27C1">
              <w:t> </w:t>
            </w:r>
          </w:p>
        </w:tc>
        <w:tc>
          <w:tcPr>
            <w:tcW w:w="8000" w:type="dxa"/>
            <w:tcBorders>
              <w:top w:val="nil"/>
              <w:left w:val="nil"/>
              <w:bottom w:val="single" w:sz="4" w:space="0" w:color="auto"/>
              <w:right w:val="single" w:sz="4" w:space="0" w:color="auto"/>
            </w:tcBorders>
            <w:vAlign w:val="center"/>
            <w:hideMark/>
          </w:tcPr>
          <w:p w:rsidR="00CE248B" w:rsidRPr="005B27C1" w:rsidRDefault="00CE248B" w:rsidP="0020297E">
            <w:pPr>
              <w:jc w:val="center"/>
            </w:pPr>
            <w:r w:rsidRPr="005B27C1">
              <w:t>1</w:t>
            </w:r>
          </w:p>
        </w:tc>
        <w:tc>
          <w:tcPr>
            <w:tcW w:w="1440" w:type="dxa"/>
            <w:tcBorders>
              <w:top w:val="nil"/>
              <w:left w:val="nil"/>
              <w:bottom w:val="single" w:sz="4" w:space="0" w:color="auto"/>
              <w:right w:val="single" w:sz="4" w:space="0" w:color="auto"/>
            </w:tcBorders>
            <w:vAlign w:val="center"/>
            <w:hideMark/>
          </w:tcPr>
          <w:p w:rsidR="00CE248B" w:rsidRPr="005B27C1" w:rsidRDefault="00CE248B" w:rsidP="0020297E">
            <w:pPr>
              <w:jc w:val="center"/>
            </w:pPr>
            <w:r w:rsidRPr="005B27C1">
              <w:t>2</w:t>
            </w:r>
          </w:p>
        </w:tc>
      </w:tr>
      <w:tr w:rsidR="00CE248B" w:rsidRPr="005B27C1"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5B27C1"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5B27C1" w:rsidRDefault="00CE248B" w:rsidP="0020297E">
            <w:pPr>
              <w:rPr>
                <w:b/>
                <w:bCs/>
              </w:rPr>
            </w:pPr>
            <w:r w:rsidRPr="005B27C1">
              <w:rPr>
                <w:b/>
                <w:bCs/>
              </w:rPr>
              <w:t>Всего</w:t>
            </w:r>
          </w:p>
        </w:tc>
        <w:tc>
          <w:tcPr>
            <w:tcW w:w="1440" w:type="dxa"/>
            <w:tcBorders>
              <w:top w:val="nil"/>
              <w:left w:val="nil"/>
              <w:bottom w:val="single" w:sz="4" w:space="0" w:color="auto"/>
              <w:right w:val="single" w:sz="4" w:space="0" w:color="auto"/>
            </w:tcBorders>
            <w:noWrap/>
            <w:vAlign w:val="bottom"/>
            <w:hideMark/>
          </w:tcPr>
          <w:p w:rsidR="00CE248B" w:rsidRPr="005B27C1" w:rsidRDefault="00CE248B" w:rsidP="0020297E">
            <w:pPr>
              <w:jc w:val="right"/>
              <w:rPr>
                <w:b/>
                <w:bCs/>
              </w:rPr>
            </w:pPr>
            <w:r w:rsidRPr="005B27C1">
              <w:rPr>
                <w:b/>
                <w:bCs/>
              </w:rPr>
              <w:t>2</w:t>
            </w:r>
            <w:r w:rsidR="006B136B" w:rsidRPr="005B27C1">
              <w:rPr>
                <w:b/>
                <w:bCs/>
              </w:rPr>
              <w:t> </w:t>
            </w:r>
            <w:r w:rsidRPr="005B27C1">
              <w:rPr>
                <w:b/>
                <w:bCs/>
              </w:rPr>
              <w:t>781189,7</w:t>
            </w:r>
          </w:p>
        </w:tc>
      </w:tr>
      <w:tr w:rsidR="00CE248B" w:rsidRPr="005B27C1"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5B27C1" w:rsidRDefault="00CE248B" w:rsidP="0020297E">
            <w:pPr>
              <w:jc w:val="center"/>
            </w:pPr>
            <w:r w:rsidRPr="005B27C1">
              <w:t>1</w:t>
            </w:r>
          </w:p>
        </w:tc>
        <w:tc>
          <w:tcPr>
            <w:tcW w:w="8000" w:type="dxa"/>
            <w:tcBorders>
              <w:top w:val="nil"/>
              <w:left w:val="nil"/>
              <w:bottom w:val="single" w:sz="4" w:space="0" w:color="auto"/>
              <w:right w:val="single" w:sz="4" w:space="0" w:color="auto"/>
            </w:tcBorders>
            <w:vAlign w:val="bottom"/>
            <w:hideMark/>
          </w:tcPr>
          <w:p w:rsidR="00CE248B" w:rsidRPr="005B27C1" w:rsidRDefault="00CE248B" w:rsidP="0020297E">
            <w:r w:rsidRPr="005B27C1">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5B27C1" w:rsidRDefault="00CE248B" w:rsidP="0020297E">
            <w:pPr>
              <w:jc w:val="right"/>
            </w:pPr>
            <w:r w:rsidRPr="005B27C1">
              <w:t>573316,1</w:t>
            </w:r>
          </w:p>
        </w:tc>
      </w:tr>
      <w:tr w:rsidR="00CE248B" w:rsidRPr="005B27C1"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5B27C1" w:rsidRDefault="00CE248B" w:rsidP="0020297E">
            <w:pPr>
              <w:jc w:val="center"/>
            </w:pPr>
            <w:r w:rsidRPr="005B27C1">
              <w:t> </w:t>
            </w:r>
          </w:p>
        </w:tc>
        <w:tc>
          <w:tcPr>
            <w:tcW w:w="8000" w:type="dxa"/>
            <w:tcBorders>
              <w:top w:val="nil"/>
              <w:left w:val="nil"/>
              <w:bottom w:val="single" w:sz="4" w:space="0" w:color="auto"/>
              <w:right w:val="single" w:sz="4" w:space="0" w:color="auto"/>
            </w:tcBorders>
            <w:vAlign w:val="bottom"/>
            <w:hideMark/>
          </w:tcPr>
          <w:p w:rsidR="00CE248B" w:rsidRPr="005B27C1" w:rsidRDefault="00CE248B" w:rsidP="0020297E">
            <w:pPr>
              <w:jc w:val="both"/>
              <w:rPr>
                <w:iCs/>
              </w:rPr>
            </w:pPr>
            <w:r w:rsidRPr="005B27C1">
              <w:rPr>
                <w:iCs/>
              </w:rPr>
              <w:t>из них:</w:t>
            </w:r>
          </w:p>
        </w:tc>
        <w:tc>
          <w:tcPr>
            <w:tcW w:w="1440" w:type="dxa"/>
            <w:tcBorders>
              <w:top w:val="nil"/>
              <w:left w:val="nil"/>
              <w:bottom w:val="single" w:sz="4" w:space="0" w:color="auto"/>
              <w:right w:val="single" w:sz="4" w:space="0" w:color="auto"/>
            </w:tcBorders>
            <w:noWrap/>
            <w:vAlign w:val="bottom"/>
            <w:hideMark/>
          </w:tcPr>
          <w:p w:rsidR="00CE248B" w:rsidRPr="005B27C1" w:rsidRDefault="00CE248B" w:rsidP="0020297E">
            <w:r w:rsidRPr="005B27C1">
              <w:t> </w:t>
            </w:r>
          </w:p>
        </w:tc>
      </w:tr>
      <w:tr w:rsidR="00CE248B" w:rsidRPr="005B27C1"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5B27C1"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5B27C1" w:rsidRDefault="00CE248B" w:rsidP="0020297E">
            <w:pPr>
              <w:jc w:val="both"/>
              <w:rPr>
                <w:iCs/>
              </w:rPr>
            </w:pPr>
            <w:r w:rsidRPr="005B27C1">
              <w:rPr>
                <w:iCs/>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5B27C1" w:rsidRDefault="00CE248B" w:rsidP="0020297E">
            <w:pPr>
              <w:jc w:val="right"/>
              <w:rPr>
                <w:iCs/>
              </w:rPr>
            </w:pPr>
            <w:r w:rsidRPr="005B27C1">
              <w:rPr>
                <w:iCs/>
              </w:rPr>
              <w:t>152 166,2</w:t>
            </w:r>
          </w:p>
        </w:tc>
      </w:tr>
      <w:tr w:rsidR="00CE248B" w:rsidRPr="005B27C1"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5B27C1"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5B27C1" w:rsidRDefault="00CE248B" w:rsidP="0020297E">
            <w:pPr>
              <w:jc w:val="both"/>
              <w:rPr>
                <w:iCs/>
              </w:rPr>
            </w:pPr>
            <w:r w:rsidRPr="005B27C1">
              <w:rPr>
                <w:iCs/>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5B27C1" w:rsidRDefault="00CE248B" w:rsidP="0020297E">
            <w:pPr>
              <w:jc w:val="right"/>
              <w:rPr>
                <w:iCs/>
              </w:rPr>
            </w:pPr>
            <w:r w:rsidRPr="005B27C1">
              <w:rPr>
                <w:iCs/>
              </w:rPr>
              <w:t>344 816,6</w:t>
            </w:r>
          </w:p>
        </w:tc>
      </w:tr>
      <w:tr w:rsidR="00CE248B" w:rsidRPr="005B27C1"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5B27C1" w:rsidRDefault="00CE248B" w:rsidP="0020297E">
            <w:pPr>
              <w:jc w:val="center"/>
            </w:pPr>
            <w:r w:rsidRPr="005B27C1">
              <w:t>2</w:t>
            </w:r>
          </w:p>
        </w:tc>
        <w:tc>
          <w:tcPr>
            <w:tcW w:w="8000" w:type="dxa"/>
            <w:tcBorders>
              <w:top w:val="nil"/>
              <w:left w:val="nil"/>
              <w:bottom w:val="single" w:sz="4" w:space="0" w:color="auto"/>
              <w:right w:val="single" w:sz="4" w:space="0" w:color="auto"/>
            </w:tcBorders>
            <w:vAlign w:val="bottom"/>
            <w:hideMark/>
          </w:tcPr>
          <w:p w:rsidR="00CE248B" w:rsidRPr="005B27C1" w:rsidRDefault="00CE248B" w:rsidP="0020297E">
            <w:pPr>
              <w:jc w:val="both"/>
            </w:pPr>
            <w:r w:rsidRPr="005B27C1">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5B27C1" w:rsidRDefault="00CE248B" w:rsidP="0020297E">
            <w:pPr>
              <w:jc w:val="right"/>
            </w:pPr>
            <w:r w:rsidRPr="005B27C1">
              <w:t>2</w:t>
            </w:r>
            <w:r w:rsidR="006B136B" w:rsidRPr="005B27C1">
              <w:t> </w:t>
            </w:r>
            <w:r w:rsidRPr="005B27C1">
              <w:t>030946,5</w:t>
            </w:r>
          </w:p>
        </w:tc>
      </w:tr>
      <w:tr w:rsidR="00CE248B" w:rsidRPr="005B27C1"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5B27C1" w:rsidRDefault="00CE248B" w:rsidP="0020297E">
            <w:pPr>
              <w:jc w:val="center"/>
            </w:pPr>
            <w:r w:rsidRPr="005B27C1">
              <w:t>3</w:t>
            </w:r>
          </w:p>
        </w:tc>
        <w:tc>
          <w:tcPr>
            <w:tcW w:w="8000" w:type="dxa"/>
            <w:tcBorders>
              <w:top w:val="nil"/>
              <w:left w:val="nil"/>
              <w:bottom w:val="single" w:sz="4" w:space="0" w:color="auto"/>
              <w:right w:val="single" w:sz="4" w:space="0" w:color="auto"/>
            </w:tcBorders>
            <w:vAlign w:val="bottom"/>
            <w:hideMark/>
          </w:tcPr>
          <w:p w:rsidR="00CE248B" w:rsidRPr="005B27C1" w:rsidRDefault="00CE248B" w:rsidP="0020297E">
            <w:pPr>
              <w:jc w:val="both"/>
            </w:pPr>
            <w:r w:rsidRPr="005B27C1">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5B27C1" w:rsidRDefault="00CE248B" w:rsidP="0020297E">
            <w:pPr>
              <w:jc w:val="right"/>
            </w:pPr>
            <w:r w:rsidRPr="005B27C1">
              <w:t>673 910,0</w:t>
            </w:r>
          </w:p>
        </w:tc>
      </w:tr>
      <w:tr w:rsidR="00CE248B" w:rsidRPr="005B27C1" w:rsidTr="0020297E">
        <w:trPr>
          <w:trHeight w:val="915"/>
          <w:jc w:val="center"/>
        </w:trPr>
        <w:tc>
          <w:tcPr>
            <w:tcW w:w="9960" w:type="dxa"/>
            <w:gridSpan w:val="3"/>
            <w:tcBorders>
              <w:top w:val="single" w:sz="4" w:space="0" w:color="auto"/>
              <w:left w:val="nil"/>
              <w:bottom w:val="nil"/>
              <w:right w:val="nil"/>
            </w:tcBorders>
            <w:vAlign w:val="bottom"/>
            <w:hideMark/>
          </w:tcPr>
          <w:p w:rsidR="00CE248B" w:rsidRPr="005B27C1" w:rsidRDefault="00CE248B" w:rsidP="0020297E">
            <w:pPr>
              <w:ind w:firstLine="709"/>
              <w:jc w:val="both"/>
            </w:pPr>
          </w:p>
          <w:p w:rsidR="00CE248B" w:rsidRPr="005B27C1" w:rsidRDefault="00CE248B" w:rsidP="0020297E">
            <w:pPr>
              <w:ind w:firstLine="709"/>
              <w:jc w:val="both"/>
            </w:pPr>
            <w:r w:rsidRPr="005B27C1">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5B27C1" w:rsidRDefault="00CE248B" w:rsidP="00CE248B">
      <w:pPr>
        <w:ind w:firstLine="709"/>
        <w:jc w:val="both"/>
        <w:rPr>
          <w:lang w:eastAsia="en-US"/>
        </w:rPr>
      </w:pPr>
    </w:p>
    <w:p w:rsidR="00CE248B" w:rsidRPr="005B27C1" w:rsidRDefault="00CE248B" w:rsidP="00CE248B">
      <w:pPr>
        <w:spacing w:line="312" w:lineRule="auto"/>
        <w:ind w:firstLine="709"/>
        <w:jc w:val="both"/>
      </w:pPr>
      <w:r w:rsidRPr="005B27C1">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соответствии с указанным федеральным законом функции по предоставлению материнского (семейного) капитала возложены на ПФР. </w:t>
      </w:r>
    </w:p>
    <w:p w:rsidR="00CE248B" w:rsidRPr="005B27C1" w:rsidRDefault="00CE248B" w:rsidP="00CE248B">
      <w:pPr>
        <w:spacing w:line="312" w:lineRule="auto"/>
        <w:ind w:firstLine="709"/>
        <w:jc w:val="both"/>
      </w:pPr>
      <w:r w:rsidRPr="005B27C1">
        <w:lastRenderedPageBreak/>
        <w:t xml:space="preserve">На реализацию Федерального </w:t>
      </w:r>
      <w:hyperlink r:id="rId37" w:history="1">
        <w:r w:rsidRPr="005B27C1">
          <w:t>закона</w:t>
        </w:r>
      </w:hyperlink>
      <w:r w:rsidRPr="005B27C1">
        <w:t xml:space="preserve"> от 29 декабря 2006 г. № 256-ФЗ в 2017 году из федерального бюджета бюджету ПФР на предоставление материнского (семейного) капитала перечислено 341499,7 млн. рублей.</w:t>
      </w:r>
    </w:p>
    <w:p w:rsidR="00CE248B" w:rsidRPr="005B27C1" w:rsidRDefault="00CE248B" w:rsidP="00CE248B">
      <w:pPr>
        <w:spacing w:line="312" w:lineRule="auto"/>
        <w:ind w:firstLine="709"/>
        <w:jc w:val="both"/>
      </w:pPr>
      <w:r w:rsidRPr="005B27C1">
        <w:t>Расходы на государственную поддержку семей и детей в 2018 году из бюджета ФСС составили 310095,5 млн. рублей, из них за счет межбюджетных трансфертов из федерального бюджета и бюджета ФОМС – 18 997,9 млн. рублей.</w:t>
      </w:r>
    </w:p>
    <w:p w:rsidR="00CE248B" w:rsidRPr="005B27C1" w:rsidRDefault="00CE248B" w:rsidP="00CE248B">
      <w:pPr>
        <w:spacing w:line="312" w:lineRule="auto"/>
        <w:ind w:firstLine="709"/>
        <w:jc w:val="both"/>
      </w:pPr>
      <w:r w:rsidRPr="005B27C1">
        <w:t xml:space="preserve">На выплату пособий гражданам, подлежащим обязательному социальному страхованию на случай временной нетрудоспособности и в связи с материнством, в 2018 году направлено 291 197,6 млн. рублей, в том числе: </w:t>
      </w:r>
    </w:p>
    <w:p w:rsidR="00CE248B" w:rsidRPr="005B27C1" w:rsidRDefault="00CE248B" w:rsidP="00CE248B">
      <w:pPr>
        <w:spacing w:line="312" w:lineRule="auto"/>
        <w:ind w:firstLine="709"/>
        <w:jc w:val="both"/>
      </w:pPr>
      <w:r w:rsidRPr="005B27C1">
        <w:t>- на выплату пособий по беременности и родам – 115112,9 млн. рублей;</w:t>
      </w:r>
    </w:p>
    <w:p w:rsidR="00CE248B" w:rsidRPr="005B27C1" w:rsidRDefault="00CE248B" w:rsidP="00CE248B">
      <w:pPr>
        <w:spacing w:line="312" w:lineRule="auto"/>
        <w:ind w:firstLine="709"/>
        <w:jc w:val="both"/>
      </w:pPr>
      <w:r w:rsidRPr="005B27C1">
        <w:t>- на выплату единовременного пособия при рождении ребенка – 20 019,9 млн. рублей;</w:t>
      </w:r>
    </w:p>
    <w:p w:rsidR="00CE248B" w:rsidRPr="005B27C1" w:rsidRDefault="00CE248B" w:rsidP="00CE248B">
      <w:pPr>
        <w:spacing w:line="312" w:lineRule="auto"/>
        <w:ind w:firstLine="709"/>
        <w:jc w:val="both"/>
      </w:pPr>
      <w:r w:rsidRPr="005B27C1">
        <w:t>- на выплату ежемесячного пособия по уходу за ребенком – 155555,5 млн. рублей;</w:t>
      </w:r>
    </w:p>
    <w:p w:rsidR="00CE248B" w:rsidRPr="005B27C1" w:rsidRDefault="00CE248B" w:rsidP="00CE248B">
      <w:pPr>
        <w:spacing w:line="312" w:lineRule="auto"/>
        <w:ind w:firstLine="709"/>
        <w:jc w:val="both"/>
      </w:pPr>
      <w:r w:rsidRPr="005B27C1">
        <w:t>- на выплату единовременных пособий женщинам, вставшим на учет в медицинских учреждениях в ранние сроки беременности, – 509,3млн. рублей.</w:t>
      </w:r>
    </w:p>
    <w:p w:rsidR="00395FCD" w:rsidRPr="005B27C1" w:rsidRDefault="00CE248B" w:rsidP="00CE248B">
      <w:pPr>
        <w:spacing w:line="312" w:lineRule="auto"/>
        <w:ind w:firstLine="709"/>
        <w:jc w:val="both"/>
      </w:pPr>
      <w:r w:rsidRPr="005B27C1">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15159,4 млн. рублей.</w:t>
      </w:r>
    </w:p>
    <w:p w:rsidR="0005537E" w:rsidRPr="005B27C1" w:rsidRDefault="0005537E">
      <w:pPr>
        <w:spacing w:after="200" w:line="276" w:lineRule="auto"/>
        <w:rPr>
          <w:b/>
        </w:rPr>
      </w:pPr>
      <w:r w:rsidRPr="005B27C1">
        <w:rPr>
          <w:b/>
        </w:rPr>
        <w:br w:type="page"/>
      </w:r>
    </w:p>
    <w:p w:rsidR="0005537E" w:rsidRPr="005B27C1" w:rsidRDefault="0005537E" w:rsidP="0005537E">
      <w:pPr>
        <w:pStyle w:val="a3"/>
        <w:spacing w:after="0" w:line="312" w:lineRule="auto"/>
        <w:ind w:left="0"/>
        <w:jc w:val="both"/>
        <w:rPr>
          <w:b/>
        </w:rPr>
      </w:pPr>
      <w:r w:rsidRPr="005B27C1">
        <w:rPr>
          <w:b/>
        </w:rPr>
        <w:lastRenderedPageBreak/>
        <w:t>ЗАКЛЮЧЕНИЕ</w:t>
      </w:r>
    </w:p>
    <w:p w:rsidR="004249DA" w:rsidRPr="005B27C1" w:rsidRDefault="004249DA" w:rsidP="004249DA">
      <w:pPr>
        <w:spacing w:line="312" w:lineRule="auto"/>
        <w:ind w:firstLine="709"/>
        <w:contextualSpacing/>
        <w:jc w:val="both"/>
      </w:pPr>
    </w:p>
    <w:p w:rsidR="00473DB2" w:rsidRPr="005B27C1" w:rsidRDefault="000B6BEB" w:rsidP="00E933F1">
      <w:pPr>
        <w:spacing w:line="312" w:lineRule="auto"/>
        <w:ind w:firstLine="720"/>
        <w:contextualSpacing/>
        <w:jc w:val="both"/>
      </w:pPr>
      <w:r w:rsidRPr="005B27C1">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sidRPr="005B27C1">
        <w:br/>
        <w:t>№ 240 период 2018-2027 годов объявлен Десятилетием детства.</w:t>
      </w:r>
    </w:p>
    <w:p w:rsidR="000B6BEB" w:rsidRPr="005B27C1" w:rsidRDefault="000B6BEB" w:rsidP="00E933F1">
      <w:pPr>
        <w:spacing w:line="312" w:lineRule="auto"/>
        <w:ind w:firstLine="720"/>
        <w:contextualSpacing/>
        <w:jc w:val="both"/>
      </w:pPr>
      <w:r w:rsidRPr="005B27C1">
        <w:t>В 2018 году утвержден План основных мероприятий до 2020 года, проводимых в рамках Десятилетия детства.</w:t>
      </w:r>
    </w:p>
    <w:p w:rsidR="004039D7" w:rsidRPr="005B27C1" w:rsidRDefault="004039D7" w:rsidP="00E933F1">
      <w:pPr>
        <w:spacing w:line="312" w:lineRule="auto"/>
        <w:ind w:firstLine="720"/>
        <w:contextualSpacing/>
        <w:jc w:val="both"/>
      </w:pPr>
      <w:r w:rsidRPr="005B27C1">
        <w:t xml:space="preserve">В целях обеспечения взаимодействия всех участников реализации Плана основных </w:t>
      </w:r>
      <w:r w:rsidR="00C230EE" w:rsidRPr="005B27C1">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Pr="005B27C1" w:rsidRDefault="00EB3861" w:rsidP="00E933F1">
      <w:pPr>
        <w:spacing w:line="312" w:lineRule="auto"/>
        <w:ind w:firstLine="720"/>
        <w:contextualSpacing/>
        <w:jc w:val="both"/>
      </w:pPr>
      <w:r w:rsidRPr="005B27C1">
        <w:t xml:space="preserve">Экспертная оценка хода реализации мероприятий, а также подготовка предложений по повышению эффективности реализации </w:t>
      </w:r>
      <w:r w:rsidR="00572F1E" w:rsidRPr="005B27C1">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Pr="005B27C1" w:rsidRDefault="00682155" w:rsidP="00E933F1">
      <w:pPr>
        <w:spacing w:line="312" w:lineRule="auto"/>
        <w:ind w:firstLine="720"/>
        <w:contextualSpacing/>
        <w:jc w:val="both"/>
      </w:pPr>
      <w:r w:rsidRPr="005B27C1">
        <w:t xml:space="preserve">В 2018 году Указом Президента Российской Федерации от 7 мая 2018 г. № 204 </w:t>
      </w:r>
      <w:r w:rsidR="00184FF3" w:rsidRPr="005B27C1">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Pr="005B27C1" w:rsidRDefault="00184FF3" w:rsidP="00E933F1">
      <w:pPr>
        <w:spacing w:line="312" w:lineRule="auto"/>
        <w:ind w:firstLine="720"/>
        <w:contextualSpacing/>
        <w:jc w:val="both"/>
      </w:pPr>
      <w:r w:rsidRPr="005B27C1">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Pr="005B27C1" w:rsidRDefault="00184FF3" w:rsidP="004734CD">
      <w:pPr>
        <w:spacing w:line="312" w:lineRule="auto"/>
        <w:ind w:firstLine="720"/>
        <w:contextualSpacing/>
        <w:jc w:val="both"/>
      </w:pPr>
      <w:r w:rsidRPr="005B27C1">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sidRPr="005B27C1">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Pr="005B27C1" w:rsidRDefault="00D83CA9" w:rsidP="00E933F1">
      <w:pPr>
        <w:spacing w:line="312" w:lineRule="auto"/>
        <w:ind w:firstLine="720"/>
        <w:contextualSpacing/>
        <w:jc w:val="both"/>
      </w:pPr>
      <w:r w:rsidRPr="005B27C1">
        <w:t>В целях укрепления здоровья детей в Российской Федерации необходимо продолжить работу, направленную на:</w:t>
      </w:r>
    </w:p>
    <w:p w:rsidR="00D83CA9" w:rsidRPr="005B27C1" w:rsidRDefault="00D83CA9" w:rsidP="00E933F1">
      <w:pPr>
        <w:spacing w:line="312" w:lineRule="auto"/>
        <w:ind w:firstLine="720"/>
        <w:contextualSpacing/>
        <w:jc w:val="both"/>
      </w:pPr>
      <w:r w:rsidRPr="005B27C1">
        <w:t>- создание условий для укрепления здоровья детского населения;</w:t>
      </w:r>
    </w:p>
    <w:p w:rsidR="00D83CA9" w:rsidRPr="005B27C1" w:rsidRDefault="00D83CA9" w:rsidP="00E933F1">
      <w:pPr>
        <w:spacing w:line="312" w:lineRule="auto"/>
        <w:ind w:firstLine="720"/>
        <w:contextualSpacing/>
        <w:jc w:val="both"/>
      </w:pPr>
      <w:r w:rsidRPr="005B27C1">
        <w:t xml:space="preserve">- пропаганду здорового образа жизни, профилактику заболеваний среди населения и разработку образовательных программ для </w:t>
      </w:r>
      <w:r w:rsidR="004734CD" w:rsidRPr="005B27C1">
        <w:t>учащихся общеобразовательных учреждений</w:t>
      </w:r>
      <w:r w:rsidRPr="005B27C1">
        <w:t>, их родителей и педагогов;</w:t>
      </w:r>
    </w:p>
    <w:p w:rsidR="00D83CA9" w:rsidRPr="005B27C1" w:rsidRDefault="00D83CA9" w:rsidP="00E933F1">
      <w:pPr>
        <w:spacing w:line="312" w:lineRule="auto"/>
        <w:ind w:firstLine="720"/>
        <w:contextualSpacing/>
        <w:jc w:val="both"/>
      </w:pPr>
      <w:r w:rsidRPr="005B27C1">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Pr="005B27C1" w:rsidRDefault="00D83CA9" w:rsidP="00E933F1">
      <w:pPr>
        <w:spacing w:line="312" w:lineRule="auto"/>
        <w:ind w:firstLine="720"/>
        <w:contextualSpacing/>
        <w:jc w:val="both"/>
      </w:pPr>
      <w:r w:rsidRPr="005B27C1">
        <w:lastRenderedPageBreak/>
        <w:t>- создание современной благоприятной доступной среды для обучения и воспитания, отдыха и оздоровления детей-инвалидов и детей с ОВЗ;</w:t>
      </w:r>
    </w:p>
    <w:p w:rsidR="00D83CA9" w:rsidRPr="005B27C1" w:rsidRDefault="00D83CA9" w:rsidP="00E933F1">
      <w:pPr>
        <w:spacing w:line="312" w:lineRule="auto"/>
        <w:ind w:firstLine="720"/>
        <w:contextualSpacing/>
        <w:jc w:val="both"/>
      </w:pPr>
      <w:r w:rsidRPr="005B27C1">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Pr="005B27C1" w:rsidRDefault="00D83CA9" w:rsidP="00E933F1">
      <w:pPr>
        <w:spacing w:line="312" w:lineRule="auto"/>
        <w:ind w:firstLine="720"/>
        <w:contextualSpacing/>
        <w:jc w:val="both"/>
      </w:pPr>
      <w:r w:rsidRPr="005B27C1">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sidRPr="005B27C1">
        <w:t>, поскольку напрямую связано с сохранением здоровья нации и задачами улучшения демографической ситуации в стране.</w:t>
      </w:r>
    </w:p>
    <w:p w:rsidR="00E933F1" w:rsidRPr="005B27C1" w:rsidRDefault="00E933F1" w:rsidP="00E933F1">
      <w:pPr>
        <w:spacing w:line="312" w:lineRule="auto"/>
        <w:ind w:firstLine="720"/>
        <w:contextualSpacing/>
        <w:jc w:val="both"/>
      </w:pPr>
      <w:r w:rsidRPr="005B27C1">
        <w:t xml:space="preserve">Система школьного питания должна обеспечивать качественное сбалансированное питание </w:t>
      </w:r>
      <w:r w:rsidR="00175A38" w:rsidRPr="005B27C1">
        <w:t>учащихся общеобразовательных организаций</w:t>
      </w:r>
      <w:r w:rsidRPr="005B27C1">
        <w:t xml:space="preserve"> с учетом их потребности в питательных веществах и энергии.</w:t>
      </w:r>
    </w:p>
    <w:p w:rsidR="00E933F1" w:rsidRPr="005B27C1" w:rsidRDefault="00E933F1" w:rsidP="00E933F1">
      <w:pPr>
        <w:spacing w:line="312" w:lineRule="auto"/>
        <w:ind w:firstLine="720"/>
        <w:contextualSpacing/>
        <w:jc w:val="both"/>
      </w:pPr>
      <w:r w:rsidRPr="005B27C1">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Pr="005B27C1" w:rsidRDefault="004734CD" w:rsidP="00E933F1">
      <w:pPr>
        <w:spacing w:line="312" w:lineRule="auto"/>
        <w:ind w:firstLine="720"/>
        <w:contextualSpacing/>
        <w:jc w:val="both"/>
      </w:pPr>
      <w:r w:rsidRPr="005B27C1">
        <w:t>В 2018 году, как и ранее, ФССП России большое внимание уделялось исполнению требований исполнительных документов о взыскании алиментов.</w:t>
      </w:r>
    </w:p>
    <w:p w:rsidR="004734CD" w:rsidRPr="005B27C1" w:rsidRDefault="004734CD" w:rsidP="00E933F1">
      <w:pPr>
        <w:spacing w:line="312" w:lineRule="auto"/>
        <w:ind w:firstLine="720"/>
        <w:contextualSpacing/>
        <w:jc w:val="both"/>
      </w:pPr>
      <w:r w:rsidRPr="005B27C1">
        <w:t xml:space="preserve">В результате планомерной работы ФССП России обеспечено сохранение положительной </w:t>
      </w:r>
      <w:r w:rsidR="007C520C" w:rsidRPr="005B27C1">
        <w:t>тенденции по снижению остатка неоконченных исполнительных производств о взыскании алиментных платежей с 844,9 тыс. в 2017 году до 825,5 тыс. в 2018 году. В пользу детей за 2018 год взыскано более 15,2 млрд. рублей.</w:t>
      </w:r>
    </w:p>
    <w:p w:rsidR="00636F0F" w:rsidRPr="005B27C1" w:rsidRDefault="00636F0F" w:rsidP="00E933F1">
      <w:pPr>
        <w:spacing w:line="312" w:lineRule="auto"/>
        <w:ind w:firstLine="720"/>
        <w:contextualSpacing/>
        <w:jc w:val="both"/>
      </w:pPr>
      <w:r w:rsidRPr="005B27C1">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Pr="005B27C1" w:rsidRDefault="00636F0F" w:rsidP="00E933F1">
      <w:pPr>
        <w:spacing w:line="312" w:lineRule="auto"/>
        <w:ind w:firstLine="720"/>
        <w:contextualSpacing/>
        <w:jc w:val="both"/>
      </w:pPr>
      <w:r w:rsidRPr="005B27C1">
        <w:t>В 2019 году будет продолжена работа по совершенствованию законодательства Российской Федерации</w:t>
      </w:r>
      <w:r w:rsidR="00D57199" w:rsidRPr="005B27C1">
        <w:t>в целях улучшения</w:t>
      </w:r>
      <w:r w:rsidRPr="005B27C1">
        <w:t xml:space="preserve"> положения детей и семей, имеющих детей, в Российской Федерации.</w:t>
      </w:r>
    </w:p>
    <w:p w:rsidR="004249DA" w:rsidRPr="005B27C1" w:rsidRDefault="004249DA" w:rsidP="004249DA">
      <w:pPr>
        <w:spacing w:line="312" w:lineRule="auto"/>
        <w:ind w:firstLine="709"/>
        <w:contextualSpacing/>
        <w:jc w:val="both"/>
      </w:pPr>
    </w:p>
    <w:p w:rsidR="004249DA" w:rsidRPr="005B27C1" w:rsidRDefault="004249DA" w:rsidP="007612CF">
      <w:pPr>
        <w:spacing w:after="200" w:line="276" w:lineRule="auto"/>
        <w:sectPr w:rsidR="004249DA" w:rsidRPr="005B27C1" w:rsidSect="003E053C">
          <w:pgSz w:w="11906" w:h="16838"/>
          <w:pgMar w:top="1134" w:right="851" w:bottom="1134" w:left="1418" w:header="709" w:footer="709" w:gutter="0"/>
          <w:cols w:space="708"/>
          <w:docGrid w:linePitch="360"/>
        </w:sectPr>
      </w:pPr>
    </w:p>
    <w:p w:rsidR="004249DA" w:rsidRPr="005B27C1" w:rsidRDefault="004249DA" w:rsidP="004249DA">
      <w:pPr>
        <w:keepNext/>
        <w:spacing w:before="120" w:after="120"/>
        <w:jc w:val="right"/>
        <w:outlineLvl w:val="0"/>
        <w:rPr>
          <w:bCs/>
          <w:spacing w:val="6"/>
          <w:kern w:val="32"/>
        </w:rPr>
      </w:pPr>
      <w:r w:rsidRPr="005B27C1">
        <w:rPr>
          <w:bCs/>
          <w:spacing w:val="6"/>
          <w:kern w:val="32"/>
        </w:rPr>
        <w:lastRenderedPageBreak/>
        <w:t>Приложение 1</w:t>
      </w:r>
    </w:p>
    <w:tbl>
      <w:tblPr>
        <w:tblW w:w="9639" w:type="dxa"/>
        <w:tblLook w:val="04A0" w:firstRow="1" w:lastRow="0" w:firstColumn="1" w:lastColumn="0" w:noHBand="0" w:noVBand="1"/>
      </w:tblPr>
      <w:tblGrid>
        <w:gridCol w:w="6345"/>
        <w:gridCol w:w="3294"/>
      </w:tblGrid>
      <w:tr w:rsidR="004249DA" w:rsidRPr="005B27C1" w:rsidTr="004249DA">
        <w:tc>
          <w:tcPr>
            <w:tcW w:w="6345" w:type="dxa"/>
          </w:tcPr>
          <w:p w:rsidR="004249DA" w:rsidRPr="005B27C1" w:rsidRDefault="004249DA" w:rsidP="004249DA">
            <w:pPr>
              <w:keepNext/>
              <w:spacing w:before="120" w:after="120"/>
              <w:jc w:val="center"/>
              <w:outlineLvl w:val="0"/>
              <w:rPr>
                <w:bCs/>
                <w:spacing w:val="6"/>
                <w:kern w:val="32"/>
              </w:rPr>
            </w:pPr>
          </w:p>
        </w:tc>
        <w:tc>
          <w:tcPr>
            <w:tcW w:w="3294" w:type="dxa"/>
          </w:tcPr>
          <w:p w:rsidR="004249DA" w:rsidRPr="005B27C1" w:rsidRDefault="004249DA" w:rsidP="004249DA">
            <w:pPr>
              <w:keepNext/>
              <w:outlineLvl w:val="0"/>
              <w:rPr>
                <w:bCs/>
                <w:spacing w:val="6"/>
                <w:kern w:val="32"/>
              </w:rPr>
            </w:pPr>
            <w:r w:rsidRPr="005B27C1">
              <w:rPr>
                <w:bCs/>
                <w:spacing w:val="6"/>
                <w:kern w:val="32"/>
              </w:rPr>
              <w:t xml:space="preserve">к государственному докладу </w:t>
            </w:r>
          </w:p>
          <w:p w:rsidR="004249DA" w:rsidRPr="005B27C1" w:rsidRDefault="004249DA" w:rsidP="004249DA">
            <w:pPr>
              <w:keepNext/>
              <w:outlineLvl w:val="0"/>
              <w:rPr>
                <w:rFonts w:eastAsia="Calibri"/>
                <w:bCs/>
                <w:spacing w:val="6"/>
                <w:kern w:val="32"/>
              </w:rPr>
            </w:pPr>
            <w:r w:rsidRPr="005B27C1">
              <w:rPr>
                <w:rFonts w:eastAsia="Calibri"/>
                <w:bCs/>
                <w:spacing w:val="6"/>
                <w:kern w:val="32"/>
              </w:rPr>
              <w:t>«О положении детейи семей,</w:t>
            </w:r>
          </w:p>
          <w:p w:rsidR="004249DA" w:rsidRPr="005B27C1" w:rsidRDefault="004249DA" w:rsidP="004249DA">
            <w:pPr>
              <w:keepNext/>
              <w:outlineLvl w:val="0"/>
              <w:rPr>
                <w:rFonts w:eastAsia="Calibri"/>
                <w:bCs/>
                <w:spacing w:val="6"/>
                <w:kern w:val="32"/>
              </w:rPr>
            </w:pPr>
            <w:r w:rsidRPr="005B27C1">
              <w:rPr>
                <w:rFonts w:eastAsia="Calibri"/>
                <w:bCs/>
                <w:spacing w:val="6"/>
                <w:kern w:val="32"/>
              </w:rPr>
              <w:t xml:space="preserve">имеющих детей, </w:t>
            </w:r>
          </w:p>
          <w:p w:rsidR="004249DA" w:rsidRPr="005B27C1" w:rsidRDefault="004249DA" w:rsidP="004249DA">
            <w:pPr>
              <w:keepNext/>
              <w:outlineLvl w:val="0"/>
              <w:rPr>
                <w:bCs/>
                <w:spacing w:val="6"/>
                <w:kern w:val="32"/>
              </w:rPr>
            </w:pPr>
            <w:r w:rsidRPr="005B27C1">
              <w:rPr>
                <w:rFonts w:eastAsia="Calibri"/>
                <w:bCs/>
                <w:spacing w:val="6"/>
                <w:kern w:val="32"/>
              </w:rPr>
              <w:t>в Российской Федерации»</w:t>
            </w:r>
          </w:p>
        </w:tc>
      </w:tr>
    </w:tbl>
    <w:p w:rsidR="004249DA" w:rsidRPr="005B27C1" w:rsidRDefault="004249DA" w:rsidP="004249DA">
      <w:pPr>
        <w:keepNext/>
        <w:spacing w:before="120" w:after="120"/>
        <w:jc w:val="right"/>
        <w:outlineLvl w:val="0"/>
        <w:rPr>
          <w:bCs/>
          <w:spacing w:val="6"/>
          <w:kern w:val="32"/>
        </w:rPr>
      </w:pPr>
    </w:p>
    <w:p w:rsidR="004249DA" w:rsidRPr="005B27C1" w:rsidRDefault="004249DA" w:rsidP="004249DA">
      <w:pPr>
        <w:keepNext/>
        <w:jc w:val="right"/>
        <w:outlineLvl w:val="0"/>
        <w:rPr>
          <w:bCs/>
          <w:kern w:val="32"/>
        </w:rPr>
      </w:pPr>
    </w:p>
    <w:p w:rsidR="004249DA" w:rsidRPr="005B27C1" w:rsidRDefault="004249DA" w:rsidP="004249DA">
      <w:pPr>
        <w:spacing w:before="60" w:after="60" w:line="312" w:lineRule="auto"/>
        <w:jc w:val="center"/>
        <w:rPr>
          <w:rFonts w:eastAsiaTheme="minorHAnsi"/>
          <w:lang w:eastAsia="en-US"/>
        </w:rPr>
      </w:pPr>
      <w:r w:rsidRPr="005B27C1">
        <w:rPr>
          <w:rFonts w:eastAsiaTheme="minorHAnsi"/>
          <w:lang w:eastAsia="en-US"/>
        </w:rPr>
        <w:t>ПЕРЕЧЕНЬ</w:t>
      </w:r>
    </w:p>
    <w:p w:rsidR="004249DA" w:rsidRPr="005B27C1" w:rsidRDefault="004249DA" w:rsidP="004249DA">
      <w:pPr>
        <w:spacing w:before="60" w:after="60" w:line="312" w:lineRule="auto"/>
        <w:jc w:val="center"/>
        <w:rPr>
          <w:rFonts w:eastAsiaTheme="minorHAnsi"/>
          <w:lang w:eastAsia="en-US"/>
        </w:rPr>
      </w:pPr>
      <w:r w:rsidRPr="005B27C1">
        <w:rPr>
          <w:rFonts w:eastAsiaTheme="minorHAnsi"/>
          <w:lang w:eastAsia="en-US"/>
        </w:rPr>
        <w:t xml:space="preserve"> ОСНОВНЫХ НОРМАТИВНЫХ ПРАВОВЫХ АКТОВ </w:t>
      </w:r>
    </w:p>
    <w:p w:rsidR="004249DA" w:rsidRPr="005B27C1" w:rsidRDefault="004249DA" w:rsidP="004249DA">
      <w:pPr>
        <w:spacing w:before="60" w:after="60" w:line="312" w:lineRule="auto"/>
        <w:jc w:val="center"/>
        <w:rPr>
          <w:rFonts w:eastAsiaTheme="minorHAnsi"/>
          <w:lang w:eastAsia="en-US"/>
        </w:rPr>
      </w:pPr>
      <w:r w:rsidRPr="005B27C1">
        <w:rPr>
          <w:rFonts w:eastAsiaTheme="minorHAnsi"/>
          <w:lang w:eastAsia="en-US"/>
        </w:rPr>
        <w:t>ПО ВОПРОСАМ СЕМЬИ И ДЕТСТВА, ПРИНЯТЫХ В 2018 ГОДУ</w:t>
      </w:r>
    </w:p>
    <w:p w:rsidR="004249DA" w:rsidRPr="005B27C1" w:rsidRDefault="004249DA" w:rsidP="004249DA">
      <w:pPr>
        <w:spacing w:before="120" w:after="120" w:line="312" w:lineRule="auto"/>
        <w:ind w:firstLine="709"/>
        <w:rPr>
          <w:rFonts w:eastAsiaTheme="minorHAnsi"/>
          <w:b/>
          <w:lang w:eastAsia="en-US"/>
        </w:rPr>
      </w:pPr>
      <w:r w:rsidRPr="005B27C1">
        <w:rPr>
          <w:rFonts w:eastAsiaTheme="minorHAnsi"/>
          <w:b/>
          <w:lang w:eastAsia="en-US"/>
        </w:rPr>
        <w:t>Федеральные законы:</w:t>
      </w:r>
    </w:p>
    <w:p w:rsidR="004C0C21" w:rsidRPr="005B27C1" w:rsidRDefault="004C0C21"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7 марта 2018 г. № 52-ФЗ «О внесении изменений в статьи 6.1 и 20 Федерального закона «О лотереях»;</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rsidRPr="005B27C1">
        <w:rPr>
          <w:sz w:val="24"/>
          <w:szCs w:val="24"/>
        </w:rPr>
        <w:t>»</w:t>
      </w:r>
      <w:r w:rsidRPr="005B27C1">
        <w:rPr>
          <w:sz w:val="24"/>
          <w:szCs w:val="24"/>
        </w:rPr>
        <w:t>;</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Pr="005B27C1" w:rsidRDefault="00E27CDD"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27 июня 2018 г. № 162-ФЗ «О внесении изменения в статью 71 Федерального закона «Об образовании в Российской Федерации»;</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27 июня 2018 г. № 170-ФЗ «О внесении изменений в Федеральный закон «Об основах системы профилактики безнадзорности и правонарушений несовершеннолетних», статьи 22 и 66 Федерального закона «Об образовании в Российской Федерации» и о признании утратившими силу отдельных законодательных актов (положений законодательных актов) РСФСР и Российской Федерации»;</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rsidRPr="005B27C1">
        <w:rPr>
          <w:sz w:val="24"/>
          <w:szCs w:val="24"/>
        </w:rPr>
        <w:br/>
        <w:t>«Об общих принципах организации местного самоуправления в Российской Федерации»;</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lastRenderedPageBreak/>
        <w:t>Федеральный закон от 29 июля 2018 г. № 237-ФЗ «О внесении изменений в Кодекс Российской Федерации об административных правонарушениях»;</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29 июля 2018 г. № 267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F34C8" w:rsidRPr="005B27C1" w:rsidRDefault="004F34C8"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Pr="005B27C1" w:rsidRDefault="002B2457"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11 октября 2018 г. № 360-ФЗ «О внесении изменения в Трудовой кодекс Российской Федерации»;</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Pr="005B27C1" w:rsidRDefault="0001008A"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18 декабря 2018 г. № 472-ФЗ «О внесении изменений в статью 15.1 Федерального закона «Об информации, 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25 декабря 2018 г. № 497-ФЗ «О внесении изменений в Федеральный закон «Об образовании в Российской Федерации»;</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 xml:space="preserve">Федеральный закон от 27 декабря 2018 г. № 501-ФЗ </w:t>
      </w:r>
      <w:r w:rsidRPr="005B27C1">
        <w:rPr>
          <w:sz w:val="24"/>
          <w:szCs w:val="24"/>
        </w:rPr>
        <w:br/>
        <w:t>«Об уполномоченных по правам ребенка в Российской Федерации»;</w:t>
      </w:r>
    </w:p>
    <w:p w:rsidR="004249DA" w:rsidRPr="005B27C1" w:rsidRDefault="004249DA" w:rsidP="008F23AA">
      <w:pPr>
        <w:pStyle w:val="af4"/>
        <w:numPr>
          <w:ilvl w:val="0"/>
          <w:numId w:val="3"/>
        </w:numPr>
        <w:spacing w:before="120" w:after="120" w:line="312" w:lineRule="auto"/>
        <w:ind w:left="851" w:hanging="425"/>
        <w:jc w:val="both"/>
        <w:rPr>
          <w:sz w:val="24"/>
          <w:szCs w:val="24"/>
        </w:rPr>
      </w:pPr>
      <w:r w:rsidRPr="005B27C1">
        <w:rPr>
          <w:sz w:val="24"/>
          <w:szCs w:val="24"/>
        </w:rP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Pr="005B27C1" w:rsidRDefault="004249DA" w:rsidP="004249DA">
      <w:pPr>
        <w:spacing w:before="120" w:after="120" w:line="312" w:lineRule="auto"/>
        <w:ind w:firstLine="709"/>
        <w:rPr>
          <w:rFonts w:eastAsiaTheme="minorHAnsi"/>
          <w:b/>
          <w:lang w:eastAsia="en-US"/>
        </w:rPr>
      </w:pPr>
      <w:r w:rsidRPr="005B27C1">
        <w:rPr>
          <w:rFonts w:eastAsiaTheme="minorHAnsi"/>
          <w:b/>
          <w:lang w:eastAsia="en-US"/>
        </w:rPr>
        <w:t>Указы Президента Российской Федерации:</w:t>
      </w:r>
    </w:p>
    <w:p w:rsidR="004249DA" w:rsidRPr="005B27C1" w:rsidRDefault="004249DA" w:rsidP="008F23AA">
      <w:pPr>
        <w:pStyle w:val="af4"/>
        <w:numPr>
          <w:ilvl w:val="0"/>
          <w:numId w:val="16"/>
        </w:numPr>
        <w:spacing w:before="120" w:after="120" w:line="312" w:lineRule="auto"/>
        <w:ind w:left="851" w:hanging="425"/>
        <w:jc w:val="both"/>
        <w:rPr>
          <w:sz w:val="24"/>
          <w:szCs w:val="24"/>
        </w:rPr>
      </w:pPr>
      <w:r w:rsidRPr="005B27C1">
        <w:rPr>
          <w:sz w:val="24"/>
          <w:szCs w:val="24"/>
        </w:rPr>
        <w:t xml:space="preserve">Указ Президента Российской Федерации от 7 мая 2018 г. № 204 </w:t>
      </w:r>
      <w:r w:rsidRPr="005B27C1">
        <w:rPr>
          <w:sz w:val="24"/>
          <w:szCs w:val="24"/>
        </w:rPr>
        <w:br/>
        <w:t>«О национальных целях и стратегических задачах развития Российской Федерации на период до 2024 года»;</w:t>
      </w:r>
    </w:p>
    <w:p w:rsidR="004249DA" w:rsidRPr="005B27C1" w:rsidRDefault="004249DA" w:rsidP="008F23AA">
      <w:pPr>
        <w:pStyle w:val="af4"/>
        <w:numPr>
          <w:ilvl w:val="0"/>
          <w:numId w:val="16"/>
        </w:numPr>
        <w:spacing w:before="120" w:after="120" w:line="312" w:lineRule="auto"/>
        <w:ind w:left="851" w:hanging="425"/>
        <w:jc w:val="both"/>
        <w:rPr>
          <w:sz w:val="24"/>
          <w:szCs w:val="24"/>
        </w:rPr>
      </w:pPr>
      <w:r w:rsidRPr="005B27C1">
        <w:rPr>
          <w:sz w:val="24"/>
          <w:szCs w:val="24"/>
        </w:rPr>
        <w:t xml:space="preserve">Указ Президента Российской Федерации от 9 ноября 2018 г. № 641 </w:t>
      </w:r>
      <w:r w:rsidRPr="005B27C1">
        <w:rPr>
          <w:sz w:val="24"/>
          <w:szCs w:val="24"/>
        </w:rPr>
        <w:br/>
        <w:t xml:space="preserve">«О внесении изменения в Указ Президента Российской Федерации </w:t>
      </w:r>
      <w:r w:rsidRPr="005B27C1">
        <w:rPr>
          <w:sz w:val="24"/>
          <w:szCs w:val="24"/>
        </w:rPr>
        <w:br/>
      </w:r>
      <w:r w:rsidRPr="005B27C1">
        <w:rPr>
          <w:sz w:val="24"/>
          <w:szCs w:val="24"/>
        </w:rPr>
        <w:lastRenderedPageBreak/>
        <w:t>от 7 мая 2012 г. № 606 «О мерах по реализации демографической политики Российской Федерации»</w:t>
      </w:r>
      <w:r w:rsidR="00636F0F" w:rsidRPr="005B27C1">
        <w:rPr>
          <w:sz w:val="24"/>
          <w:szCs w:val="24"/>
        </w:rPr>
        <w:t>.</w:t>
      </w:r>
    </w:p>
    <w:p w:rsidR="004249DA" w:rsidRPr="005B27C1" w:rsidRDefault="004249DA" w:rsidP="004249DA">
      <w:pPr>
        <w:spacing w:before="120" w:after="120" w:line="312" w:lineRule="auto"/>
        <w:ind w:left="709"/>
        <w:jc w:val="both"/>
        <w:rPr>
          <w:rFonts w:eastAsiaTheme="minorHAnsi"/>
          <w:b/>
          <w:lang w:eastAsia="en-US"/>
        </w:rPr>
      </w:pPr>
      <w:r w:rsidRPr="005B27C1">
        <w:rPr>
          <w:rFonts w:eastAsiaTheme="minorHAnsi"/>
          <w:b/>
          <w:lang w:eastAsia="en-US"/>
        </w:rPr>
        <w:t>Нормативно-правовые акты Правительства Российской Федерации:</w:t>
      </w:r>
    </w:p>
    <w:p w:rsidR="004249DA" w:rsidRPr="005B27C1" w:rsidRDefault="004249DA" w:rsidP="008F23AA">
      <w:pPr>
        <w:pStyle w:val="af4"/>
        <w:numPr>
          <w:ilvl w:val="0"/>
          <w:numId w:val="5"/>
        </w:numPr>
        <w:spacing w:before="120" w:after="120" w:line="312" w:lineRule="auto"/>
        <w:ind w:left="851" w:hanging="425"/>
        <w:jc w:val="both"/>
        <w:rPr>
          <w:sz w:val="24"/>
          <w:szCs w:val="24"/>
        </w:rPr>
      </w:pPr>
      <w:r w:rsidRPr="005B27C1">
        <w:rPr>
          <w:sz w:val="24"/>
          <w:szCs w:val="24"/>
        </w:rPr>
        <w:t xml:space="preserve">Постановление Правительства Российской Федерации от 19 января </w:t>
      </w:r>
      <w:r w:rsidRPr="005B27C1">
        <w:rPr>
          <w:sz w:val="24"/>
          <w:szCs w:val="24"/>
        </w:rPr>
        <w:br/>
        <w:t>2018 г. № 30 «О внесении изменений в приложение № 9 к государственной программе Российской Федерации «Социальная поддержка граждан»;</w:t>
      </w:r>
    </w:p>
    <w:p w:rsidR="004249DA" w:rsidRPr="005B27C1" w:rsidRDefault="004249DA" w:rsidP="008F23AA">
      <w:pPr>
        <w:pStyle w:val="af4"/>
        <w:numPr>
          <w:ilvl w:val="0"/>
          <w:numId w:val="5"/>
        </w:numPr>
        <w:spacing w:before="120" w:after="120" w:line="312" w:lineRule="auto"/>
        <w:ind w:left="851" w:hanging="425"/>
        <w:jc w:val="both"/>
        <w:rPr>
          <w:sz w:val="24"/>
          <w:szCs w:val="24"/>
        </w:rPr>
      </w:pPr>
      <w:r w:rsidRPr="005B27C1">
        <w:rPr>
          <w:sz w:val="24"/>
          <w:szCs w:val="24"/>
        </w:rPr>
        <w:t xml:space="preserve">Постановление Правительства Российской Федерации от 9 апреля </w:t>
      </w:r>
      <w:r w:rsidRPr="005B27C1">
        <w:rPr>
          <w:sz w:val="24"/>
          <w:szCs w:val="24"/>
        </w:rP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Pr="005B27C1" w:rsidRDefault="004249DA" w:rsidP="008F23AA">
      <w:pPr>
        <w:pStyle w:val="af4"/>
        <w:numPr>
          <w:ilvl w:val="0"/>
          <w:numId w:val="5"/>
        </w:numPr>
        <w:spacing w:before="120" w:after="120" w:line="312" w:lineRule="auto"/>
        <w:ind w:left="851" w:hanging="425"/>
        <w:jc w:val="both"/>
        <w:rPr>
          <w:sz w:val="24"/>
          <w:szCs w:val="24"/>
        </w:rPr>
      </w:pPr>
      <w:r w:rsidRPr="005B27C1">
        <w:rPr>
          <w:sz w:val="24"/>
          <w:szCs w:val="24"/>
        </w:rPr>
        <w:t>Постановление Правительства Российской Федерации от 18 апреля 2018 г. № 467 «О внесении изменений в Правила предоставления в 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Pr="005B27C1" w:rsidRDefault="004249DA" w:rsidP="008F23AA">
      <w:pPr>
        <w:pStyle w:val="af4"/>
        <w:numPr>
          <w:ilvl w:val="0"/>
          <w:numId w:val="5"/>
        </w:numPr>
        <w:spacing w:before="120" w:after="120" w:line="312" w:lineRule="auto"/>
        <w:ind w:left="851" w:hanging="425"/>
        <w:jc w:val="both"/>
        <w:rPr>
          <w:sz w:val="24"/>
          <w:szCs w:val="24"/>
        </w:rPr>
      </w:pPr>
      <w:r w:rsidRPr="005B27C1">
        <w:rPr>
          <w:sz w:val="24"/>
          <w:szCs w:val="24"/>
        </w:rP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Pr="005B27C1" w:rsidRDefault="004249DA" w:rsidP="008F23AA">
      <w:pPr>
        <w:pStyle w:val="af4"/>
        <w:numPr>
          <w:ilvl w:val="0"/>
          <w:numId w:val="5"/>
        </w:numPr>
        <w:spacing w:before="120" w:after="120" w:line="312" w:lineRule="auto"/>
        <w:ind w:left="851" w:hanging="425"/>
        <w:jc w:val="both"/>
        <w:rPr>
          <w:sz w:val="24"/>
          <w:szCs w:val="24"/>
        </w:rPr>
      </w:pPr>
      <w:r w:rsidRPr="005B27C1">
        <w:rPr>
          <w:sz w:val="24"/>
          <w:szCs w:val="24"/>
        </w:rPr>
        <w:t xml:space="preserve">Постановление Правительства Российской Федерации от 3 ноября </w:t>
      </w:r>
      <w:r w:rsidRPr="005B27C1">
        <w:rPr>
          <w:sz w:val="24"/>
          <w:szCs w:val="24"/>
        </w:rPr>
        <w:br/>
        <w:t>2018 г. № 1319 «О внесении изменений в некоторые акты Правительства Российской Федерации»;</w:t>
      </w:r>
    </w:p>
    <w:p w:rsidR="004249DA" w:rsidRPr="005B27C1" w:rsidRDefault="004249DA" w:rsidP="008F23AA">
      <w:pPr>
        <w:pStyle w:val="af4"/>
        <w:numPr>
          <w:ilvl w:val="0"/>
          <w:numId w:val="5"/>
        </w:numPr>
        <w:spacing w:before="120" w:after="120" w:line="312" w:lineRule="auto"/>
        <w:ind w:left="851" w:hanging="425"/>
        <w:jc w:val="both"/>
        <w:rPr>
          <w:sz w:val="24"/>
          <w:szCs w:val="24"/>
        </w:rPr>
      </w:pPr>
      <w:r w:rsidRPr="005B27C1">
        <w:rPr>
          <w:sz w:val="24"/>
          <w:szCs w:val="24"/>
        </w:rPr>
        <w:t xml:space="preserve">Постановление Правительства Российской Федерации от 29 ноября </w:t>
      </w:r>
      <w:r w:rsidRPr="005B27C1">
        <w:rPr>
          <w:sz w:val="24"/>
          <w:szCs w:val="24"/>
        </w:rPr>
        <w:br/>
        <w:t>2018 г. № 1436 ««О внесении изменений в типовой договор найма жилого помещения для детей-сирот и детей, оставшихся без попечения родителей»;</w:t>
      </w:r>
    </w:p>
    <w:p w:rsidR="002B2457" w:rsidRPr="005B27C1" w:rsidRDefault="002B2457" w:rsidP="008F23AA">
      <w:pPr>
        <w:pStyle w:val="af4"/>
        <w:numPr>
          <w:ilvl w:val="0"/>
          <w:numId w:val="5"/>
        </w:numPr>
        <w:spacing w:before="120" w:after="120" w:line="312" w:lineRule="auto"/>
        <w:ind w:left="851" w:hanging="425"/>
        <w:jc w:val="both"/>
        <w:rPr>
          <w:sz w:val="24"/>
          <w:szCs w:val="24"/>
        </w:rPr>
      </w:pPr>
      <w:r w:rsidRPr="005B27C1">
        <w:rPr>
          <w:sz w:val="24"/>
          <w:szCs w:val="24"/>
        </w:rPr>
        <w:t xml:space="preserve">Постановление Правительства Российской Федерации от </w:t>
      </w:r>
      <w:r w:rsidR="009703AD" w:rsidRPr="005B27C1">
        <w:rPr>
          <w:sz w:val="24"/>
          <w:szCs w:val="24"/>
        </w:rPr>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Pr="005B27C1" w:rsidRDefault="004249DA" w:rsidP="008F23AA">
      <w:pPr>
        <w:pStyle w:val="af4"/>
        <w:numPr>
          <w:ilvl w:val="0"/>
          <w:numId w:val="5"/>
        </w:numPr>
        <w:spacing w:before="120" w:after="120" w:line="312" w:lineRule="auto"/>
        <w:ind w:left="851" w:hanging="425"/>
        <w:jc w:val="both"/>
        <w:rPr>
          <w:sz w:val="24"/>
          <w:szCs w:val="24"/>
        </w:rPr>
      </w:pPr>
      <w:r w:rsidRPr="005B27C1">
        <w:rPr>
          <w:sz w:val="24"/>
          <w:szCs w:val="24"/>
        </w:rPr>
        <w:t>Постановление Правительства Российской Федерации от 28 декабря 2018 г. № 1707 «О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p>
    <w:p w:rsidR="0067107D" w:rsidRPr="005B27C1" w:rsidRDefault="004249DA" w:rsidP="008F23AA">
      <w:pPr>
        <w:pStyle w:val="af4"/>
        <w:numPr>
          <w:ilvl w:val="0"/>
          <w:numId w:val="5"/>
        </w:numPr>
        <w:spacing w:before="120" w:after="120" w:line="312" w:lineRule="auto"/>
        <w:ind w:left="851" w:hanging="425"/>
        <w:jc w:val="both"/>
        <w:rPr>
          <w:sz w:val="24"/>
          <w:szCs w:val="24"/>
        </w:rPr>
      </w:pPr>
      <w:r w:rsidRPr="005B27C1">
        <w:rPr>
          <w:sz w:val="24"/>
          <w:szCs w:val="24"/>
        </w:rPr>
        <w:t xml:space="preserve">Распоряжение Правительства Российской Федерации от 24 августа </w:t>
      </w:r>
      <w:r w:rsidRPr="005B27C1">
        <w:rPr>
          <w:sz w:val="24"/>
          <w:szCs w:val="24"/>
        </w:rPr>
        <w:br/>
        <w:t xml:space="preserve">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w:t>
      </w:r>
      <w:r w:rsidRPr="005B27C1">
        <w:rPr>
          <w:sz w:val="24"/>
          <w:szCs w:val="24"/>
        </w:rPr>
        <w:lastRenderedPageBreak/>
        <w:t>2 Указа Президента Российской Фед</w:t>
      </w:r>
      <w:r w:rsidR="00826D46" w:rsidRPr="005B27C1">
        <w:rPr>
          <w:sz w:val="24"/>
          <w:szCs w:val="24"/>
        </w:rPr>
        <w:t xml:space="preserve">ерации от 7 мая 2012 г. </w:t>
      </w:r>
      <w:r w:rsidR="00826D46" w:rsidRPr="005B27C1">
        <w:rPr>
          <w:sz w:val="24"/>
          <w:szCs w:val="24"/>
        </w:rPr>
        <w:br/>
        <w:t>№ 606»;</w:t>
      </w:r>
    </w:p>
    <w:p w:rsidR="00826D46" w:rsidRPr="005B27C1" w:rsidRDefault="00826D46" w:rsidP="008F23AA">
      <w:pPr>
        <w:pStyle w:val="af4"/>
        <w:numPr>
          <w:ilvl w:val="0"/>
          <w:numId w:val="5"/>
        </w:numPr>
        <w:spacing w:before="120" w:after="120" w:line="312" w:lineRule="auto"/>
        <w:ind w:left="851" w:hanging="425"/>
        <w:jc w:val="both"/>
        <w:rPr>
          <w:sz w:val="24"/>
          <w:szCs w:val="24"/>
        </w:rPr>
      </w:pPr>
      <w:r w:rsidRPr="005B27C1">
        <w:rPr>
          <w:sz w:val="24"/>
          <w:szCs w:val="24"/>
        </w:rPr>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5B27C1" w:rsidRDefault="004249DA" w:rsidP="004249DA">
      <w:pPr>
        <w:spacing w:line="312" w:lineRule="auto"/>
        <w:ind w:firstLine="709"/>
        <w:rPr>
          <w:rFonts w:eastAsiaTheme="minorHAnsi"/>
          <w:b/>
          <w:lang w:eastAsia="en-US"/>
        </w:rPr>
      </w:pPr>
    </w:p>
    <w:p w:rsidR="004249DA" w:rsidRPr="005B27C1" w:rsidRDefault="004249DA" w:rsidP="004249DA">
      <w:pPr>
        <w:pStyle w:val="af4"/>
        <w:spacing w:line="312" w:lineRule="auto"/>
        <w:ind w:left="0"/>
        <w:jc w:val="center"/>
        <w:rPr>
          <w:b/>
          <w:sz w:val="24"/>
          <w:szCs w:val="24"/>
        </w:rPr>
      </w:pPr>
      <w:r w:rsidRPr="005B27C1">
        <w:rPr>
          <w:b/>
          <w:sz w:val="24"/>
          <w:szCs w:val="24"/>
        </w:rPr>
        <w:t>НОРМАТИВНЫЕ ПРАВОВЫЕ АКТЫ ФЕДЕРАЛЬНЫХ ОРГАНОВ ИСПОЛНИТЕЛЬНОЙ ВЛАСТИ</w:t>
      </w:r>
    </w:p>
    <w:p w:rsidR="004249DA" w:rsidRPr="005B27C1" w:rsidRDefault="004249DA" w:rsidP="008C457B">
      <w:pPr>
        <w:pStyle w:val="af4"/>
        <w:spacing w:beforeLines="600" w:before="1440" w:afterLines="600" w:after="1440" w:line="312" w:lineRule="auto"/>
        <w:ind w:left="0"/>
        <w:jc w:val="center"/>
        <w:rPr>
          <w:sz w:val="24"/>
          <w:szCs w:val="24"/>
        </w:rPr>
      </w:pPr>
    </w:p>
    <w:p w:rsidR="004249DA" w:rsidRPr="005B27C1" w:rsidRDefault="004249DA" w:rsidP="004249DA">
      <w:pPr>
        <w:pStyle w:val="af4"/>
        <w:spacing w:before="120" w:after="120" w:line="312" w:lineRule="auto"/>
        <w:ind w:left="0" w:firstLine="709"/>
        <w:rPr>
          <w:b/>
          <w:sz w:val="24"/>
          <w:szCs w:val="24"/>
        </w:rPr>
      </w:pPr>
      <w:r w:rsidRPr="005B27C1">
        <w:rPr>
          <w:b/>
          <w:sz w:val="24"/>
          <w:szCs w:val="24"/>
        </w:rPr>
        <w:t>1) Министерства внутренних дел Российской Федерации:</w:t>
      </w:r>
    </w:p>
    <w:p w:rsidR="004249DA" w:rsidRPr="005B27C1" w:rsidRDefault="004249DA" w:rsidP="008F23AA">
      <w:pPr>
        <w:pStyle w:val="af4"/>
        <w:numPr>
          <w:ilvl w:val="0"/>
          <w:numId w:val="6"/>
        </w:numPr>
        <w:spacing w:before="120" w:after="120" w:line="312" w:lineRule="auto"/>
        <w:ind w:left="851" w:hanging="425"/>
        <w:jc w:val="both"/>
        <w:rPr>
          <w:sz w:val="24"/>
          <w:szCs w:val="24"/>
        </w:rPr>
      </w:pPr>
      <w:r w:rsidRPr="005B27C1">
        <w:rPr>
          <w:sz w:val="24"/>
          <w:szCs w:val="24"/>
        </w:rP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Pr="005B27C1" w:rsidRDefault="004249DA" w:rsidP="004249DA">
      <w:pPr>
        <w:pStyle w:val="af4"/>
        <w:spacing w:before="120" w:after="120" w:line="312" w:lineRule="auto"/>
        <w:ind w:left="0" w:firstLine="709"/>
        <w:rPr>
          <w:b/>
          <w:sz w:val="24"/>
          <w:szCs w:val="24"/>
        </w:rPr>
      </w:pPr>
      <w:r w:rsidRPr="005B27C1">
        <w:rPr>
          <w:b/>
          <w:sz w:val="24"/>
          <w:szCs w:val="24"/>
        </w:rPr>
        <w:t>2) Министерства здравоохранения Российской Федерации:</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от 7 марта 2018 г. № 92н «Об утверждении Положения об организации первичной медико-санитарной помощи детям»;</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 xml:space="preserve">от 13 июня 2018 г. № 332 «Об утверждении комплекса мер по повышению </w:t>
      </w:r>
      <w:r w:rsidRPr="005B27C1">
        <w:rPr>
          <w:sz w:val="24"/>
          <w:szCs w:val="24"/>
        </w:rPr>
        <w:lastRenderedPageBreak/>
        <w:t>эффективности мероприятий по профилактике передачи ВИЧ-инфекции от матери к ребенку»;</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 xml:space="preserve">от 11 октября 2018 г. № 694н «Об утверждении стандарта первичной медико-санитарной помощи детям при мукополисахаридозе </w:t>
      </w:r>
      <w:r w:rsidRPr="005B27C1">
        <w:rPr>
          <w:sz w:val="24"/>
          <w:szCs w:val="24"/>
          <w:lang w:val="en-US"/>
        </w:rPr>
        <w:t>I</w:t>
      </w:r>
      <w:r w:rsidRPr="005B27C1">
        <w:rPr>
          <w:sz w:val="24"/>
          <w:szCs w:val="24"/>
        </w:rPr>
        <w:t>типа»;</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 xml:space="preserve">от 11 октября 2018 г. № 695н «Об утверждении стандарта специализированной медицинской помощи детям при мукополисахаридозе </w:t>
      </w:r>
      <w:r w:rsidRPr="005B27C1">
        <w:rPr>
          <w:sz w:val="24"/>
          <w:szCs w:val="24"/>
          <w:lang w:val="en-US"/>
        </w:rPr>
        <w:t>I</w:t>
      </w:r>
      <w:r w:rsidRPr="005B27C1">
        <w:rPr>
          <w:sz w:val="24"/>
          <w:szCs w:val="24"/>
        </w:rPr>
        <w:t>типа»;</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 xml:space="preserve">от 11 октября 2018 г. № 696н «Об утверждении стандарта специализированной медицинской помощи детям при мукополисахаридозе </w:t>
      </w:r>
      <w:r w:rsidRPr="005B27C1">
        <w:rPr>
          <w:sz w:val="24"/>
          <w:szCs w:val="24"/>
          <w:lang w:val="en-US"/>
        </w:rPr>
        <w:t>I</w:t>
      </w:r>
      <w:r w:rsidRPr="005B27C1">
        <w:rPr>
          <w:sz w:val="24"/>
          <w:szCs w:val="24"/>
        </w:rPr>
        <w:t>типа (диагностика и инициация ферментной заместительной терапии)»;</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 xml:space="preserve">от 11 октября 2018 г. № 696н «Об утверждении стандарта специализированной медицинской помощи детям при мукополисахаридозе </w:t>
      </w:r>
      <w:r w:rsidRPr="005B27C1">
        <w:rPr>
          <w:sz w:val="24"/>
          <w:szCs w:val="24"/>
          <w:lang w:val="en-US"/>
        </w:rPr>
        <w:t>I</w:t>
      </w:r>
      <w:r w:rsidRPr="005B27C1">
        <w:rPr>
          <w:sz w:val="24"/>
          <w:szCs w:val="24"/>
        </w:rPr>
        <w:t>типа (диагностика и инициация ферментной заместительной терапии)»;</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 xml:space="preserve">от 29 декабря 2018 г. № 950н «Об утверждении стандарта специализированной медицинской помощи детям при мукополисахаридозе </w:t>
      </w:r>
      <w:r w:rsidRPr="005B27C1">
        <w:rPr>
          <w:sz w:val="24"/>
          <w:szCs w:val="24"/>
          <w:lang w:val="en-US"/>
        </w:rPr>
        <w:t>II</w:t>
      </w:r>
      <w:r w:rsidRPr="005B27C1">
        <w:rPr>
          <w:sz w:val="24"/>
          <w:szCs w:val="24"/>
        </w:rPr>
        <w:t>типа (ферментная заместительная терапия)»;</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 xml:space="preserve">от 11 октября 2018 г. № 951н «Об утверждении стандарта специализированной медицинской помощи детям при мукополисахаридозе </w:t>
      </w:r>
      <w:r w:rsidRPr="005B27C1">
        <w:rPr>
          <w:sz w:val="24"/>
          <w:szCs w:val="24"/>
          <w:lang w:val="en-US"/>
        </w:rPr>
        <w:t>II</w:t>
      </w:r>
      <w:r w:rsidRPr="005B27C1">
        <w:rPr>
          <w:sz w:val="24"/>
          <w:szCs w:val="24"/>
        </w:rPr>
        <w:t>типа (диагностика и инициация ферментной заместительной терапии)»;</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 xml:space="preserve">от 29 декабря 2018 г. № 952н «Об утверждении стандарта первичной медико-санитарной помощи детям при мукополисахаридозе </w:t>
      </w:r>
      <w:r w:rsidRPr="005B27C1">
        <w:rPr>
          <w:sz w:val="24"/>
          <w:szCs w:val="24"/>
          <w:lang w:val="en-US"/>
        </w:rPr>
        <w:t>II</w:t>
      </w:r>
      <w:r w:rsidRPr="005B27C1">
        <w:rPr>
          <w:sz w:val="24"/>
          <w:szCs w:val="24"/>
        </w:rPr>
        <w:t>типа (ферментная заместительная терапия)»;</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от 29 декабря 2018 г. № 953н «Об утверждении стандарта первичной медико-санитарной помощи при юношеском артрите с системным началом»;</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t xml:space="preserve">Приказ Министерства здравоохранения Российской Федерации </w:t>
      </w:r>
      <w:r w:rsidRPr="005B27C1">
        <w:rPr>
          <w:sz w:val="24"/>
          <w:szCs w:val="24"/>
        </w:rP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5B27C1" w:rsidRDefault="004249DA" w:rsidP="008F23AA">
      <w:pPr>
        <w:pStyle w:val="af4"/>
        <w:numPr>
          <w:ilvl w:val="0"/>
          <w:numId w:val="7"/>
        </w:numPr>
        <w:spacing w:before="120" w:after="120" w:line="312" w:lineRule="auto"/>
        <w:ind w:left="851" w:hanging="425"/>
        <w:jc w:val="both"/>
        <w:rPr>
          <w:sz w:val="24"/>
          <w:szCs w:val="24"/>
        </w:rPr>
      </w:pPr>
      <w:r w:rsidRPr="005B27C1">
        <w:rPr>
          <w:sz w:val="24"/>
          <w:szCs w:val="24"/>
        </w:rPr>
        <w:lastRenderedPageBreak/>
        <w:t xml:space="preserve">Приказ Министерства здравоохранения Российской Федерации </w:t>
      </w:r>
      <w:r w:rsidRPr="005B27C1">
        <w:rPr>
          <w:sz w:val="24"/>
          <w:szCs w:val="24"/>
        </w:rPr>
        <w:br/>
        <w:t>от 29 декабря 2018 г. № 956н «Об утверждении стандарта первичной медико-санитарной п</w:t>
      </w:r>
      <w:r w:rsidR="00311D4F" w:rsidRPr="005B27C1">
        <w:rPr>
          <w:sz w:val="24"/>
          <w:szCs w:val="24"/>
        </w:rPr>
        <w:t>омощи детям при галактоземии».</w:t>
      </w:r>
    </w:p>
    <w:p w:rsidR="004249DA" w:rsidRPr="005B27C1" w:rsidRDefault="004249DA" w:rsidP="004249DA">
      <w:pPr>
        <w:spacing w:before="120" w:after="120" w:line="312" w:lineRule="auto"/>
        <w:ind w:firstLine="709"/>
        <w:rPr>
          <w:rFonts w:eastAsiaTheme="minorHAnsi"/>
          <w:b/>
          <w:lang w:eastAsia="en-US"/>
        </w:rPr>
      </w:pPr>
      <w:r w:rsidRPr="005B27C1">
        <w:rPr>
          <w:rFonts w:eastAsiaTheme="minorHAnsi"/>
          <w:b/>
          <w:lang w:eastAsia="en-US"/>
        </w:rPr>
        <w:t>3) Министерства образования и науки Российской Федерации:</w:t>
      </w:r>
    </w:p>
    <w:p w:rsidR="004249DA" w:rsidRPr="005B27C1" w:rsidRDefault="004249DA" w:rsidP="008F23AA">
      <w:pPr>
        <w:pStyle w:val="af4"/>
        <w:numPr>
          <w:ilvl w:val="0"/>
          <w:numId w:val="4"/>
        </w:numPr>
        <w:spacing w:before="120" w:after="120" w:line="312" w:lineRule="auto"/>
        <w:ind w:left="851" w:hanging="425"/>
        <w:jc w:val="both"/>
        <w:rPr>
          <w:sz w:val="24"/>
          <w:szCs w:val="24"/>
        </w:rPr>
      </w:pPr>
      <w:r w:rsidRPr="005B27C1">
        <w:rPr>
          <w:color w:val="000000"/>
          <w:sz w:val="24"/>
          <w:szCs w:val="24"/>
        </w:rPr>
        <w:t>Приказ Министерства образования и науки от 13 марта 2018 г. № 175 «Об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порядка согласования государственных программ (подпрограмм) субъектов Российской Федерации, софинансируемых за счет данной субсидии».</w:t>
      </w:r>
    </w:p>
    <w:p w:rsidR="004249DA" w:rsidRPr="005B27C1" w:rsidRDefault="004249DA" w:rsidP="004249DA">
      <w:pPr>
        <w:spacing w:before="120" w:after="120" w:line="312" w:lineRule="auto"/>
        <w:ind w:firstLine="709"/>
        <w:jc w:val="both"/>
        <w:rPr>
          <w:rFonts w:eastAsiaTheme="minorHAnsi"/>
          <w:b/>
          <w:lang w:eastAsia="en-US"/>
        </w:rPr>
      </w:pPr>
      <w:r w:rsidRPr="005B27C1">
        <w:rPr>
          <w:rFonts w:eastAsiaTheme="minorHAnsi"/>
          <w:b/>
          <w:lang w:eastAsia="en-US"/>
        </w:rPr>
        <w:t>4) Министерства науки и высшего образования Российской Федерации:</w:t>
      </w:r>
    </w:p>
    <w:p w:rsidR="004249DA" w:rsidRPr="005B27C1" w:rsidRDefault="004249DA" w:rsidP="008F23AA">
      <w:pPr>
        <w:pStyle w:val="af4"/>
        <w:numPr>
          <w:ilvl w:val="0"/>
          <w:numId w:val="14"/>
        </w:numPr>
        <w:spacing w:before="120" w:after="120" w:line="312" w:lineRule="auto"/>
        <w:ind w:left="851" w:hanging="425"/>
        <w:jc w:val="both"/>
        <w:rPr>
          <w:sz w:val="24"/>
          <w:szCs w:val="24"/>
        </w:rPr>
      </w:pPr>
      <w:r w:rsidRPr="005B27C1">
        <w:rPr>
          <w:sz w:val="24"/>
          <w:szCs w:val="24"/>
        </w:rPr>
        <w:t>Приказ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Pr="005B27C1" w:rsidRDefault="004249DA" w:rsidP="008F23AA">
      <w:pPr>
        <w:pStyle w:val="af4"/>
        <w:numPr>
          <w:ilvl w:val="0"/>
          <w:numId w:val="14"/>
        </w:numPr>
        <w:spacing w:before="120" w:after="120" w:line="312" w:lineRule="auto"/>
        <w:ind w:left="851" w:hanging="425"/>
        <w:jc w:val="both"/>
        <w:rPr>
          <w:sz w:val="24"/>
          <w:szCs w:val="24"/>
        </w:rPr>
      </w:pPr>
      <w:r w:rsidRPr="005B27C1">
        <w:rPr>
          <w:sz w:val="24"/>
          <w:szCs w:val="24"/>
        </w:rPr>
        <w:t>Приказ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Pr="005B27C1" w:rsidRDefault="004249DA" w:rsidP="008F23AA">
      <w:pPr>
        <w:pStyle w:val="af4"/>
        <w:numPr>
          <w:ilvl w:val="0"/>
          <w:numId w:val="14"/>
        </w:numPr>
        <w:spacing w:before="120" w:after="120" w:line="312" w:lineRule="auto"/>
        <w:ind w:left="851" w:hanging="425"/>
        <w:jc w:val="both"/>
        <w:rPr>
          <w:sz w:val="24"/>
          <w:szCs w:val="24"/>
        </w:rPr>
      </w:pPr>
      <w:r w:rsidRPr="005B27C1">
        <w:rPr>
          <w:sz w:val="24"/>
          <w:szCs w:val="24"/>
        </w:rPr>
        <w:t>Приказ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Pr="005B27C1" w:rsidRDefault="004249DA" w:rsidP="008F23AA">
      <w:pPr>
        <w:pStyle w:val="af4"/>
        <w:numPr>
          <w:ilvl w:val="0"/>
          <w:numId w:val="14"/>
        </w:numPr>
        <w:spacing w:before="120" w:after="120" w:line="312" w:lineRule="auto"/>
        <w:ind w:left="851" w:hanging="425"/>
        <w:jc w:val="both"/>
        <w:rPr>
          <w:sz w:val="24"/>
          <w:szCs w:val="24"/>
        </w:rPr>
      </w:pPr>
      <w:r w:rsidRPr="005B27C1">
        <w:rPr>
          <w:sz w:val="24"/>
          <w:szCs w:val="24"/>
        </w:rPr>
        <w:t xml:space="preserve">Приказ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rsidRPr="005B27C1">
        <w:rPr>
          <w:sz w:val="24"/>
          <w:szCs w:val="24"/>
        </w:rPr>
        <w:br/>
      </w:r>
      <w:r w:rsidRPr="005B27C1">
        <w:rPr>
          <w:sz w:val="24"/>
          <w:szCs w:val="24"/>
        </w:rPr>
        <w:t>от 12 января 2017 г. № 13».</w:t>
      </w:r>
    </w:p>
    <w:p w:rsidR="004249DA" w:rsidRPr="005B27C1" w:rsidRDefault="004249DA" w:rsidP="004249DA">
      <w:pPr>
        <w:spacing w:before="120" w:after="120" w:line="312" w:lineRule="auto"/>
        <w:ind w:firstLine="709"/>
        <w:rPr>
          <w:rFonts w:eastAsiaTheme="minorHAnsi"/>
          <w:b/>
          <w:lang w:eastAsia="en-US"/>
        </w:rPr>
      </w:pPr>
      <w:r w:rsidRPr="005B27C1">
        <w:rPr>
          <w:rFonts w:eastAsiaTheme="minorHAnsi"/>
          <w:b/>
          <w:lang w:eastAsia="en-US"/>
        </w:rPr>
        <w:t>5) Министерства просвещения Российской Федерации:</w:t>
      </w:r>
    </w:p>
    <w:p w:rsidR="004249DA" w:rsidRPr="005B27C1" w:rsidRDefault="004249DA" w:rsidP="008F23AA">
      <w:pPr>
        <w:pStyle w:val="af4"/>
        <w:numPr>
          <w:ilvl w:val="0"/>
          <w:numId w:val="8"/>
        </w:numPr>
        <w:spacing w:before="120" w:after="120" w:line="312" w:lineRule="auto"/>
        <w:ind w:left="851" w:right="-144" w:hanging="425"/>
        <w:jc w:val="both"/>
        <w:rPr>
          <w:sz w:val="24"/>
          <w:szCs w:val="24"/>
        </w:rPr>
      </w:pPr>
      <w:r w:rsidRPr="005B27C1">
        <w:rPr>
          <w:sz w:val="24"/>
          <w:szCs w:val="24"/>
        </w:rPr>
        <w:lastRenderedPageBreak/>
        <w:t xml:space="preserve"> Приказ Министерства просвещения Российской Федерации </w:t>
      </w:r>
      <w:r w:rsidR="00311D4F" w:rsidRPr="005B27C1">
        <w:rPr>
          <w:sz w:val="24"/>
          <w:szCs w:val="24"/>
        </w:rPr>
        <w:br/>
      </w:r>
      <w:r w:rsidRPr="005B27C1">
        <w:rPr>
          <w:sz w:val="24"/>
          <w:szCs w:val="24"/>
        </w:rPr>
        <w:t xml:space="preserve">от 23 августа 2018 г. № 6 </w:t>
      </w:r>
      <w:r w:rsidRPr="005B27C1">
        <w:rPr>
          <w:color w:val="000000"/>
          <w:sz w:val="24"/>
          <w:szCs w:val="24"/>
        </w:rPr>
        <w:t>«Об утверждении примерной формы договора об организации отдыха и оздоровления ребенка»;</w:t>
      </w:r>
    </w:p>
    <w:p w:rsidR="004249DA" w:rsidRPr="005B27C1" w:rsidRDefault="004249DA" w:rsidP="008F23AA">
      <w:pPr>
        <w:pStyle w:val="af4"/>
        <w:numPr>
          <w:ilvl w:val="0"/>
          <w:numId w:val="8"/>
        </w:numPr>
        <w:spacing w:before="120" w:after="120" w:line="312" w:lineRule="auto"/>
        <w:ind w:left="851" w:right="-144" w:hanging="425"/>
        <w:jc w:val="both"/>
        <w:rPr>
          <w:sz w:val="24"/>
          <w:szCs w:val="24"/>
        </w:rPr>
      </w:pPr>
      <w:r w:rsidRPr="005B27C1">
        <w:rPr>
          <w:sz w:val="24"/>
          <w:szCs w:val="24"/>
        </w:rPr>
        <w:t xml:space="preserve">Совместный приказ Министерства просвещения Российской Федерации, Федеральной службы по надзору в сфере образования и науки от 7 ноября 2018 г. № 189/1513 </w:t>
      </w:r>
      <w:r w:rsidRPr="005B27C1">
        <w:rPr>
          <w:color w:val="000000"/>
          <w:sz w:val="24"/>
          <w:szCs w:val="24"/>
        </w:rPr>
        <w:t>«Об утверждении Порядка проведения государственной итоговой аттестации по образовательным программам основного общего образования»;</w:t>
      </w:r>
    </w:p>
    <w:p w:rsidR="004249DA" w:rsidRPr="005B27C1" w:rsidRDefault="004249DA" w:rsidP="008F23AA">
      <w:pPr>
        <w:pStyle w:val="af4"/>
        <w:numPr>
          <w:ilvl w:val="0"/>
          <w:numId w:val="8"/>
        </w:numPr>
        <w:spacing w:before="120" w:after="120" w:line="312" w:lineRule="auto"/>
        <w:ind w:left="851" w:right="-144" w:hanging="425"/>
        <w:jc w:val="both"/>
        <w:rPr>
          <w:sz w:val="24"/>
          <w:szCs w:val="24"/>
        </w:rPr>
      </w:pPr>
      <w:r w:rsidRPr="005B27C1">
        <w:rPr>
          <w:sz w:val="24"/>
          <w:szCs w:val="24"/>
        </w:rPr>
        <w:t xml:space="preserve">Совместный приказ Министерства просвещения Российской Федерации, Федеральной службы по надзору в сфере образования и науки от 7 ноября 2018 г. № 190/1512 </w:t>
      </w:r>
      <w:r w:rsidRPr="005B27C1">
        <w:rPr>
          <w:color w:val="000000"/>
          <w:sz w:val="24"/>
          <w:szCs w:val="24"/>
        </w:rPr>
        <w:t>«Об утверждении Порядка проведения государственной итоговой аттестации по образовательным программам среднего общего образования»;</w:t>
      </w:r>
    </w:p>
    <w:p w:rsidR="004249DA" w:rsidRPr="005B27C1" w:rsidRDefault="004249DA" w:rsidP="008F23AA">
      <w:pPr>
        <w:pStyle w:val="af4"/>
        <w:numPr>
          <w:ilvl w:val="0"/>
          <w:numId w:val="8"/>
        </w:numPr>
        <w:spacing w:before="120" w:after="120" w:line="312" w:lineRule="auto"/>
        <w:ind w:left="851" w:right="-144" w:hanging="425"/>
        <w:jc w:val="both"/>
        <w:rPr>
          <w:sz w:val="24"/>
          <w:szCs w:val="24"/>
        </w:rPr>
      </w:pPr>
      <w:r w:rsidRPr="005B27C1">
        <w:rPr>
          <w:sz w:val="24"/>
          <w:szCs w:val="24"/>
        </w:rPr>
        <w:t>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4249DA" w:rsidRPr="005B27C1" w:rsidRDefault="004249DA" w:rsidP="008F23AA">
      <w:pPr>
        <w:pStyle w:val="af4"/>
        <w:numPr>
          <w:ilvl w:val="0"/>
          <w:numId w:val="8"/>
        </w:numPr>
        <w:spacing w:before="120" w:after="120" w:line="312" w:lineRule="auto"/>
        <w:ind w:left="851" w:right="-144" w:hanging="425"/>
        <w:jc w:val="both"/>
        <w:rPr>
          <w:sz w:val="24"/>
          <w:szCs w:val="24"/>
        </w:rPr>
      </w:pPr>
      <w:r w:rsidRPr="005B27C1">
        <w:rPr>
          <w:sz w:val="24"/>
          <w:szCs w:val="24"/>
        </w:rPr>
        <w:t xml:space="preserve">Приказ Министерства просвещения Российской Федерации от 9 ноября 2018 г. № 197 </w:t>
      </w:r>
      <w:r w:rsidRPr="005B27C1">
        <w:rPr>
          <w:color w:val="000000"/>
          <w:sz w:val="24"/>
          <w:szCs w:val="24"/>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sidRPr="005B27C1">
        <w:rPr>
          <w:color w:val="000000"/>
          <w:sz w:val="24"/>
          <w:szCs w:val="24"/>
        </w:rPr>
        <w:t>-</w:t>
      </w:r>
      <w:r w:rsidRPr="005B27C1">
        <w:rPr>
          <w:color w:val="000000"/>
          <w:sz w:val="24"/>
          <w:szCs w:val="24"/>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2018/19 учебный год»;</w:t>
      </w:r>
    </w:p>
    <w:p w:rsidR="004249DA" w:rsidRPr="005B27C1" w:rsidRDefault="004249DA" w:rsidP="008F23AA">
      <w:pPr>
        <w:pStyle w:val="af4"/>
        <w:numPr>
          <w:ilvl w:val="0"/>
          <w:numId w:val="8"/>
        </w:numPr>
        <w:spacing w:before="120" w:after="120" w:line="312" w:lineRule="auto"/>
        <w:ind w:left="851" w:right="-144" w:hanging="425"/>
        <w:jc w:val="both"/>
        <w:rPr>
          <w:sz w:val="24"/>
          <w:szCs w:val="24"/>
        </w:rPr>
      </w:pPr>
      <w:r w:rsidRPr="005B27C1">
        <w:rPr>
          <w:sz w:val="24"/>
          <w:szCs w:val="24"/>
        </w:rPr>
        <w:t xml:space="preserve">Приказ Министерства просвещения Российской Федерации </w:t>
      </w:r>
      <w:r w:rsidR="004C0C21" w:rsidRPr="005B27C1">
        <w:rPr>
          <w:sz w:val="24"/>
          <w:szCs w:val="24"/>
        </w:rPr>
        <w:br/>
      </w:r>
      <w:r w:rsidRPr="005B27C1">
        <w:rPr>
          <w:sz w:val="24"/>
          <w:szCs w:val="24"/>
        </w:rPr>
        <w:t xml:space="preserve">от 12 ноября 2018 г. № 201 </w:t>
      </w:r>
      <w:r w:rsidRPr="005B27C1">
        <w:rPr>
          <w:color w:val="000000"/>
          <w:sz w:val="24"/>
          <w:szCs w:val="24"/>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p>
    <w:p w:rsidR="004249DA" w:rsidRPr="005B27C1" w:rsidRDefault="004249DA" w:rsidP="008F23AA">
      <w:pPr>
        <w:pStyle w:val="af4"/>
        <w:numPr>
          <w:ilvl w:val="0"/>
          <w:numId w:val="8"/>
        </w:numPr>
        <w:spacing w:before="120" w:after="120" w:line="312" w:lineRule="auto"/>
        <w:ind w:left="851" w:right="-144" w:hanging="425"/>
        <w:jc w:val="both"/>
        <w:rPr>
          <w:sz w:val="24"/>
          <w:szCs w:val="24"/>
        </w:rPr>
      </w:pPr>
      <w:r w:rsidRPr="005B27C1">
        <w:rPr>
          <w:sz w:val="24"/>
          <w:szCs w:val="24"/>
        </w:rPr>
        <w:t xml:space="preserve">Приказ Министерства просвещения Российской Федерации </w:t>
      </w:r>
      <w:r w:rsidR="004C0C21" w:rsidRPr="005B27C1">
        <w:rPr>
          <w:sz w:val="24"/>
          <w:szCs w:val="24"/>
        </w:rPr>
        <w:br/>
      </w:r>
      <w:r w:rsidRPr="005B27C1">
        <w:rPr>
          <w:sz w:val="24"/>
          <w:szCs w:val="24"/>
        </w:rPr>
        <w:t>от 13 ноября 2018 г. № 203 «Об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w:t>
      </w:r>
    </w:p>
    <w:p w:rsidR="004249DA" w:rsidRPr="005B27C1" w:rsidRDefault="004249DA" w:rsidP="008F23AA">
      <w:pPr>
        <w:pStyle w:val="af4"/>
        <w:numPr>
          <w:ilvl w:val="0"/>
          <w:numId w:val="8"/>
        </w:numPr>
        <w:spacing w:before="120" w:after="120" w:line="312" w:lineRule="auto"/>
        <w:ind w:left="851" w:right="-144" w:hanging="425"/>
        <w:jc w:val="both"/>
        <w:rPr>
          <w:sz w:val="24"/>
          <w:szCs w:val="24"/>
        </w:rPr>
      </w:pPr>
      <w:r w:rsidRPr="005B27C1">
        <w:rPr>
          <w:sz w:val="24"/>
          <w:szCs w:val="24"/>
        </w:rPr>
        <w:t xml:space="preserve">Приказ Министерства просвещения Российской Федерации </w:t>
      </w:r>
      <w:r w:rsidR="004C0C21" w:rsidRPr="005B27C1">
        <w:rPr>
          <w:sz w:val="24"/>
          <w:szCs w:val="24"/>
        </w:rPr>
        <w:br/>
      </w:r>
      <w:r w:rsidRPr="005B27C1">
        <w:rPr>
          <w:sz w:val="24"/>
          <w:szCs w:val="24"/>
        </w:rPr>
        <w:t>от 20 ноября 2018 г. №</w:t>
      </w:r>
      <w:r w:rsidRPr="005B27C1">
        <w:rPr>
          <w:color w:val="000000"/>
          <w:sz w:val="24"/>
          <w:szCs w:val="24"/>
        </w:rPr>
        <w:t xml:space="preserve">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w:t>
      </w:r>
      <w:r w:rsidRPr="005B27C1">
        <w:rPr>
          <w:color w:val="000000"/>
          <w:sz w:val="24"/>
          <w:szCs w:val="24"/>
        </w:rPr>
        <w:lastRenderedPageBreak/>
        <w:t>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4249DA" w:rsidRPr="005B27C1" w:rsidRDefault="004249DA" w:rsidP="008F23AA">
      <w:pPr>
        <w:pStyle w:val="af4"/>
        <w:numPr>
          <w:ilvl w:val="0"/>
          <w:numId w:val="8"/>
        </w:numPr>
        <w:spacing w:before="120" w:after="120" w:line="312" w:lineRule="auto"/>
        <w:ind w:left="851" w:right="-144" w:hanging="425"/>
        <w:jc w:val="both"/>
        <w:rPr>
          <w:sz w:val="24"/>
          <w:szCs w:val="24"/>
        </w:rPr>
      </w:pPr>
      <w:r w:rsidRPr="005B27C1">
        <w:rPr>
          <w:sz w:val="24"/>
          <w:szCs w:val="24"/>
        </w:rPr>
        <w:t xml:space="preserve">Приказ Министерства просвещения Российской Федерации </w:t>
      </w:r>
      <w:r w:rsidR="004C0C21" w:rsidRPr="005B27C1">
        <w:rPr>
          <w:sz w:val="24"/>
          <w:szCs w:val="24"/>
        </w:rPr>
        <w:br/>
      </w:r>
      <w:r w:rsidRPr="005B27C1">
        <w:rPr>
          <w:sz w:val="24"/>
          <w:szCs w:val="24"/>
        </w:rPr>
        <w:t>от 26 ноября 2018 г. № 243</w:t>
      </w:r>
      <w:r w:rsidRPr="005B27C1">
        <w:rPr>
          <w:color w:val="000000"/>
          <w:sz w:val="24"/>
          <w:szCs w:val="24"/>
        </w:rPr>
        <w:t xml:space="preserve"> «О внесении изменений вПорядок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w:t>
      </w:r>
      <w:r w:rsidR="004C0C21" w:rsidRPr="005B27C1">
        <w:rPr>
          <w:color w:val="000000"/>
          <w:sz w:val="24"/>
          <w:szCs w:val="24"/>
        </w:rPr>
        <w:br/>
      </w:r>
      <w:r w:rsidRPr="005B27C1">
        <w:rPr>
          <w:color w:val="000000"/>
          <w:sz w:val="24"/>
          <w:szCs w:val="24"/>
        </w:rPr>
        <w:t>от 23 января 2014 г. № 36».</w:t>
      </w:r>
    </w:p>
    <w:p w:rsidR="004249DA" w:rsidRPr="005B27C1" w:rsidRDefault="004249DA" w:rsidP="004249DA">
      <w:pPr>
        <w:spacing w:before="120" w:after="120" w:line="312" w:lineRule="auto"/>
        <w:ind w:firstLine="709"/>
        <w:jc w:val="both"/>
        <w:rPr>
          <w:rFonts w:eastAsiaTheme="minorHAnsi"/>
          <w:b/>
          <w:lang w:eastAsia="en-US"/>
        </w:rPr>
      </w:pPr>
      <w:r w:rsidRPr="005B27C1">
        <w:rPr>
          <w:rFonts w:eastAsiaTheme="minorHAnsi"/>
          <w:b/>
          <w:lang w:eastAsia="en-US"/>
        </w:rPr>
        <w:t>6) Министерства труда и социальной защиты Российской Федерации:</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t>Приказ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t>Приказ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t>Приказ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t xml:space="preserve">Приказ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sidRPr="005B27C1">
        <w:rPr>
          <w:sz w:val="24"/>
          <w:szCs w:val="24"/>
          <w:lang w:val="en-US"/>
        </w:rPr>
        <w:t>IV</w:t>
      </w:r>
      <w:r w:rsidRPr="005B27C1">
        <w:rPr>
          <w:sz w:val="24"/>
          <w:szCs w:val="24"/>
        </w:rPr>
        <w:t>квартал 2017 года»;</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t>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t>Приказ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lastRenderedPageBreak/>
        <w:t>Приказ Министерства труда и социальной защиты Российской Федерации от 24 сентября 2018 г. №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t>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Федерации по назначению и осуществлению ежемесячной выплаты в связи с рождением (усыновлением) первого ребенка;</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t>Приказ Министерства труда и социальной защиты Российской Федерации от 30 октября 2018 г. № 675н «Об утверждении Методики выявления и обобщения мнения граждано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t xml:space="preserve">Приказ Министерства труда и социальной защиты Российской Федерации от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rsidRPr="005B27C1">
        <w:rPr>
          <w:sz w:val="24"/>
          <w:szCs w:val="24"/>
        </w:rPr>
        <w:br/>
      </w:r>
      <w:r w:rsidRPr="005B27C1">
        <w:rPr>
          <w:sz w:val="24"/>
          <w:szCs w:val="24"/>
        </w:rPr>
        <w:t>№ 1180н»;</w:t>
      </w:r>
    </w:p>
    <w:p w:rsidR="004249DA" w:rsidRPr="005B27C1" w:rsidRDefault="004249DA" w:rsidP="008F23AA">
      <w:pPr>
        <w:pStyle w:val="af4"/>
        <w:numPr>
          <w:ilvl w:val="0"/>
          <w:numId w:val="2"/>
        </w:numPr>
        <w:spacing w:before="120" w:after="120" w:line="312" w:lineRule="auto"/>
        <w:ind w:left="851" w:hanging="425"/>
        <w:jc w:val="both"/>
        <w:rPr>
          <w:sz w:val="24"/>
          <w:szCs w:val="24"/>
        </w:rPr>
      </w:pPr>
      <w:r w:rsidRPr="005B27C1">
        <w:rPr>
          <w:sz w:val="24"/>
          <w:szCs w:val="24"/>
        </w:rP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Pr="005B27C1" w:rsidRDefault="004249DA" w:rsidP="004249DA">
      <w:pPr>
        <w:spacing w:before="120" w:after="120" w:line="312" w:lineRule="auto"/>
        <w:ind w:firstLine="709"/>
        <w:jc w:val="both"/>
        <w:rPr>
          <w:rFonts w:eastAsiaTheme="minorHAnsi"/>
          <w:b/>
          <w:lang w:eastAsia="en-US"/>
        </w:rPr>
      </w:pPr>
      <w:r w:rsidRPr="005B27C1">
        <w:rPr>
          <w:rFonts w:eastAsiaTheme="minorHAnsi"/>
          <w:b/>
          <w:lang w:eastAsia="en-US"/>
        </w:rPr>
        <w:t>7) Федеральной службы войск национальной гвардии Российской Федерации:</w:t>
      </w:r>
    </w:p>
    <w:p w:rsidR="004249DA" w:rsidRPr="005B27C1" w:rsidRDefault="004249DA" w:rsidP="008F23AA">
      <w:pPr>
        <w:pStyle w:val="af4"/>
        <w:numPr>
          <w:ilvl w:val="0"/>
          <w:numId w:val="15"/>
        </w:numPr>
        <w:spacing w:before="120" w:after="120" w:line="312" w:lineRule="auto"/>
        <w:ind w:left="851"/>
        <w:jc w:val="both"/>
        <w:rPr>
          <w:rFonts w:eastAsiaTheme="minorHAnsi"/>
          <w:b/>
          <w:sz w:val="24"/>
          <w:szCs w:val="24"/>
        </w:rPr>
      </w:pPr>
      <w:r w:rsidRPr="005B27C1">
        <w:rPr>
          <w:rFonts w:eastAsiaTheme="minorHAnsi"/>
          <w:sz w:val="24"/>
          <w:szCs w:val="24"/>
        </w:rPr>
        <w:t xml:space="preserve">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w:t>
      </w:r>
      <w:r w:rsidRPr="005B27C1">
        <w:rPr>
          <w:rFonts w:eastAsiaTheme="minorHAnsi"/>
          <w:sz w:val="24"/>
          <w:szCs w:val="24"/>
        </w:rPr>
        <w:lastRenderedPageBreak/>
        <w:t>инвентарем, оборудованием либо по желанию выпускника денежной компенсацией, а также единовременным денежным пособием»;</w:t>
      </w:r>
    </w:p>
    <w:p w:rsidR="004249DA" w:rsidRPr="005B27C1" w:rsidRDefault="004249DA" w:rsidP="008F23AA">
      <w:pPr>
        <w:pStyle w:val="af4"/>
        <w:numPr>
          <w:ilvl w:val="0"/>
          <w:numId w:val="15"/>
        </w:numPr>
        <w:spacing w:before="120" w:after="120" w:line="312" w:lineRule="auto"/>
        <w:ind w:left="851"/>
        <w:jc w:val="both"/>
        <w:rPr>
          <w:rFonts w:eastAsiaTheme="minorHAnsi"/>
          <w:b/>
          <w:sz w:val="24"/>
          <w:szCs w:val="24"/>
        </w:rPr>
      </w:pPr>
      <w:r w:rsidRPr="005B27C1">
        <w:rPr>
          <w:rFonts w:eastAsiaTheme="minorHAnsi"/>
          <w:sz w:val="24"/>
          <w:szCs w:val="24"/>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5B27C1" w:rsidRDefault="004249DA" w:rsidP="008F23AA">
      <w:pPr>
        <w:pStyle w:val="af4"/>
        <w:numPr>
          <w:ilvl w:val="0"/>
          <w:numId w:val="15"/>
        </w:numPr>
        <w:spacing w:before="120" w:after="120" w:line="312" w:lineRule="auto"/>
        <w:ind w:left="851"/>
        <w:jc w:val="both"/>
        <w:rPr>
          <w:rFonts w:eastAsiaTheme="minorHAnsi"/>
          <w:b/>
          <w:sz w:val="24"/>
          <w:szCs w:val="24"/>
        </w:rPr>
      </w:pPr>
      <w:r w:rsidRPr="005B27C1">
        <w:rPr>
          <w:rFonts w:eastAsiaTheme="minorHAnsi"/>
          <w:sz w:val="24"/>
          <w:szCs w:val="24"/>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5B27C1" w:rsidRDefault="004249DA" w:rsidP="008F23AA">
      <w:pPr>
        <w:pStyle w:val="af4"/>
        <w:numPr>
          <w:ilvl w:val="0"/>
          <w:numId w:val="15"/>
        </w:numPr>
        <w:spacing w:before="120" w:after="120" w:line="312" w:lineRule="auto"/>
        <w:ind w:left="851"/>
        <w:jc w:val="both"/>
        <w:rPr>
          <w:rFonts w:eastAsiaTheme="minorHAnsi"/>
          <w:b/>
          <w:sz w:val="24"/>
          <w:szCs w:val="24"/>
        </w:rPr>
      </w:pPr>
      <w:r w:rsidRPr="005B27C1">
        <w:rPr>
          <w:rFonts w:eastAsiaTheme="minorHAnsi"/>
          <w:sz w:val="24"/>
          <w:szCs w:val="24"/>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5B27C1" w:rsidRDefault="004249DA" w:rsidP="008F23AA">
      <w:pPr>
        <w:pStyle w:val="af4"/>
        <w:numPr>
          <w:ilvl w:val="0"/>
          <w:numId w:val="15"/>
        </w:numPr>
        <w:spacing w:before="120" w:after="120" w:line="312" w:lineRule="auto"/>
        <w:ind w:left="851"/>
        <w:jc w:val="both"/>
        <w:rPr>
          <w:rFonts w:eastAsiaTheme="minorHAnsi"/>
          <w:b/>
          <w:sz w:val="24"/>
          <w:szCs w:val="24"/>
        </w:rPr>
      </w:pPr>
      <w:r w:rsidRPr="005B27C1">
        <w:rPr>
          <w:rFonts w:eastAsiaTheme="minorHAnsi"/>
          <w:sz w:val="24"/>
          <w:szCs w:val="24"/>
        </w:rPr>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sidRPr="005B27C1">
        <w:rPr>
          <w:rFonts w:eastAsiaTheme="minorHAnsi"/>
          <w:sz w:val="24"/>
          <w:szCs w:val="24"/>
        </w:rPr>
        <w:br/>
      </w:r>
      <w:r w:rsidRPr="005B27C1">
        <w:rPr>
          <w:rFonts w:eastAsiaTheme="minorHAnsi"/>
          <w:sz w:val="24"/>
          <w:szCs w:val="24"/>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5B27C1" w:rsidRDefault="004249DA" w:rsidP="008F23AA">
      <w:pPr>
        <w:pStyle w:val="af4"/>
        <w:numPr>
          <w:ilvl w:val="0"/>
          <w:numId w:val="15"/>
        </w:numPr>
        <w:spacing w:before="120" w:after="120" w:line="312" w:lineRule="auto"/>
        <w:ind w:left="851"/>
        <w:jc w:val="both"/>
        <w:rPr>
          <w:rFonts w:eastAsiaTheme="minorHAnsi"/>
          <w:b/>
          <w:sz w:val="24"/>
          <w:szCs w:val="24"/>
        </w:rPr>
      </w:pPr>
      <w:r w:rsidRPr="005B27C1">
        <w:rPr>
          <w:rFonts w:eastAsiaTheme="minorHAnsi"/>
          <w:sz w:val="24"/>
          <w:szCs w:val="24"/>
        </w:rPr>
        <w:t xml:space="preserve">Приказ Федеральной службы войск национальной гвардии Российской Федерации от 22 ноября 2018 г. № 512 «Об утверждении Концепции военно-патриотического </w:t>
      </w:r>
      <w:r w:rsidRPr="005B27C1">
        <w:rPr>
          <w:rFonts w:eastAsiaTheme="minorHAnsi"/>
          <w:sz w:val="24"/>
          <w:szCs w:val="24"/>
        </w:rPr>
        <w:lastRenderedPageBreak/>
        <w:t>воспитания войск национальной гвардии Российской Федерации на период до 2025 года»;</w:t>
      </w:r>
    </w:p>
    <w:p w:rsidR="00860491" w:rsidRPr="005B27C1" w:rsidRDefault="004249DA" w:rsidP="008F23AA">
      <w:pPr>
        <w:pStyle w:val="af4"/>
        <w:numPr>
          <w:ilvl w:val="0"/>
          <w:numId w:val="15"/>
        </w:numPr>
        <w:spacing w:before="120" w:after="120" w:line="312" w:lineRule="auto"/>
        <w:ind w:left="851"/>
        <w:jc w:val="both"/>
        <w:rPr>
          <w:rFonts w:eastAsiaTheme="minorHAnsi"/>
          <w:b/>
          <w:sz w:val="24"/>
          <w:szCs w:val="24"/>
        </w:rPr>
      </w:pPr>
      <w:r w:rsidRPr="005B27C1">
        <w:rPr>
          <w:rFonts w:eastAsiaTheme="minorHAnsi"/>
          <w:sz w:val="24"/>
          <w:szCs w:val="24"/>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Pr="005B27C1" w:rsidRDefault="00075253" w:rsidP="00075253">
      <w:pPr>
        <w:pStyle w:val="af4"/>
        <w:spacing w:before="120" w:after="120" w:line="312" w:lineRule="auto"/>
        <w:ind w:left="851"/>
        <w:jc w:val="both"/>
        <w:rPr>
          <w:rFonts w:eastAsiaTheme="minorHAnsi"/>
          <w:b/>
          <w:sz w:val="24"/>
          <w:szCs w:val="24"/>
        </w:rPr>
        <w:sectPr w:rsidR="00075253" w:rsidRPr="005B27C1">
          <w:pgSz w:w="11906" w:h="16838"/>
          <w:pgMar w:top="1134" w:right="850" w:bottom="1134" w:left="1701" w:header="708" w:footer="708" w:gutter="0"/>
          <w:cols w:space="708"/>
          <w:docGrid w:linePitch="360"/>
        </w:sectPr>
      </w:pPr>
    </w:p>
    <w:p w:rsidR="00075253" w:rsidRPr="005B27C1" w:rsidRDefault="00075253" w:rsidP="00075253">
      <w:pPr>
        <w:jc w:val="right"/>
      </w:pPr>
      <w:r w:rsidRPr="005B27C1">
        <w:lastRenderedPageBreak/>
        <w:t>Приложение 2</w:t>
      </w:r>
    </w:p>
    <w:tbl>
      <w:tblPr>
        <w:tblW w:w="10031" w:type="dxa"/>
        <w:tblLook w:val="00A0" w:firstRow="1" w:lastRow="0" w:firstColumn="1" w:lastColumn="0" w:noHBand="0" w:noVBand="0"/>
      </w:tblPr>
      <w:tblGrid>
        <w:gridCol w:w="6204"/>
        <w:gridCol w:w="3827"/>
      </w:tblGrid>
      <w:tr w:rsidR="00075253" w:rsidRPr="005B27C1" w:rsidTr="00075253">
        <w:tc>
          <w:tcPr>
            <w:tcW w:w="6204" w:type="dxa"/>
          </w:tcPr>
          <w:p w:rsidR="00075253" w:rsidRPr="005B27C1" w:rsidRDefault="00075253" w:rsidP="00075253">
            <w:pPr>
              <w:jc w:val="right"/>
            </w:pPr>
          </w:p>
        </w:tc>
        <w:tc>
          <w:tcPr>
            <w:tcW w:w="3827" w:type="dxa"/>
          </w:tcPr>
          <w:p w:rsidR="00075253" w:rsidRPr="005B27C1" w:rsidRDefault="00075253" w:rsidP="00075253">
            <w:r w:rsidRPr="005B27C1">
              <w:t xml:space="preserve">к государственному докладу </w:t>
            </w:r>
          </w:p>
          <w:p w:rsidR="00075253" w:rsidRPr="005B27C1" w:rsidRDefault="00075253" w:rsidP="00075253">
            <w:r w:rsidRPr="005B27C1">
              <w:t xml:space="preserve">«О положении детей и семей, </w:t>
            </w:r>
          </w:p>
          <w:p w:rsidR="00075253" w:rsidRPr="005B27C1" w:rsidRDefault="00075253" w:rsidP="00075253">
            <w:r w:rsidRPr="005B27C1">
              <w:t xml:space="preserve">имеющих детей, </w:t>
            </w:r>
          </w:p>
          <w:p w:rsidR="00075253" w:rsidRPr="005B27C1" w:rsidRDefault="00075253" w:rsidP="00075253">
            <w:r w:rsidRPr="005B27C1">
              <w:t>в Российской Федерации»</w:t>
            </w:r>
          </w:p>
        </w:tc>
      </w:tr>
    </w:tbl>
    <w:p w:rsidR="00075253" w:rsidRPr="005B27C1" w:rsidRDefault="00075253" w:rsidP="00075253">
      <w:pPr>
        <w:jc w:val="right"/>
      </w:pPr>
    </w:p>
    <w:p w:rsidR="008F23AA" w:rsidRPr="005B27C1" w:rsidRDefault="008F23AA" w:rsidP="00075253">
      <w:pPr>
        <w:jc w:val="right"/>
      </w:pPr>
    </w:p>
    <w:p w:rsidR="00075253" w:rsidRPr="005B27C1" w:rsidRDefault="00075253" w:rsidP="00075253">
      <w:pPr>
        <w:jc w:val="center"/>
        <w:rPr>
          <w:b/>
        </w:rPr>
      </w:pPr>
      <w:r w:rsidRPr="005B27C1">
        <w:rPr>
          <w:b/>
        </w:rPr>
        <w:t xml:space="preserve">СТАТИСТИЧЕСКИЕ ДАННЫЕ, ХАРАКТЕРИЗУЮЩИЕ </w:t>
      </w:r>
    </w:p>
    <w:p w:rsidR="00075253" w:rsidRPr="005B27C1" w:rsidRDefault="00075253" w:rsidP="00075253">
      <w:pPr>
        <w:jc w:val="center"/>
        <w:rPr>
          <w:b/>
        </w:rPr>
      </w:pPr>
      <w:r w:rsidRPr="005B27C1">
        <w:rPr>
          <w:b/>
        </w:rPr>
        <w:t xml:space="preserve">ПОЛОЖЕНИЕ ДЕТЕЙ И СЕМЕЙ, ИМЕЮЩИХ ДЕТЕЙ, </w:t>
      </w:r>
    </w:p>
    <w:p w:rsidR="00075253" w:rsidRPr="005B27C1" w:rsidRDefault="00075253" w:rsidP="00075253">
      <w:pPr>
        <w:jc w:val="center"/>
        <w:rPr>
          <w:b/>
        </w:rPr>
      </w:pPr>
      <w:r w:rsidRPr="005B27C1">
        <w:rPr>
          <w:b/>
        </w:rPr>
        <w:t>В РОССИЙСКОЙ ФЕДЕРАЦИИ В 2018 ГОДУ</w:t>
      </w:r>
    </w:p>
    <w:p w:rsidR="00075253" w:rsidRPr="005B27C1" w:rsidRDefault="00075253" w:rsidP="00075253">
      <w:pPr>
        <w:jc w:val="center"/>
        <w:rPr>
          <w:b/>
        </w:rPr>
      </w:pPr>
    </w:p>
    <w:p w:rsidR="00075253" w:rsidRPr="005B27C1" w:rsidRDefault="00075253" w:rsidP="00075253">
      <w:pPr>
        <w:jc w:val="center"/>
        <w:rPr>
          <w:b/>
        </w:rPr>
      </w:pPr>
    </w:p>
    <w:p w:rsidR="00075253" w:rsidRPr="005B27C1" w:rsidRDefault="00075253" w:rsidP="00075253">
      <w:pPr>
        <w:jc w:val="right"/>
      </w:pPr>
      <w:r w:rsidRPr="005B27C1">
        <w:t>Таблица1</w:t>
      </w:r>
    </w:p>
    <w:p w:rsidR="00075253" w:rsidRPr="005B27C1" w:rsidRDefault="00075253" w:rsidP="00075253">
      <w:pPr>
        <w:jc w:val="center"/>
        <w:rPr>
          <w:b/>
          <w:bCs/>
          <w:color w:val="000000"/>
        </w:rPr>
      </w:pPr>
      <w:r w:rsidRPr="005B27C1">
        <w:rPr>
          <w:b/>
          <w:bCs/>
          <w:color w:val="000000"/>
        </w:rPr>
        <w:t>Численность населения в Российской Федерации</w:t>
      </w:r>
      <w:r w:rsidRPr="005B27C1">
        <w:rPr>
          <w:b/>
          <w:bCs/>
          <w:color w:val="000000"/>
        </w:rPr>
        <w:br/>
        <w:t>на начало года</w:t>
      </w:r>
    </w:p>
    <w:p w:rsidR="00075253" w:rsidRPr="005B27C1" w:rsidRDefault="00075253" w:rsidP="00075253">
      <w:pPr>
        <w:jc w:val="center"/>
        <w:rPr>
          <w:b/>
          <w:bCs/>
          <w:color w:val="000000"/>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5B27C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5B27C1" w:rsidRDefault="00075253" w:rsidP="00075253">
            <w:pPr>
              <w:jc w:val="center"/>
              <w:rPr>
                <w:color w:val="000000"/>
              </w:rPr>
            </w:pPr>
            <w:r w:rsidRPr="005B27C1">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из них в возрасте, лет:</w:t>
            </w:r>
          </w:p>
        </w:tc>
      </w:tr>
      <w:tr w:rsidR="00075253" w:rsidRPr="005B27C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5B27C1"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5B27C1" w:rsidRDefault="00075253" w:rsidP="00075253">
            <w:pPr>
              <w:jc w:val="center"/>
              <w:rPr>
                <w:color w:val="000000"/>
              </w:rPr>
            </w:pPr>
            <w:r w:rsidRPr="005B27C1">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в том числе:</w:t>
            </w:r>
          </w:p>
        </w:tc>
      </w:tr>
      <w:tr w:rsidR="00075253" w:rsidRPr="005B27C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5B27C1"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5B27C1"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0-4</w:t>
            </w:r>
          </w:p>
        </w:tc>
        <w:tc>
          <w:tcPr>
            <w:tcW w:w="1395" w:type="dxa"/>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5-6</w:t>
            </w:r>
          </w:p>
        </w:tc>
        <w:tc>
          <w:tcPr>
            <w:tcW w:w="1395" w:type="dxa"/>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7-15</w:t>
            </w:r>
          </w:p>
        </w:tc>
        <w:tc>
          <w:tcPr>
            <w:tcW w:w="1391" w:type="dxa"/>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16-17</w:t>
            </w:r>
          </w:p>
        </w:tc>
      </w:tr>
      <w:tr w:rsidR="00075253" w:rsidRPr="005B27C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line="312" w:lineRule="auto"/>
              <w:jc w:val="center"/>
              <w:rPr>
                <w:color w:val="000000"/>
              </w:rPr>
            </w:pPr>
            <w:r w:rsidRPr="005B27C1">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2 668 760</w:t>
            </w:r>
          </w:p>
        </w:tc>
      </w:tr>
      <w:tr w:rsidR="00075253" w:rsidRPr="005B27C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line="312" w:lineRule="auto"/>
              <w:jc w:val="center"/>
            </w:pPr>
            <w:r w:rsidRPr="005B27C1">
              <w:t>2016</w:t>
            </w:r>
          </w:p>
        </w:tc>
        <w:tc>
          <w:tcPr>
            <w:tcW w:w="162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29 014 468</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9 511 786</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3 407 490</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13 440 285</w:t>
            </w:r>
          </w:p>
        </w:tc>
        <w:tc>
          <w:tcPr>
            <w:tcW w:w="139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2 654 907</w:t>
            </w:r>
          </w:p>
        </w:tc>
      </w:tr>
      <w:tr w:rsidR="00075253" w:rsidRPr="005B27C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line="312" w:lineRule="auto"/>
              <w:jc w:val="center"/>
            </w:pPr>
            <w:r w:rsidRPr="005B27C1">
              <w:t>2017</w:t>
            </w:r>
          </w:p>
        </w:tc>
        <w:tc>
          <w:tcPr>
            <w:tcW w:w="162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146</w:t>
            </w:r>
            <w:r w:rsidRPr="005B27C1">
              <w:rPr>
                <w:lang w:val="en-US"/>
              </w:rPr>
              <w:t> </w:t>
            </w:r>
            <w:r w:rsidRPr="005B27C1">
              <w:t>804 372</w:t>
            </w:r>
          </w:p>
        </w:tc>
        <w:tc>
          <w:tcPr>
            <w:tcW w:w="150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29</w:t>
            </w:r>
            <w:r w:rsidRPr="005B27C1">
              <w:rPr>
                <w:lang w:val="en-US"/>
              </w:rPr>
              <w:t> </w:t>
            </w:r>
            <w:r w:rsidRPr="005B27C1">
              <w:t>573 971</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9</w:t>
            </w:r>
            <w:r w:rsidRPr="005B27C1">
              <w:rPr>
                <w:lang w:val="en-US"/>
              </w:rPr>
              <w:t> </w:t>
            </w:r>
            <w:r w:rsidRPr="005B27C1">
              <w:t>581 740</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3</w:t>
            </w:r>
            <w:r w:rsidRPr="005B27C1">
              <w:rPr>
                <w:lang w:val="en-US"/>
              </w:rPr>
              <w:t> </w:t>
            </w:r>
            <w:r w:rsidRPr="005B27C1">
              <w:t>515 158</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13</w:t>
            </w:r>
            <w:r w:rsidRPr="005B27C1">
              <w:rPr>
                <w:lang w:val="en-US"/>
              </w:rPr>
              <w:t> </w:t>
            </w:r>
            <w:r w:rsidRPr="005B27C1">
              <w:t>797 947</w:t>
            </w:r>
          </w:p>
        </w:tc>
        <w:tc>
          <w:tcPr>
            <w:tcW w:w="139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2</w:t>
            </w:r>
            <w:r w:rsidRPr="005B27C1">
              <w:rPr>
                <w:lang w:val="en-US"/>
              </w:rPr>
              <w:t> </w:t>
            </w:r>
            <w:r w:rsidRPr="005B27C1">
              <w:t>679 126</w:t>
            </w:r>
          </w:p>
        </w:tc>
      </w:tr>
      <w:tr w:rsidR="00075253" w:rsidRPr="005B27C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line="312" w:lineRule="auto"/>
              <w:jc w:val="center"/>
            </w:pPr>
            <w:r w:rsidRPr="005B27C1">
              <w:t>2018</w:t>
            </w:r>
          </w:p>
        </w:tc>
        <w:tc>
          <w:tcPr>
            <w:tcW w:w="162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146</w:t>
            </w:r>
            <w:r w:rsidRPr="005B27C1">
              <w:rPr>
                <w:lang w:val="en-US"/>
              </w:rPr>
              <w:t> </w:t>
            </w:r>
            <w:r w:rsidRPr="005B27C1">
              <w:t>880 432</w:t>
            </w:r>
          </w:p>
        </w:tc>
        <w:tc>
          <w:tcPr>
            <w:tcW w:w="150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29</w:t>
            </w:r>
            <w:r w:rsidRPr="005B27C1">
              <w:rPr>
                <w:lang w:val="en-US"/>
              </w:rPr>
              <w:t> </w:t>
            </w:r>
            <w:r w:rsidRPr="005B27C1">
              <w:t>980 680</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9</w:t>
            </w:r>
            <w:r w:rsidRPr="005B27C1">
              <w:rPr>
                <w:lang w:val="en-US"/>
              </w:rPr>
              <w:t> </w:t>
            </w:r>
            <w:r w:rsidRPr="005B27C1">
              <w:t>347 026</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3</w:t>
            </w:r>
            <w:r w:rsidRPr="005B27C1">
              <w:rPr>
                <w:lang w:val="en-US"/>
              </w:rPr>
              <w:t> </w:t>
            </w:r>
            <w:r w:rsidRPr="005B27C1">
              <w:t>745 863</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14</w:t>
            </w:r>
            <w:r w:rsidRPr="005B27C1">
              <w:rPr>
                <w:lang w:val="en-US"/>
              </w:rPr>
              <w:t> </w:t>
            </w:r>
            <w:r w:rsidRPr="005B27C1">
              <w:t>160 855</w:t>
            </w:r>
          </w:p>
        </w:tc>
        <w:tc>
          <w:tcPr>
            <w:tcW w:w="139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2</w:t>
            </w:r>
            <w:r w:rsidRPr="005B27C1">
              <w:rPr>
                <w:lang w:val="en-US"/>
              </w:rPr>
              <w:t> </w:t>
            </w:r>
            <w:r w:rsidRPr="005B27C1">
              <w:t>726 936</w:t>
            </w:r>
          </w:p>
        </w:tc>
      </w:tr>
      <w:tr w:rsidR="00075253" w:rsidRPr="005B27C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line="312" w:lineRule="auto"/>
              <w:jc w:val="center"/>
            </w:pPr>
            <w:r w:rsidRPr="005B27C1">
              <w:t>2019</w:t>
            </w:r>
          </w:p>
        </w:tc>
        <w:tc>
          <w:tcPr>
            <w:tcW w:w="162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30 215 423</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9 032 433</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3 843 995</w:t>
            </w:r>
          </w:p>
        </w:tc>
        <w:tc>
          <w:tcPr>
            <w:tcW w:w="1395"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14 553 575</w:t>
            </w:r>
          </w:p>
        </w:tc>
        <w:tc>
          <w:tcPr>
            <w:tcW w:w="139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pPr>
            <w:r w:rsidRPr="005B27C1">
              <w:t>2 785 420</w:t>
            </w:r>
          </w:p>
        </w:tc>
      </w:tr>
    </w:tbl>
    <w:p w:rsidR="00075253" w:rsidRPr="005B27C1" w:rsidRDefault="00075253" w:rsidP="00075253"/>
    <w:p w:rsidR="00075253" w:rsidRPr="005B27C1" w:rsidRDefault="00075253" w:rsidP="00075253"/>
    <w:p w:rsidR="00075253" w:rsidRPr="005B27C1" w:rsidRDefault="00075253" w:rsidP="00075253">
      <w:pPr>
        <w:jc w:val="right"/>
        <w:rPr>
          <w:bCs/>
          <w:color w:val="000000"/>
        </w:rPr>
      </w:pPr>
      <w:r w:rsidRPr="005B27C1">
        <w:rPr>
          <w:bCs/>
          <w:color w:val="000000"/>
        </w:rPr>
        <w:t>Таблица2</w:t>
      </w:r>
    </w:p>
    <w:p w:rsidR="00075253" w:rsidRPr="005B27C1" w:rsidRDefault="00075253" w:rsidP="00075253">
      <w:pPr>
        <w:jc w:val="center"/>
      </w:pPr>
      <w:r w:rsidRPr="005B27C1">
        <w:rPr>
          <w:b/>
          <w:bCs/>
          <w:color w:val="000000"/>
        </w:rPr>
        <w:t xml:space="preserve">Численность женщин репродуктивного возраста в Российской Федерации </w:t>
      </w:r>
      <w:r w:rsidRPr="005B27C1">
        <w:rPr>
          <w:b/>
          <w:bCs/>
          <w:color w:val="000000"/>
        </w:rPr>
        <w:br/>
        <w:t>на 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5B27C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Pr="005B27C1" w:rsidRDefault="00075253" w:rsidP="00075253">
            <w:pPr>
              <w:jc w:val="center"/>
              <w:rPr>
                <w:color w:val="000000"/>
              </w:rPr>
            </w:pPr>
            <w:r w:rsidRPr="005B27C1">
              <w:rPr>
                <w:color w:val="000000"/>
              </w:rPr>
              <w:t>Число женщин в возрасте</w:t>
            </w:r>
          </w:p>
          <w:p w:rsidR="00075253" w:rsidRPr="005B27C1" w:rsidRDefault="00075253" w:rsidP="00075253">
            <w:pPr>
              <w:jc w:val="center"/>
              <w:rPr>
                <w:color w:val="000000"/>
              </w:rPr>
            </w:pPr>
            <w:r w:rsidRPr="005B27C1">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5B27C1" w:rsidRDefault="00075253" w:rsidP="00075253">
            <w:pPr>
              <w:jc w:val="center"/>
              <w:rPr>
                <w:color w:val="000000"/>
              </w:rPr>
            </w:pPr>
            <w:r w:rsidRPr="005B27C1">
              <w:rPr>
                <w:color w:val="000000"/>
              </w:rPr>
              <w:t>в том числе в возрасте, лет:</w:t>
            </w:r>
          </w:p>
        </w:tc>
      </w:tr>
      <w:tr w:rsidR="00075253" w:rsidRPr="005B27C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5B27C1"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15-19</w:t>
            </w:r>
          </w:p>
        </w:tc>
        <w:tc>
          <w:tcPr>
            <w:tcW w:w="0" w:type="auto"/>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20-24</w:t>
            </w:r>
          </w:p>
        </w:tc>
        <w:tc>
          <w:tcPr>
            <w:tcW w:w="0" w:type="auto"/>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25-29</w:t>
            </w:r>
          </w:p>
        </w:tc>
        <w:tc>
          <w:tcPr>
            <w:tcW w:w="0" w:type="auto"/>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30-34</w:t>
            </w:r>
          </w:p>
        </w:tc>
        <w:tc>
          <w:tcPr>
            <w:tcW w:w="0" w:type="auto"/>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35-39</w:t>
            </w:r>
          </w:p>
        </w:tc>
        <w:tc>
          <w:tcPr>
            <w:tcW w:w="0" w:type="auto"/>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40-44</w:t>
            </w:r>
          </w:p>
        </w:tc>
        <w:tc>
          <w:tcPr>
            <w:tcW w:w="0" w:type="auto"/>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45-49</w:t>
            </w:r>
          </w:p>
        </w:tc>
      </w:tr>
      <w:tr w:rsidR="00075253" w:rsidRPr="005B27C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line="312" w:lineRule="auto"/>
              <w:jc w:val="center"/>
              <w:rPr>
                <w:color w:val="000000"/>
              </w:rPr>
            </w:pPr>
            <w:r w:rsidRPr="005B27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4 788 276</w:t>
            </w:r>
          </w:p>
        </w:tc>
      </w:tr>
      <w:tr w:rsidR="00075253" w:rsidRPr="005B27C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line="312" w:lineRule="auto"/>
              <w:jc w:val="center"/>
              <w:rPr>
                <w:color w:val="000000"/>
              </w:rPr>
            </w:pPr>
            <w:r w:rsidRPr="005B27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4 804 291</w:t>
            </w:r>
          </w:p>
        </w:tc>
      </w:tr>
      <w:tr w:rsidR="00075253" w:rsidRPr="005B27C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line="312" w:lineRule="auto"/>
              <w:jc w:val="center"/>
            </w:pPr>
            <w:r w:rsidRPr="005B27C1">
              <w:t>2017</w:t>
            </w:r>
          </w:p>
        </w:tc>
        <w:tc>
          <w:tcPr>
            <w:tcW w:w="140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35 120 988</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3 834 358</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5 844 132</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6 267 287</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5 689 293</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5 373 288</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4 840 782</w:t>
            </w:r>
          </w:p>
        </w:tc>
      </w:tr>
      <w:tr w:rsidR="00075253" w:rsidRPr="005B27C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line="312" w:lineRule="auto"/>
              <w:jc w:val="center"/>
            </w:pPr>
            <w:r w:rsidRPr="005B27C1">
              <w:t>2018</w:t>
            </w:r>
          </w:p>
        </w:tc>
        <w:tc>
          <w:tcPr>
            <w:tcW w:w="140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34 905 299</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3 331 456</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3 591 695</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5 462 382</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6 365 136</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5 789 158</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5 412 298</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4 953 174</w:t>
            </w:r>
          </w:p>
        </w:tc>
      </w:tr>
      <w:tr w:rsidR="00075253" w:rsidRPr="005B27C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line="312" w:lineRule="auto"/>
              <w:jc w:val="center"/>
            </w:pPr>
            <w:r w:rsidRPr="005B27C1">
              <w:t>2019</w:t>
            </w:r>
          </w:p>
        </w:tc>
        <w:tc>
          <w:tcPr>
            <w:tcW w:w="140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5 047 432</w:t>
            </w:r>
          </w:p>
        </w:tc>
      </w:tr>
    </w:tbl>
    <w:p w:rsidR="00075253" w:rsidRPr="005B27C1" w:rsidRDefault="00075253" w:rsidP="00075253">
      <w:pPr>
        <w:rPr>
          <w:color w:val="000000"/>
        </w:rPr>
      </w:pPr>
    </w:p>
    <w:p w:rsidR="008F23AA" w:rsidRPr="005B27C1" w:rsidRDefault="008F23AA" w:rsidP="00075253">
      <w:pPr>
        <w:rPr>
          <w:color w:val="000000"/>
        </w:rPr>
      </w:pPr>
    </w:p>
    <w:p w:rsidR="008F23AA" w:rsidRPr="005B27C1" w:rsidRDefault="008F23AA" w:rsidP="00075253">
      <w:pPr>
        <w:rPr>
          <w:color w:val="000000"/>
        </w:rPr>
      </w:pPr>
    </w:p>
    <w:p w:rsidR="00075253" w:rsidRPr="005B27C1" w:rsidRDefault="00075253" w:rsidP="00075253">
      <w:pPr>
        <w:jc w:val="right"/>
        <w:rPr>
          <w:color w:val="000000"/>
        </w:rPr>
      </w:pPr>
      <w:r w:rsidRPr="005B27C1">
        <w:rPr>
          <w:color w:val="000000"/>
        </w:rPr>
        <w:t>Таблица 3</w:t>
      </w:r>
    </w:p>
    <w:p w:rsidR="00075253" w:rsidRPr="005B27C1" w:rsidRDefault="00075253" w:rsidP="00075253">
      <w:pPr>
        <w:jc w:val="center"/>
        <w:rPr>
          <w:b/>
          <w:bCs/>
          <w:color w:val="000000"/>
        </w:rPr>
      </w:pPr>
      <w:r w:rsidRPr="005B27C1">
        <w:rPr>
          <w:b/>
          <w:bCs/>
          <w:color w:val="000000"/>
        </w:rPr>
        <w:t>Родившиеся, умершие и естественный прирост населения</w:t>
      </w:r>
    </w:p>
    <w:p w:rsidR="00075253" w:rsidRPr="005B27C1" w:rsidRDefault="00075253" w:rsidP="00075253">
      <w:pPr>
        <w:jc w:val="center"/>
        <w:rPr>
          <w:bCs/>
          <w:color w:val="000000"/>
        </w:rPr>
      </w:pPr>
      <w:r w:rsidRPr="005B27C1">
        <w:rPr>
          <w:bCs/>
          <w:color w:val="000000"/>
        </w:rPr>
        <w:t>(человек)</w:t>
      </w:r>
    </w:p>
    <w:p w:rsidR="00075253" w:rsidRPr="005B27C1"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5B27C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ind w:hanging="567"/>
              <w:jc w:val="center"/>
              <w:rPr>
                <w:color w:val="000000"/>
              </w:rPr>
            </w:pPr>
            <w:r w:rsidRPr="005B27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ind w:hanging="567"/>
              <w:jc w:val="center"/>
              <w:rPr>
                <w:color w:val="000000"/>
              </w:rPr>
            </w:pPr>
            <w:r w:rsidRPr="005B27C1">
              <w:rPr>
                <w:color w:val="000000"/>
              </w:rPr>
              <w:t>Родившихся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ind w:hanging="567"/>
              <w:jc w:val="center"/>
              <w:rPr>
                <w:color w:val="000000"/>
              </w:rPr>
            </w:pPr>
            <w:r w:rsidRPr="005B27C1">
              <w:rPr>
                <w:color w:val="000000"/>
              </w:rPr>
              <w:t>Умерших</w:t>
            </w:r>
          </w:p>
        </w:tc>
        <w:tc>
          <w:tcPr>
            <w:tcW w:w="2215"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Естественный прирост, убыль (-)</w:t>
            </w:r>
          </w:p>
        </w:tc>
      </w:tr>
      <w:tr w:rsidR="00075253" w:rsidRPr="005B27C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1888729</w:t>
            </w:r>
          </w:p>
        </w:tc>
        <w:tc>
          <w:tcPr>
            <w:tcW w:w="2712" w:type="dxa"/>
            <w:tcBorders>
              <w:top w:val="single" w:sz="4" w:space="0" w:color="auto"/>
              <w:left w:val="nil"/>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-2286</w:t>
            </w:r>
          </w:p>
        </w:tc>
      </w:tr>
      <w:tr w:rsidR="00075253" w:rsidRPr="005B27C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1 690 307</w:t>
            </w:r>
          </w:p>
        </w:tc>
        <w:tc>
          <w:tcPr>
            <w:tcW w:w="2712" w:type="dxa"/>
            <w:tcBorders>
              <w:top w:val="single" w:sz="4" w:space="0" w:color="auto"/>
              <w:left w:val="nil"/>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-135 818</w:t>
            </w:r>
          </w:p>
        </w:tc>
      </w:tr>
      <w:tr w:rsidR="00075253" w:rsidRPr="005B27C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1 604 344</w:t>
            </w:r>
          </w:p>
        </w:tc>
        <w:tc>
          <w:tcPr>
            <w:tcW w:w="2712" w:type="dxa"/>
            <w:tcBorders>
              <w:top w:val="single" w:sz="4" w:space="0" w:color="auto"/>
              <w:left w:val="nil"/>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-224 566</w:t>
            </w:r>
          </w:p>
        </w:tc>
      </w:tr>
    </w:tbl>
    <w:p w:rsidR="00075253" w:rsidRPr="005B27C1" w:rsidRDefault="00075253" w:rsidP="00075253">
      <w:pPr>
        <w:ind w:hanging="567"/>
        <w:jc w:val="right"/>
      </w:pPr>
    </w:p>
    <w:p w:rsidR="00075253" w:rsidRPr="005B27C1" w:rsidRDefault="00075253" w:rsidP="00075253">
      <w:pPr>
        <w:ind w:hanging="567"/>
        <w:jc w:val="right"/>
      </w:pPr>
    </w:p>
    <w:p w:rsidR="00075253" w:rsidRPr="005B27C1" w:rsidRDefault="00075253" w:rsidP="00075253">
      <w:pPr>
        <w:ind w:hanging="567"/>
        <w:jc w:val="right"/>
        <w:rPr>
          <w:color w:val="000000"/>
        </w:rPr>
      </w:pPr>
      <w:r w:rsidRPr="005B27C1">
        <w:rPr>
          <w:color w:val="000000"/>
        </w:rPr>
        <w:t>Таблица 4</w:t>
      </w:r>
    </w:p>
    <w:p w:rsidR="00075253" w:rsidRPr="005B27C1" w:rsidRDefault="00075253" w:rsidP="00075253">
      <w:pPr>
        <w:ind w:hanging="567"/>
        <w:jc w:val="center"/>
      </w:pPr>
      <w:r w:rsidRPr="005B27C1">
        <w:rPr>
          <w:b/>
          <w:bCs/>
          <w:color w:val="000000"/>
        </w:rPr>
        <w:t>Коэффициенты рождаемости, смертности и естественного прироста населения</w:t>
      </w:r>
    </w:p>
    <w:p w:rsidR="00075253" w:rsidRPr="005B27C1" w:rsidRDefault="00075253" w:rsidP="00075253">
      <w:pPr>
        <w:ind w:hanging="567"/>
        <w:jc w:val="center"/>
        <w:rPr>
          <w:color w:val="000000"/>
        </w:rPr>
      </w:pPr>
      <w:r w:rsidRPr="005B27C1">
        <w:rPr>
          <w:color w:val="000000"/>
        </w:rPr>
        <w:t>(на 1000 человек населения)</w:t>
      </w:r>
    </w:p>
    <w:p w:rsidR="00075253" w:rsidRPr="005B27C1"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5B27C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line="312" w:lineRule="auto"/>
              <w:ind w:hanging="567"/>
              <w:jc w:val="center"/>
              <w:rPr>
                <w:color w:val="000000"/>
              </w:rPr>
            </w:pPr>
            <w:r w:rsidRPr="005B27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line="312" w:lineRule="auto"/>
              <w:ind w:hanging="567"/>
              <w:jc w:val="center"/>
              <w:rPr>
                <w:color w:val="000000"/>
              </w:rPr>
            </w:pPr>
            <w:r w:rsidRPr="005B27C1">
              <w:rPr>
                <w:color w:val="000000"/>
              </w:rPr>
              <w:t>Родившихся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line="312" w:lineRule="auto"/>
              <w:ind w:hanging="567"/>
              <w:jc w:val="center"/>
              <w:rPr>
                <w:color w:val="000000"/>
              </w:rPr>
            </w:pPr>
            <w:r w:rsidRPr="005B27C1">
              <w:rPr>
                <w:color w:val="000000"/>
              </w:rPr>
              <w:t>Умерших</w:t>
            </w:r>
          </w:p>
        </w:tc>
        <w:tc>
          <w:tcPr>
            <w:tcW w:w="2215"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Естественный прирост, убыль (-)</w:t>
            </w:r>
          </w:p>
        </w:tc>
      </w:tr>
      <w:tr w:rsidR="00075253" w:rsidRPr="005B27C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ind w:left="-108"/>
              <w:jc w:val="center"/>
              <w:rPr>
                <w:color w:val="000000"/>
              </w:rPr>
            </w:pPr>
            <w:r w:rsidRPr="005B27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12,9</w:t>
            </w:r>
          </w:p>
        </w:tc>
        <w:tc>
          <w:tcPr>
            <w:tcW w:w="2712" w:type="dxa"/>
            <w:tcBorders>
              <w:top w:val="single" w:sz="4" w:space="0" w:color="auto"/>
              <w:left w:val="nil"/>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5B27C1" w:rsidRDefault="00075253" w:rsidP="00075253">
            <w:pPr>
              <w:spacing w:before="60"/>
              <w:jc w:val="center"/>
              <w:rPr>
                <w:color w:val="000000"/>
              </w:rPr>
            </w:pPr>
            <w:r w:rsidRPr="005B27C1">
              <w:rPr>
                <w:color w:val="000000"/>
              </w:rPr>
              <w:t>-0,01</w:t>
            </w:r>
          </w:p>
        </w:tc>
      </w:tr>
      <w:tr w:rsidR="00075253" w:rsidRPr="005B27C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ind w:left="-108"/>
              <w:jc w:val="center"/>
              <w:rPr>
                <w:color w:val="000000"/>
              </w:rPr>
            </w:pPr>
            <w:r w:rsidRPr="005B27C1">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11,5</w:t>
            </w:r>
          </w:p>
        </w:tc>
        <w:tc>
          <w:tcPr>
            <w:tcW w:w="2712" w:type="dxa"/>
            <w:tcBorders>
              <w:top w:val="single" w:sz="4" w:space="0" w:color="auto"/>
              <w:left w:val="nil"/>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5B27C1" w:rsidRDefault="00075253" w:rsidP="00075253">
            <w:pPr>
              <w:spacing w:before="60"/>
              <w:jc w:val="center"/>
              <w:rPr>
                <w:color w:val="000000"/>
              </w:rPr>
            </w:pPr>
            <w:r w:rsidRPr="005B27C1">
              <w:rPr>
                <w:color w:val="000000"/>
              </w:rPr>
              <w:t>-0,9</w:t>
            </w:r>
          </w:p>
        </w:tc>
      </w:tr>
      <w:tr w:rsidR="00075253" w:rsidRPr="005B27C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ind w:left="-108"/>
              <w:jc w:val="center"/>
              <w:rPr>
                <w:color w:val="000000"/>
              </w:rPr>
            </w:pPr>
            <w:r w:rsidRPr="005B27C1">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5B27C1" w:rsidRDefault="00075253" w:rsidP="00075253">
            <w:pPr>
              <w:spacing w:before="60"/>
              <w:jc w:val="center"/>
              <w:rPr>
                <w:color w:val="000000"/>
              </w:rPr>
            </w:pPr>
            <w:r w:rsidRPr="005B27C1">
              <w:rPr>
                <w:color w:val="000000"/>
              </w:rPr>
              <w:t>-1,6</w:t>
            </w:r>
          </w:p>
        </w:tc>
      </w:tr>
    </w:tbl>
    <w:p w:rsidR="00075253" w:rsidRPr="005B27C1" w:rsidRDefault="00075253" w:rsidP="00075253">
      <w:pPr>
        <w:ind w:hanging="567"/>
        <w:jc w:val="right"/>
        <w:rPr>
          <w:color w:val="000000"/>
        </w:rPr>
      </w:pPr>
    </w:p>
    <w:p w:rsidR="00075253" w:rsidRPr="005B27C1" w:rsidRDefault="00075253" w:rsidP="00075253">
      <w:pPr>
        <w:ind w:hanging="567"/>
        <w:jc w:val="right"/>
        <w:rPr>
          <w:color w:val="000000"/>
        </w:rPr>
      </w:pPr>
    </w:p>
    <w:p w:rsidR="00075253" w:rsidRPr="005B27C1" w:rsidRDefault="00075253" w:rsidP="00075253">
      <w:pPr>
        <w:ind w:hanging="567"/>
        <w:jc w:val="right"/>
        <w:rPr>
          <w:color w:val="000000"/>
        </w:rPr>
      </w:pPr>
      <w:r w:rsidRPr="005B27C1">
        <w:rPr>
          <w:color w:val="000000"/>
        </w:rPr>
        <w:t>Таблица 5</w:t>
      </w:r>
    </w:p>
    <w:p w:rsidR="00075253" w:rsidRPr="005B27C1" w:rsidRDefault="00075253" w:rsidP="00075253">
      <w:pPr>
        <w:ind w:hanging="567"/>
        <w:jc w:val="center"/>
        <w:rPr>
          <w:b/>
          <w:bCs/>
          <w:color w:val="000000"/>
        </w:rPr>
      </w:pPr>
      <w:r w:rsidRPr="005B27C1">
        <w:rPr>
          <w:b/>
          <w:bCs/>
          <w:color w:val="000000"/>
        </w:rPr>
        <w:t>Браки и разводы</w:t>
      </w:r>
    </w:p>
    <w:p w:rsidR="00075253" w:rsidRPr="005B27C1"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5B27C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ind w:hanging="567"/>
              <w:jc w:val="center"/>
              <w:rPr>
                <w:color w:val="000000"/>
              </w:rPr>
            </w:pPr>
            <w:r w:rsidRPr="005B27C1">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5B27C1" w:rsidRDefault="00075253" w:rsidP="00075253">
            <w:pPr>
              <w:spacing w:before="60"/>
              <w:ind w:hanging="567"/>
              <w:jc w:val="center"/>
              <w:rPr>
                <w:color w:val="000000"/>
              </w:rPr>
            </w:pPr>
            <w:r w:rsidRPr="005B27C1">
              <w:rPr>
                <w:color w:val="000000"/>
              </w:rPr>
              <w:t>число,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5B27C1" w:rsidRDefault="00075253" w:rsidP="00075253">
            <w:pPr>
              <w:spacing w:before="60"/>
              <w:ind w:firstLine="201"/>
              <w:jc w:val="center"/>
              <w:rPr>
                <w:color w:val="000000"/>
              </w:rPr>
            </w:pPr>
            <w:r w:rsidRPr="005B27C1">
              <w:rPr>
                <w:color w:val="000000"/>
              </w:rPr>
              <w:t>на 1000 человек населения</w:t>
            </w:r>
          </w:p>
        </w:tc>
      </w:tr>
      <w:tr w:rsidR="00075253" w:rsidRPr="005B27C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5B27C1" w:rsidRDefault="00075253" w:rsidP="00075253">
            <w:pPr>
              <w:spacing w:before="60"/>
              <w:ind w:left="339" w:hanging="567"/>
              <w:jc w:val="center"/>
              <w:rPr>
                <w:color w:val="000000"/>
              </w:rPr>
            </w:pPr>
            <w:r w:rsidRPr="005B27C1">
              <w:rPr>
                <w:color w:val="000000"/>
              </w:rPr>
              <w:t>Браков</w:t>
            </w:r>
          </w:p>
        </w:tc>
        <w:tc>
          <w:tcPr>
            <w:tcW w:w="2126" w:type="dxa"/>
            <w:tcBorders>
              <w:top w:val="nil"/>
              <w:left w:val="nil"/>
              <w:bottom w:val="single" w:sz="4" w:space="0" w:color="auto"/>
              <w:right w:val="single" w:sz="4" w:space="0" w:color="auto"/>
            </w:tcBorders>
            <w:noWrap/>
            <w:vAlign w:val="center"/>
          </w:tcPr>
          <w:p w:rsidR="00075253" w:rsidRPr="005B27C1" w:rsidRDefault="00075253" w:rsidP="00075253">
            <w:pPr>
              <w:spacing w:before="60"/>
              <w:ind w:hanging="155"/>
              <w:jc w:val="center"/>
              <w:rPr>
                <w:color w:val="000000"/>
              </w:rPr>
            </w:pPr>
            <w:r w:rsidRPr="005B27C1">
              <w:rPr>
                <w:color w:val="000000"/>
              </w:rPr>
              <w:t>Разводов</w:t>
            </w:r>
          </w:p>
        </w:tc>
        <w:tc>
          <w:tcPr>
            <w:tcW w:w="2127" w:type="dxa"/>
            <w:tcBorders>
              <w:top w:val="nil"/>
              <w:left w:val="nil"/>
              <w:bottom w:val="single" w:sz="4" w:space="0" w:color="auto"/>
              <w:right w:val="single" w:sz="4" w:space="0" w:color="auto"/>
            </w:tcBorders>
            <w:noWrap/>
            <w:vAlign w:val="center"/>
          </w:tcPr>
          <w:p w:rsidR="00075253" w:rsidRPr="005B27C1" w:rsidRDefault="00075253" w:rsidP="00075253">
            <w:pPr>
              <w:spacing w:before="60"/>
              <w:ind w:hanging="82"/>
              <w:jc w:val="center"/>
              <w:rPr>
                <w:color w:val="000000"/>
              </w:rPr>
            </w:pPr>
            <w:r w:rsidRPr="005B27C1">
              <w:rPr>
                <w:color w:val="000000"/>
              </w:rPr>
              <w:t>Браков</w:t>
            </w:r>
          </w:p>
        </w:tc>
        <w:tc>
          <w:tcPr>
            <w:tcW w:w="1559" w:type="dxa"/>
            <w:tcBorders>
              <w:top w:val="nil"/>
              <w:left w:val="nil"/>
              <w:bottom w:val="single" w:sz="4" w:space="0" w:color="auto"/>
              <w:right w:val="single" w:sz="4" w:space="0" w:color="auto"/>
            </w:tcBorders>
            <w:noWrap/>
            <w:vAlign w:val="center"/>
          </w:tcPr>
          <w:p w:rsidR="00075253" w:rsidRPr="005B27C1" w:rsidRDefault="00075253" w:rsidP="00075253">
            <w:pPr>
              <w:spacing w:before="60"/>
              <w:ind w:left="274" w:right="-108" w:hanging="283"/>
              <w:jc w:val="center"/>
              <w:rPr>
                <w:color w:val="000000"/>
              </w:rPr>
            </w:pPr>
            <w:r w:rsidRPr="005B27C1">
              <w:rPr>
                <w:color w:val="000000"/>
              </w:rPr>
              <w:t>Разводов</w:t>
            </w:r>
          </w:p>
        </w:tc>
      </w:tr>
      <w:tr w:rsidR="00075253" w:rsidRPr="005B27C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ind w:left="339" w:hanging="567"/>
              <w:jc w:val="center"/>
              <w:rPr>
                <w:color w:val="000000"/>
              </w:rPr>
            </w:pPr>
            <w:r w:rsidRPr="005B27C1">
              <w:rPr>
                <w:color w:val="000000"/>
              </w:rPr>
              <w:t>985,8</w:t>
            </w:r>
          </w:p>
        </w:tc>
        <w:tc>
          <w:tcPr>
            <w:tcW w:w="2126" w:type="dxa"/>
            <w:tcBorders>
              <w:top w:val="single" w:sz="4" w:space="0" w:color="auto"/>
              <w:left w:val="nil"/>
              <w:bottom w:val="single" w:sz="4" w:space="0" w:color="auto"/>
              <w:right w:val="nil"/>
            </w:tcBorders>
            <w:noWrap/>
            <w:vAlign w:val="center"/>
          </w:tcPr>
          <w:p w:rsidR="00075253" w:rsidRPr="005B27C1" w:rsidRDefault="00075253" w:rsidP="00075253">
            <w:pPr>
              <w:spacing w:before="60"/>
              <w:ind w:left="339" w:hanging="567"/>
              <w:jc w:val="center"/>
              <w:rPr>
                <w:color w:val="000000"/>
              </w:rPr>
            </w:pPr>
            <w:r w:rsidRPr="005B27C1">
              <w:rPr>
                <w:color w:val="000000"/>
              </w:rPr>
              <w:t>608,3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ind w:left="339" w:hanging="567"/>
              <w:jc w:val="center"/>
              <w:rPr>
                <w:color w:val="000000"/>
              </w:rPr>
            </w:pPr>
            <w:r w:rsidRPr="005B27C1">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ind w:left="339" w:hanging="567"/>
              <w:jc w:val="center"/>
              <w:rPr>
                <w:color w:val="000000"/>
              </w:rPr>
            </w:pPr>
            <w:r w:rsidRPr="005B27C1">
              <w:rPr>
                <w:color w:val="000000"/>
              </w:rPr>
              <w:t>4,1</w:t>
            </w:r>
          </w:p>
        </w:tc>
      </w:tr>
      <w:tr w:rsidR="00075253" w:rsidRPr="005B27C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ind w:left="339" w:hanging="567"/>
              <w:jc w:val="center"/>
              <w:rPr>
                <w:color w:val="000000"/>
              </w:rPr>
            </w:pPr>
            <w:r w:rsidRPr="005B27C1">
              <w:rPr>
                <w:color w:val="000000"/>
              </w:rPr>
              <w:t>1 049,7</w:t>
            </w:r>
          </w:p>
        </w:tc>
        <w:tc>
          <w:tcPr>
            <w:tcW w:w="2126" w:type="dxa"/>
            <w:tcBorders>
              <w:top w:val="single" w:sz="4" w:space="0" w:color="auto"/>
              <w:left w:val="nil"/>
              <w:bottom w:val="single" w:sz="4" w:space="0" w:color="auto"/>
              <w:right w:val="nil"/>
            </w:tcBorders>
            <w:noWrap/>
            <w:vAlign w:val="center"/>
          </w:tcPr>
          <w:p w:rsidR="00075253" w:rsidRPr="005B27C1" w:rsidRDefault="00075253" w:rsidP="00075253">
            <w:pPr>
              <w:spacing w:before="60"/>
              <w:ind w:left="339" w:hanging="567"/>
              <w:jc w:val="center"/>
              <w:rPr>
                <w:color w:val="000000"/>
              </w:rPr>
            </w:pPr>
            <w:r w:rsidRPr="005B27C1">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ind w:left="339" w:hanging="567"/>
              <w:jc w:val="center"/>
              <w:rPr>
                <w:color w:val="000000"/>
              </w:rPr>
            </w:pPr>
            <w:r w:rsidRPr="005B27C1">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ind w:left="339" w:hanging="567"/>
              <w:jc w:val="center"/>
              <w:rPr>
                <w:color w:val="000000"/>
              </w:rPr>
            </w:pPr>
            <w:r w:rsidRPr="005B27C1">
              <w:rPr>
                <w:color w:val="000000"/>
              </w:rPr>
              <w:t>4,2</w:t>
            </w:r>
          </w:p>
        </w:tc>
      </w:tr>
      <w:tr w:rsidR="00075253" w:rsidRPr="005B27C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ind w:left="339" w:hanging="567"/>
              <w:jc w:val="center"/>
              <w:rPr>
                <w:color w:val="000000"/>
              </w:rPr>
            </w:pPr>
            <w:r w:rsidRPr="005B27C1">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ind w:left="339" w:hanging="567"/>
              <w:jc w:val="center"/>
              <w:rPr>
                <w:color w:val="000000"/>
              </w:rPr>
            </w:pPr>
            <w:r w:rsidRPr="005B27C1">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ind w:left="339" w:hanging="567"/>
              <w:jc w:val="center"/>
              <w:rPr>
                <w:color w:val="000000"/>
              </w:rPr>
            </w:pPr>
            <w:r w:rsidRPr="005B27C1">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ind w:left="339" w:hanging="567"/>
              <w:jc w:val="center"/>
              <w:rPr>
                <w:color w:val="000000"/>
              </w:rPr>
            </w:pPr>
            <w:r w:rsidRPr="005B27C1">
              <w:rPr>
                <w:color w:val="000000"/>
              </w:rPr>
              <w:t>4,0</w:t>
            </w:r>
          </w:p>
        </w:tc>
      </w:tr>
    </w:tbl>
    <w:p w:rsidR="00075253" w:rsidRPr="005B27C1" w:rsidRDefault="00075253" w:rsidP="00075253"/>
    <w:p w:rsidR="008F23AA" w:rsidRPr="005B27C1" w:rsidRDefault="008F23AA" w:rsidP="00075253"/>
    <w:p w:rsidR="00075253" w:rsidRPr="005B27C1" w:rsidRDefault="00075253" w:rsidP="00075253">
      <w:pPr>
        <w:jc w:val="right"/>
      </w:pPr>
      <w:r w:rsidRPr="005B27C1">
        <w:t>Таблица 6</w:t>
      </w:r>
    </w:p>
    <w:p w:rsidR="00075253" w:rsidRPr="005B27C1" w:rsidRDefault="00075253" w:rsidP="00075253">
      <w:pPr>
        <w:jc w:val="center"/>
        <w:rPr>
          <w:b/>
          <w:bCs/>
          <w:color w:val="000000"/>
        </w:rPr>
      </w:pPr>
      <w:r w:rsidRPr="005B27C1">
        <w:rPr>
          <w:b/>
          <w:bCs/>
          <w:color w:val="000000"/>
        </w:rPr>
        <w:t xml:space="preserve">Дети, родившиеся живыми у женщин, </w:t>
      </w:r>
    </w:p>
    <w:p w:rsidR="00075253" w:rsidRPr="005B27C1" w:rsidRDefault="00075253" w:rsidP="00075253">
      <w:pPr>
        <w:jc w:val="center"/>
      </w:pPr>
      <w:r w:rsidRPr="005B27C1">
        <w:rPr>
          <w:b/>
          <w:bCs/>
          <w:color w:val="000000"/>
        </w:rPr>
        <w:t>не состоявших в зарегистрированном браке</w:t>
      </w:r>
    </w:p>
    <w:p w:rsidR="00075253" w:rsidRPr="005B27C1"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5B27C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Родившиеся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В том числе зарегистрированных по совместному заявлению родителей, человек</w:t>
            </w:r>
          </w:p>
        </w:tc>
        <w:tc>
          <w:tcPr>
            <w:tcW w:w="2486"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Доля в общемчисле родившихся, (%)</w:t>
            </w:r>
          </w:p>
        </w:tc>
      </w:tr>
      <w:tr w:rsidR="00075253" w:rsidRPr="005B27C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line="312" w:lineRule="auto"/>
              <w:jc w:val="center"/>
              <w:rPr>
                <w:color w:val="000000"/>
              </w:rPr>
            </w:pPr>
            <w:r w:rsidRPr="005B27C1">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397 588</w:t>
            </w:r>
          </w:p>
        </w:tc>
        <w:tc>
          <w:tcPr>
            <w:tcW w:w="2759" w:type="dxa"/>
            <w:tcBorders>
              <w:top w:val="single" w:sz="4" w:space="0" w:color="auto"/>
              <w:left w:val="nil"/>
              <w:bottom w:val="single" w:sz="4" w:space="0" w:color="auto"/>
              <w:right w:val="nil"/>
            </w:tcBorders>
            <w:noWrap/>
            <w:vAlign w:val="center"/>
          </w:tcPr>
          <w:p w:rsidR="00075253" w:rsidRPr="005B27C1" w:rsidRDefault="00075253" w:rsidP="00075253">
            <w:pPr>
              <w:spacing w:before="60" w:line="312" w:lineRule="auto"/>
              <w:jc w:val="center"/>
              <w:rPr>
                <w:color w:val="000000"/>
              </w:rPr>
            </w:pPr>
            <w:r w:rsidRPr="005B27C1">
              <w:rPr>
                <w:color w:val="000000"/>
              </w:rPr>
              <w:t>210 440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21,1</w:t>
            </w:r>
          </w:p>
        </w:tc>
      </w:tr>
      <w:tr w:rsidR="00075253" w:rsidRPr="005B27C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line="312" w:lineRule="auto"/>
              <w:jc w:val="center"/>
              <w:rPr>
                <w:color w:val="000000"/>
              </w:rPr>
            </w:pPr>
            <w:r w:rsidRPr="005B27C1">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357 750</w:t>
            </w:r>
          </w:p>
        </w:tc>
        <w:tc>
          <w:tcPr>
            <w:tcW w:w="2759" w:type="dxa"/>
            <w:tcBorders>
              <w:top w:val="single" w:sz="4" w:space="0" w:color="auto"/>
              <w:left w:val="nil"/>
              <w:bottom w:val="single" w:sz="4" w:space="0" w:color="auto"/>
              <w:right w:val="nil"/>
            </w:tcBorders>
            <w:noWrap/>
            <w:vAlign w:val="center"/>
          </w:tcPr>
          <w:p w:rsidR="00075253" w:rsidRPr="005B27C1" w:rsidRDefault="00075253" w:rsidP="00075253">
            <w:pPr>
              <w:spacing w:before="60" w:line="312" w:lineRule="auto"/>
              <w:jc w:val="center"/>
              <w:rPr>
                <w:color w:val="000000"/>
              </w:rPr>
            </w:pPr>
            <w:r w:rsidRPr="005B27C1">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21,2</w:t>
            </w:r>
          </w:p>
        </w:tc>
      </w:tr>
      <w:tr w:rsidR="00075253" w:rsidRPr="005B27C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line="312" w:lineRule="auto"/>
              <w:jc w:val="center"/>
              <w:rPr>
                <w:color w:val="000000"/>
              </w:rPr>
            </w:pPr>
            <w:r w:rsidRPr="005B27C1">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line="312" w:lineRule="auto"/>
              <w:jc w:val="center"/>
              <w:rPr>
                <w:color w:val="000000"/>
              </w:rPr>
            </w:pPr>
            <w:r w:rsidRPr="005B27C1">
              <w:rPr>
                <w:color w:val="000000"/>
              </w:rPr>
              <w:t>21,2</w:t>
            </w:r>
          </w:p>
        </w:tc>
      </w:tr>
    </w:tbl>
    <w:p w:rsidR="008F23AA" w:rsidRPr="005B27C1" w:rsidRDefault="008F23AA" w:rsidP="00075253">
      <w:pPr>
        <w:jc w:val="right"/>
        <w:rPr>
          <w:color w:val="000000"/>
        </w:rPr>
      </w:pPr>
    </w:p>
    <w:p w:rsidR="008F23AA" w:rsidRPr="005B27C1" w:rsidRDefault="008F23AA" w:rsidP="00075253">
      <w:pPr>
        <w:jc w:val="right"/>
        <w:rPr>
          <w:color w:val="000000"/>
        </w:rPr>
      </w:pPr>
    </w:p>
    <w:p w:rsidR="008F23AA" w:rsidRPr="005B27C1" w:rsidRDefault="008F23AA" w:rsidP="00075253">
      <w:pPr>
        <w:jc w:val="right"/>
        <w:rPr>
          <w:color w:val="000000"/>
        </w:rPr>
      </w:pPr>
    </w:p>
    <w:p w:rsidR="00075253" w:rsidRPr="005B27C1" w:rsidRDefault="00075253" w:rsidP="00075253">
      <w:pPr>
        <w:jc w:val="right"/>
      </w:pPr>
      <w:r w:rsidRPr="005B27C1">
        <w:rPr>
          <w:color w:val="000000"/>
        </w:rPr>
        <w:t>Таблица 7</w:t>
      </w:r>
    </w:p>
    <w:p w:rsidR="00075253" w:rsidRPr="005B27C1" w:rsidRDefault="00075253" w:rsidP="00075253">
      <w:pPr>
        <w:jc w:val="center"/>
      </w:pPr>
      <w:r w:rsidRPr="005B27C1">
        <w:rPr>
          <w:b/>
          <w:bCs/>
          <w:color w:val="000000"/>
        </w:rPr>
        <w:t>Суммарный коэффициент рождаемости</w:t>
      </w:r>
    </w:p>
    <w:p w:rsidR="00075253" w:rsidRPr="005B27C1" w:rsidRDefault="00075253" w:rsidP="00075253">
      <w:pPr>
        <w:jc w:val="center"/>
        <w:rPr>
          <w:color w:val="000000"/>
        </w:rPr>
      </w:pPr>
      <w:r w:rsidRPr="005B27C1">
        <w:rPr>
          <w:color w:val="000000"/>
        </w:rPr>
        <w:t>(среднее число детей, которое родила бы одна женщина в течение жизни)</w:t>
      </w:r>
    </w:p>
    <w:p w:rsidR="00075253" w:rsidRPr="005B27C1" w:rsidRDefault="00075253" w:rsidP="00075253">
      <w:pPr>
        <w:jc w:val="center"/>
      </w:pPr>
    </w:p>
    <w:tbl>
      <w:tblPr>
        <w:tblW w:w="0" w:type="auto"/>
        <w:tblInd w:w="-34" w:type="dxa"/>
        <w:tblLook w:val="00A0" w:firstRow="1" w:lastRow="0" w:firstColumn="1" w:lastColumn="0" w:noHBand="0" w:noVBand="0"/>
      </w:tblPr>
      <w:tblGrid>
        <w:gridCol w:w="2411"/>
        <w:gridCol w:w="2551"/>
        <w:gridCol w:w="2757"/>
        <w:gridCol w:w="2452"/>
      </w:tblGrid>
      <w:tr w:rsidR="00075253" w:rsidRPr="005B27C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lastRenderedPageBreak/>
              <w:t>Год</w:t>
            </w:r>
          </w:p>
        </w:tc>
        <w:tc>
          <w:tcPr>
            <w:tcW w:w="2551"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Все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Городское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Сельское население</w:t>
            </w:r>
          </w:p>
        </w:tc>
      </w:tr>
      <w:tr w:rsidR="00075253" w:rsidRPr="005B27C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pPr>
            <w:r w:rsidRPr="005B27C1">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pPr>
            <w:r w:rsidRPr="005B27C1">
              <w:t>1,762</w:t>
            </w:r>
          </w:p>
        </w:tc>
        <w:tc>
          <w:tcPr>
            <w:tcW w:w="2757"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pPr>
            <w:r w:rsidRPr="005B27C1">
              <w:t>1,672</w:t>
            </w:r>
          </w:p>
        </w:tc>
        <w:tc>
          <w:tcPr>
            <w:tcW w:w="245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pPr>
            <w:r w:rsidRPr="005B27C1">
              <w:t>2,056</w:t>
            </w:r>
          </w:p>
        </w:tc>
      </w:tr>
      <w:tr w:rsidR="00075253" w:rsidRPr="005B27C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pPr>
            <w:r w:rsidRPr="005B27C1">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pPr>
            <w:r w:rsidRPr="005B27C1">
              <w:t>1,621</w:t>
            </w:r>
          </w:p>
        </w:tc>
        <w:tc>
          <w:tcPr>
            <w:tcW w:w="2757"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pPr>
            <w:r w:rsidRPr="005B27C1">
              <w:t>1,527</w:t>
            </w:r>
          </w:p>
        </w:tc>
        <w:tc>
          <w:tcPr>
            <w:tcW w:w="245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pPr>
            <w:r w:rsidRPr="005B27C1">
              <w:t>1,923</w:t>
            </w:r>
          </w:p>
        </w:tc>
      </w:tr>
      <w:tr w:rsidR="00075253" w:rsidRPr="005B27C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pPr>
            <w:r w:rsidRPr="005B27C1">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pPr>
            <w:r w:rsidRPr="005B27C1">
              <w:t>1,579</w:t>
            </w:r>
          </w:p>
        </w:tc>
        <w:tc>
          <w:tcPr>
            <w:tcW w:w="2757"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pPr>
            <w:r w:rsidRPr="005B27C1">
              <w:t>1,489</w:t>
            </w:r>
          </w:p>
        </w:tc>
        <w:tc>
          <w:tcPr>
            <w:tcW w:w="245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pPr>
            <w:r w:rsidRPr="005B27C1">
              <w:t>1,870</w:t>
            </w:r>
          </w:p>
        </w:tc>
      </w:tr>
    </w:tbl>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rPr>
          <w:bCs/>
          <w:color w:val="000000"/>
        </w:rPr>
      </w:pPr>
      <w:r w:rsidRPr="005B27C1">
        <w:rPr>
          <w:bCs/>
          <w:color w:val="000000"/>
        </w:rPr>
        <w:t>Таблица 8</w:t>
      </w:r>
    </w:p>
    <w:p w:rsidR="00075253" w:rsidRPr="005B27C1" w:rsidRDefault="00075253" w:rsidP="00075253">
      <w:pPr>
        <w:jc w:val="center"/>
        <w:rPr>
          <w:b/>
          <w:bCs/>
          <w:color w:val="000000"/>
        </w:rPr>
      </w:pPr>
      <w:r w:rsidRPr="005B27C1">
        <w:rPr>
          <w:b/>
          <w:bCs/>
          <w:color w:val="000000"/>
        </w:rPr>
        <w:t>Дети, родившиеся у несовершеннолетних матерей</w:t>
      </w:r>
    </w:p>
    <w:p w:rsidR="00075253" w:rsidRPr="005B27C1" w:rsidRDefault="00075253" w:rsidP="00075253">
      <w:pPr>
        <w:jc w:val="center"/>
        <w:rPr>
          <w:b/>
          <w:bCs/>
          <w:color w:val="000000"/>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5B27C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5B27C1" w:rsidRDefault="00075253" w:rsidP="00075253">
            <w:pPr>
              <w:jc w:val="center"/>
            </w:pPr>
          </w:p>
          <w:p w:rsidR="00075253" w:rsidRPr="005B27C1" w:rsidRDefault="00075253" w:rsidP="00075253">
            <w:pPr>
              <w:jc w:val="center"/>
            </w:pPr>
            <w:r w:rsidRPr="005B27C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pPr>
            <w:r w:rsidRPr="005B27C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из них в возрасте:</w:t>
            </w:r>
          </w:p>
        </w:tc>
      </w:tr>
      <w:tr w:rsidR="00075253" w:rsidRPr="005B27C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5B27C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5B27C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jc w:val="center"/>
            </w:pPr>
            <w:r w:rsidRPr="005B27C1">
              <w:t>12 лет</w:t>
            </w:r>
          </w:p>
        </w:tc>
        <w:tc>
          <w:tcPr>
            <w:tcW w:w="1134"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jc w:val="center"/>
            </w:pPr>
            <w:r w:rsidRPr="005B27C1">
              <w:t>13 лет</w:t>
            </w:r>
          </w:p>
        </w:tc>
        <w:tc>
          <w:tcPr>
            <w:tcW w:w="992"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jc w:val="center"/>
            </w:pPr>
            <w:r w:rsidRPr="005B27C1">
              <w:t>14 лет</w:t>
            </w:r>
          </w:p>
        </w:tc>
        <w:tc>
          <w:tcPr>
            <w:tcW w:w="1134"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jc w:val="center"/>
            </w:pPr>
            <w:r w:rsidRPr="005B27C1">
              <w:t>15 лет</w:t>
            </w:r>
          </w:p>
        </w:tc>
        <w:tc>
          <w:tcPr>
            <w:tcW w:w="1134"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jc w:val="center"/>
            </w:pPr>
            <w:r w:rsidRPr="005B27C1">
              <w:t>16 лет</w:t>
            </w:r>
          </w:p>
        </w:tc>
        <w:tc>
          <w:tcPr>
            <w:tcW w:w="1134"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jc w:val="center"/>
            </w:pPr>
            <w:r w:rsidRPr="005B27C1">
              <w:t>17 лет</w:t>
            </w:r>
          </w:p>
        </w:tc>
      </w:tr>
      <w:tr w:rsidR="00075253" w:rsidRPr="005B27C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2016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1 074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3 807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10 366</w:t>
            </w:r>
          </w:p>
        </w:tc>
      </w:tr>
      <w:tr w:rsidR="00075253" w:rsidRPr="005B27C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2017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3 061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7 915</w:t>
            </w:r>
          </w:p>
        </w:tc>
      </w:tr>
      <w:tr w:rsidR="00075253" w:rsidRPr="005B27C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7284</w:t>
            </w:r>
          </w:p>
        </w:tc>
      </w:tr>
    </w:tbl>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rPr>
          <w:color w:val="000000"/>
        </w:rPr>
      </w:pPr>
      <w:r w:rsidRPr="005B27C1">
        <w:rPr>
          <w:color w:val="000000"/>
        </w:rPr>
        <w:t>Таблица 9</w:t>
      </w:r>
    </w:p>
    <w:p w:rsidR="00075253" w:rsidRPr="005B27C1" w:rsidRDefault="00075253" w:rsidP="00075253">
      <w:pPr>
        <w:jc w:val="center"/>
        <w:rPr>
          <w:color w:val="000000"/>
        </w:rPr>
      </w:pPr>
      <w:r w:rsidRPr="005B27C1">
        <w:rPr>
          <w:b/>
          <w:bCs/>
          <w:color w:val="000000"/>
        </w:rPr>
        <w:t>Перинатальная смертность</w:t>
      </w:r>
    </w:p>
    <w:p w:rsidR="00075253" w:rsidRPr="005B27C1" w:rsidRDefault="00075253" w:rsidP="00075253">
      <w:pPr>
        <w:jc w:val="center"/>
        <w:rPr>
          <w:b/>
          <w:bCs/>
          <w:color w:val="000000"/>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5B27C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5B27C1" w:rsidRDefault="00075253" w:rsidP="00075253">
            <w:pPr>
              <w:jc w:val="center"/>
              <w:rPr>
                <w:color w:val="000000"/>
              </w:rPr>
            </w:pPr>
            <w:r w:rsidRPr="005B27C1">
              <w:rPr>
                <w:color w:val="000000"/>
              </w:rPr>
              <w:t>Умерло в пе</w:t>
            </w:r>
            <w:r w:rsidRPr="005B27C1">
              <w:rPr>
                <w:color w:val="000000"/>
              </w:rPr>
              <w:softHyphen/>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5B27C1" w:rsidRDefault="00075253" w:rsidP="00075253">
            <w:pPr>
              <w:jc w:val="center"/>
              <w:rPr>
                <w:color w:val="000000"/>
              </w:rPr>
            </w:pPr>
            <w:r w:rsidRPr="005B27C1">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Умерло в пе</w:t>
            </w:r>
            <w:r w:rsidRPr="005B27C1">
              <w:rPr>
                <w:color w:val="000000"/>
              </w:rPr>
              <w:softHyphen/>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5B27C1" w:rsidRDefault="00075253" w:rsidP="00075253">
            <w:pPr>
              <w:jc w:val="center"/>
              <w:rPr>
                <w:color w:val="000000"/>
              </w:rPr>
            </w:pPr>
            <w:r w:rsidRPr="005B27C1">
              <w:rPr>
                <w:color w:val="000000"/>
              </w:rPr>
              <w:t>в том числе:</w:t>
            </w:r>
          </w:p>
        </w:tc>
      </w:tr>
      <w:tr w:rsidR="00075253" w:rsidRPr="005B27C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5B27C1"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5B27C1"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 xml:space="preserve">Умершие в возрасте </w:t>
            </w:r>
          </w:p>
          <w:p w:rsidR="00075253" w:rsidRPr="005B27C1" w:rsidRDefault="00075253" w:rsidP="00075253">
            <w:pPr>
              <w:jc w:val="center"/>
              <w:rPr>
                <w:color w:val="000000"/>
              </w:rPr>
            </w:pPr>
            <w:r w:rsidRPr="005B27C1">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5B27C1"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Мертво</w:t>
            </w:r>
            <w:r w:rsidRPr="005B27C1">
              <w:rPr>
                <w:color w:val="000000"/>
              </w:rPr>
              <w:softHyphen/>
              <w:t>рожден-ные</w:t>
            </w:r>
          </w:p>
        </w:tc>
        <w:tc>
          <w:tcPr>
            <w:tcW w:w="1911" w:type="dxa"/>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Умершие в воз</w:t>
            </w:r>
            <w:r w:rsidRPr="005B27C1">
              <w:rPr>
                <w:color w:val="000000"/>
              </w:rPr>
              <w:softHyphen/>
              <w:t xml:space="preserve">расте </w:t>
            </w:r>
          </w:p>
          <w:p w:rsidR="00075253" w:rsidRPr="005B27C1" w:rsidRDefault="00075253" w:rsidP="00075253">
            <w:pPr>
              <w:jc w:val="center"/>
              <w:rPr>
                <w:color w:val="000000"/>
              </w:rPr>
            </w:pPr>
            <w:r w:rsidRPr="005B27C1">
              <w:rPr>
                <w:color w:val="000000"/>
              </w:rPr>
              <w:t>0-6 дней</w:t>
            </w:r>
          </w:p>
        </w:tc>
      </w:tr>
      <w:tr w:rsidR="00075253" w:rsidRPr="005B27C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5B27C1"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5B27C1" w:rsidRDefault="00075253" w:rsidP="00075253">
            <w:pPr>
              <w:jc w:val="center"/>
              <w:rPr>
                <w:color w:val="000000"/>
              </w:rPr>
            </w:pPr>
            <w:r w:rsidRPr="005B27C1">
              <w:rPr>
                <w:color w:val="000000"/>
              </w:rPr>
              <w:t>человек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 xml:space="preserve">на 1000 родившихся </w:t>
            </w:r>
          </w:p>
          <w:p w:rsidR="00075253" w:rsidRPr="005B27C1" w:rsidRDefault="00075253" w:rsidP="00075253">
            <w:pPr>
              <w:jc w:val="center"/>
              <w:rPr>
                <w:color w:val="000000"/>
              </w:rPr>
            </w:pPr>
            <w:r w:rsidRPr="005B27C1">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на 1000 родив-шихся живыми</w:t>
            </w:r>
          </w:p>
        </w:tc>
      </w:tr>
      <w:tr w:rsidR="00075253" w:rsidRPr="005B27C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14 997</w:t>
            </w:r>
          </w:p>
        </w:tc>
        <w:tc>
          <w:tcPr>
            <w:tcW w:w="1559" w:type="dxa"/>
            <w:tcBorders>
              <w:top w:val="single" w:sz="4" w:space="0" w:color="auto"/>
              <w:left w:val="nil"/>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2,18</w:t>
            </w:r>
          </w:p>
        </w:tc>
      </w:tr>
      <w:tr w:rsidR="00075253" w:rsidRPr="005B27C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12 756</w:t>
            </w:r>
          </w:p>
        </w:tc>
        <w:tc>
          <w:tcPr>
            <w:tcW w:w="1559" w:type="dxa"/>
            <w:tcBorders>
              <w:top w:val="single" w:sz="4" w:space="0" w:color="auto"/>
              <w:left w:val="nil"/>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9 483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3 273</w:t>
            </w:r>
          </w:p>
        </w:tc>
        <w:tc>
          <w:tcPr>
            <w:tcW w:w="1796"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7,50</w:t>
            </w:r>
          </w:p>
        </w:tc>
        <w:tc>
          <w:tcPr>
            <w:tcW w:w="138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5,58</w:t>
            </w:r>
          </w:p>
        </w:tc>
        <w:tc>
          <w:tcPr>
            <w:tcW w:w="191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1,94</w:t>
            </w:r>
          </w:p>
        </w:tc>
      </w:tr>
      <w:tr w:rsidR="00075253" w:rsidRPr="005B27C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1,72</w:t>
            </w:r>
          </w:p>
        </w:tc>
      </w:tr>
    </w:tbl>
    <w:p w:rsidR="00075253" w:rsidRPr="005B27C1" w:rsidRDefault="00075253" w:rsidP="00075253">
      <w:pPr>
        <w:jc w:val="right"/>
        <w:rPr>
          <w:bCs/>
          <w:color w:val="000000"/>
        </w:rPr>
      </w:pPr>
    </w:p>
    <w:p w:rsidR="00075253" w:rsidRPr="005B27C1" w:rsidRDefault="00075253" w:rsidP="00075253">
      <w:pPr>
        <w:jc w:val="right"/>
        <w:rPr>
          <w:bCs/>
          <w:color w:val="000000"/>
        </w:rPr>
      </w:pPr>
    </w:p>
    <w:p w:rsidR="00075253" w:rsidRPr="005B27C1" w:rsidRDefault="00075253" w:rsidP="00075253">
      <w:pPr>
        <w:jc w:val="right"/>
        <w:rPr>
          <w:bCs/>
          <w:color w:val="000000"/>
        </w:rPr>
      </w:pPr>
      <w:r w:rsidRPr="005B27C1">
        <w:rPr>
          <w:bCs/>
          <w:color w:val="000000"/>
        </w:rPr>
        <w:t>Таблица 10</w:t>
      </w:r>
    </w:p>
    <w:p w:rsidR="00075253" w:rsidRPr="005B27C1" w:rsidRDefault="00075253" w:rsidP="00075253">
      <w:pPr>
        <w:jc w:val="center"/>
        <w:rPr>
          <w:b/>
          <w:bCs/>
          <w:color w:val="000000"/>
        </w:rPr>
      </w:pPr>
      <w:r w:rsidRPr="005B27C1">
        <w:rPr>
          <w:b/>
          <w:bCs/>
          <w:color w:val="000000"/>
        </w:rPr>
        <w:t>Младенческая смертность с распределением по полу</w:t>
      </w:r>
    </w:p>
    <w:p w:rsidR="00075253" w:rsidRPr="005B27C1" w:rsidRDefault="00075253" w:rsidP="00075253">
      <w:pPr>
        <w:jc w:val="center"/>
        <w:rPr>
          <w:b/>
          <w:bCs/>
          <w:color w:val="000000"/>
        </w:rPr>
      </w:pPr>
    </w:p>
    <w:tbl>
      <w:tblPr>
        <w:tblW w:w="4728" w:type="pct"/>
        <w:tblInd w:w="108" w:type="dxa"/>
        <w:tblLayout w:type="fixed"/>
        <w:tblLook w:val="04A0" w:firstRow="1" w:lastRow="0" w:firstColumn="1" w:lastColumn="0" w:noHBand="0" w:noVBand="1"/>
      </w:tblPr>
      <w:tblGrid>
        <w:gridCol w:w="1278"/>
        <w:gridCol w:w="1476"/>
        <w:gridCol w:w="1557"/>
        <w:gridCol w:w="1421"/>
        <w:gridCol w:w="1421"/>
        <w:gridCol w:w="1415"/>
        <w:gridCol w:w="1287"/>
      </w:tblGrid>
      <w:tr w:rsidR="00075253" w:rsidRPr="005B27C1"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5B27C1" w:rsidRDefault="00075253" w:rsidP="00075253">
            <w:pPr>
              <w:spacing w:before="60" w:after="60"/>
              <w:jc w:val="center"/>
              <w:rPr>
                <w:color w:val="000000"/>
              </w:rPr>
            </w:pPr>
            <w:r w:rsidRPr="005B27C1">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5B27C1" w:rsidRDefault="00075253" w:rsidP="00075253">
            <w:pPr>
              <w:spacing w:before="60" w:after="60"/>
              <w:jc w:val="center"/>
              <w:rPr>
                <w:color w:val="000000"/>
              </w:rPr>
            </w:pPr>
            <w:r w:rsidRPr="005B27C1">
              <w:rPr>
                <w:color w:val="000000"/>
              </w:rPr>
              <w:t>Число умерших в возрасте до 1 года</w:t>
            </w:r>
          </w:p>
        </w:tc>
      </w:tr>
      <w:tr w:rsidR="00075253" w:rsidRPr="005B27C1"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5B27C1"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5B27C1" w:rsidRDefault="00075253" w:rsidP="00075253">
            <w:pPr>
              <w:spacing w:before="60" w:after="60"/>
              <w:jc w:val="center"/>
              <w:rPr>
                <w:color w:val="000000"/>
              </w:rPr>
            </w:pPr>
            <w:r w:rsidRPr="005B27C1">
              <w:rPr>
                <w:color w:val="000000"/>
              </w:rPr>
              <w:t>человек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5B27C1" w:rsidRDefault="00075253" w:rsidP="00075253">
            <w:pPr>
              <w:spacing w:before="60" w:after="60"/>
              <w:jc w:val="center"/>
              <w:rPr>
                <w:color w:val="000000"/>
              </w:rPr>
            </w:pPr>
            <w:r w:rsidRPr="005B27C1">
              <w:rPr>
                <w:color w:val="000000"/>
              </w:rPr>
              <w:t>на 1000 родившихся живыми соответствующего пола</w:t>
            </w:r>
          </w:p>
        </w:tc>
      </w:tr>
      <w:tr w:rsidR="00075253" w:rsidRPr="005B27C1"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5B27C1"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5B27C1" w:rsidRDefault="00075253" w:rsidP="00075253">
            <w:pPr>
              <w:spacing w:before="60" w:after="60"/>
              <w:jc w:val="center"/>
              <w:rPr>
                <w:color w:val="000000"/>
              </w:rPr>
            </w:pPr>
            <w:r w:rsidRPr="005B27C1">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5B27C1" w:rsidRDefault="00075253" w:rsidP="00075253">
            <w:pPr>
              <w:spacing w:before="60" w:after="60"/>
              <w:jc w:val="center"/>
              <w:rPr>
                <w:color w:val="000000"/>
              </w:rPr>
            </w:pPr>
            <w:r w:rsidRPr="005B27C1">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5B27C1" w:rsidRDefault="00075253" w:rsidP="00075253">
            <w:pPr>
              <w:spacing w:before="60" w:after="60"/>
              <w:jc w:val="center"/>
              <w:rPr>
                <w:color w:val="000000"/>
              </w:rPr>
            </w:pPr>
            <w:r w:rsidRPr="005B27C1">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5B27C1" w:rsidRDefault="00075253" w:rsidP="00075253">
            <w:pPr>
              <w:spacing w:before="60" w:after="60"/>
              <w:jc w:val="center"/>
              <w:rPr>
                <w:color w:val="000000"/>
              </w:rPr>
            </w:pPr>
            <w:r w:rsidRPr="005B27C1">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5B27C1" w:rsidRDefault="00075253" w:rsidP="00075253">
            <w:pPr>
              <w:spacing w:before="60" w:after="60"/>
              <w:jc w:val="center"/>
              <w:rPr>
                <w:color w:val="000000"/>
              </w:rPr>
            </w:pPr>
            <w:r w:rsidRPr="005B27C1">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5B27C1" w:rsidRDefault="00075253" w:rsidP="00075253">
            <w:pPr>
              <w:spacing w:before="60" w:after="60"/>
              <w:jc w:val="center"/>
              <w:rPr>
                <w:color w:val="000000"/>
              </w:rPr>
            </w:pPr>
            <w:r w:rsidRPr="005B27C1">
              <w:rPr>
                <w:color w:val="000000"/>
              </w:rPr>
              <w:t>Девочек</w:t>
            </w:r>
          </w:p>
        </w:tc>
      </w:tr>
      <w:tr w:rsidR="00075253" w:rsidRPr="005B27C1"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5B27C1" w:rsidRDefault="00075253" w:rsidP="00075253">
            <w:pPr>
              <w:spacing w:before="60"/>
              <w:jc w:val="center"/>
              <w:rPr>
                <w:color w:val="000000"/>
              </w:rPr>
            </w:pPr>
            <w:r w:rsidRPr="005B27C1">
              <w:rPr>
                <w:color w:val="000000"/>
              </w:rPr>
              <w:t>Все население</w:t>
            </w:r>
          </w:p>
        </w:tc>
      </w:tr>
      <w:tr w:rsidR="00075253" w:rsidRPr="005B27C1"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5B27C1" w:rsidRDefault="00075253" w:rsidP="00075253">
            <w:pPr>
              <w:spacing w:before="60"/>
              <w:jc w:val="center"/>
              <w:rPr>
                <w:color w:val="000000"/>
              </w:rPr>
            </w:pPr>
            <w:r w:rsidRPr="005B27C1">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5B27C1" w:rsidRDefault="00075253" w:rsidP="00075253">
            <w:pPr>
              <w:spacing w:before="60"/>
              <w:jc w:val="center"/>
              <w:rPr>
                <w:color w:val="000000"/>
              </w:rPr>
            </w:pPr>
            <w:r w:rsidRPr="005B27C1">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5B27C1" w:rsidRDefault="00075253" w:rsidP="00075253">
            <w:pPr>
              <w:spacing w:before="60"/>
              <w:jc w:val="center"/>
              <w:rPr>
                <w:color w:val="000000"/>
              </w:rPr>
            </w:pPr>
            <w:r w:rsidRPr="005B27C1">
              <w:rPr>
                <w:color w:val="000000"/>
              </w:rPr>
              <w:t>5,4</w:t>
            </w:r>
          </w:p>
        </w:tc>
      </w:tr>
      <w:tr w:rsidR="00075253" w:rsidRPr="005B27C1"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5B27C1" w:rsidRDefault="00075253" w:rsidP="00075253">
            <w:pPr>
              <w:spacing w:before="60"/>
              <w:jc w:val="center"/>
              <w:rPr>
                <w:color w:val="000000"/>
              </w:rPr>
            </w:pPr>
            <w:r w:rsidRPr="005B27C1">
              <w:rPr>
                <w:color w:val="000000"/>
              </w:rPr>
              <w:t>4 178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5,0</w:t>
            </w:r>
          </w:p>
        </w:tc>
      </w:tr>
      <w:tr w:rsidR="00075253" w:rsidRPr="005B27C1"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5B27C1" w:rsidRDefault="00075253" w:rsidP="00075253">
            <w:pPr>
              <w:spacing w:before="60"/>
              <w:jc w:val="center"/>
              <w:rPr>
                <w:color w:val="000000"/>
              </w:rPr>
            </w:pPr>
            <w:r w:rsidRPr="005B27C1">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4,5</w:t>
            </w:r>
          </w:p>
        </w:tc>
      </w:tr>
      <w:tr w:rsidR="00075253" w:rsidRPr="005B27C1"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5B27C1" w:rsidRDefault="00075253" w:rsidP="00075253">
            <w:pPr>
              <w:spacing w:before="60"/>
              <w:jc w:val="center"/>
              <w:rPr>
                <w:color w:val="000000"/>
              </w:rPr>
            </w:pPr>
            <w:r w:rsidRPr="005B27C1">
              <w:rPr>
                <w:color w:val="000000"/>
              </w:rPr>
              <w:t>Городское население</w:t>
            </w:r>
          </w:p>
        </w:tc>
      </w:tr>
      <w:tr w:rsidR="00075253" w:rsidRPr="005B27C1"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5B27C1" w:rsidRDefault="00075253" w:rsidP="00075253">
            <w:pPr>
              <w:spacing w:before="60"/>
              <w:jc w:val="center"/>
              <w:rPr>
                <w:color w:val="000000"/>
              </w:rPr>
            </w:pPr>
            <w:r w:rsidRPr="005B27C1">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5B27C1" w:rsidRDefault="00075253" w:rsidP="00075253">
            <w:pPr>
              <w:spacing w:before="60"/>
              <w:jc w:val="center"/>
              <w:rPr>
                <w:color w:val="000000"/>
              </w:rPr>
            </w:pPr>
            <w:r w:rsidRPr="005B27C1">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5B27C1" w:rsidRDefault="00075253" w:rsidP="00075253">
            <w:pPr>
              <w:spacing w:before="60"/>
              <w:jc w:val="center"/>
              <w:rPr>
                <w:color w:val="000000"/>
              </w:rPr>
            </w:pPr>
            <w:r w:rsidRPr="005B27C1">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5B27C1" w:rsidRDefault="00075253" w:rsidP="00075253">
            <w:pPr>
              <w:spacing w:before="60"/>
              <w:jc w:val="center"/>
              <w:rPr>
                <w:color w:val="000000"/>
              </w:rPr>
            </w:pPr>
            <w:r w:rsidRPr="005B27C1">
              <w:rPr>
                <w:color w:val="000000"/>
              </w:rPr>
              <w:t>4,9</w:t>
            </w:r>
          </w:p>
        </w:tc>
      </w:tr>
      <w:tr w:rsidR="00075253" w:rsidRPr="005B27C1"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5B27C1" w:rsidRDefault="00075253" w:rsidP="00075253">
            <w:pPr>
              <w:spacing w:before="60"/>
              <w:jc w:val="center"/>
              <w:rPr>
                <w:color w:val="000000"/>
              </w:rPr>
            </w:pPr>
            <w:r w:rsidRPr="005B27C1">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5B27C1" w:rsidRDefault="00075253" w:rsidP="00075253">
            <w:pPr>
              <w:spacing w:before="60"/>
              <w:jc w:val="center"/>
              <w:rPr>
                <w:color w:val="000000"/>
              </w:rPr>
            </w:pPr>
            <w:r w:rsidRPr="005B27C1">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4,5</w:t>
            </w:r>
          </w:p>
        </w:tc>
      </w:tr>
      <w:tr w:rsidR="00075253" w:rsidRPr="005B27C1"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lastRenderedPageBreak/>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5B27C1" w:rsidRDefault="00075253" w:rsidP="00075253">
            <w:pPr>
              <w:spacing w:before="60"/>
              <w:jc w:val="center"/>
              <w:rPr>
                <w:color w:val="000000"/>
              </w:rPr>
            </w:pPr>
            <w:r w:rsidRPr="005B27C1">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5B27C1" w:rsidRDefault="00075253" w:rsidP="00075253">
            <w:pPr>
              <w:spacing w:before="60"/>
              <w:jc w:val="center"/>
              <w:rPr>
                <w:color w:val="000000"/>
              </w:rPr>
            </w:pPr>
            <w:r w:rsidRPr="005B27C1">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4,2</w:t>
            </w:r>
          </w:p>
        </w:tc>
      </w:tr>
      <w:tr w:rsidR="00075253" w:rsidRPr="005B27C1"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5B27C1" w:rsidRDefault="00075253" w:rsidP="00075253">
            <w:pPr>
              <w:spacing w:before="60"/>
              <w:jc w:val="center"/>
              <w:rPr>
                <w:color w:val="000000"/>
              </w:rPr>
            </w:pPr>
            <w:r w:rsidRPr="005B27C1">
              <w:rPr>
                <w:color w:val="000000"/>
              </w:rPr>
              <w:t>Сельское население</w:t>
            </w:r>
          </w:p>
        </w:tc>
      </w:tr>
      <w:tr w:rsidR="00075253" w:rsidRPr="005B27C1"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5B27C1" w:rsidRDefault="00075253" w:rsidP="00075253">
            <w:pPr>
              <w:spacing w:before="60"/>
              <w:jc w:val="center"/>
              <w:rPr>
                <w:color w:val="000000"/>
              </w:rPr>
            </w:pPr>
            <w:r w:rsidRPr="005B27C1">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5B27C1" w:rsidRDefault="00075253" w:rsidP="00075253">
            <w:pPr>
              <w:spacing w:before="60"/>
              <w:jc w:val="center"/>
              <w:rPr>
                <w:color w:val="000000"/>
              </w:rPr>
            </w:pPr>
            <w:r w:rsidRPr="005B27C1">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5B27C1" w:rsidRDefault="00075253" w:rsidP="00075253">
            <w:pPr>
              <w:spacing w:before="60"/>
              <w:jc w:val="center"/>
              <w:rPr>
                <w:color w:val="000000"/>
              </w:rPr>
            </w:pPr>
            <w:r w:rsidRPr="005B27C1">
              <w:rPr>
                <w:color w:val="000000"/>
              </w:rPr>
              <w:t>6,9</w:t>
            </w:r>
          </w:p>
        </w:tc>
      </w:tr>
      <w:tr w:rsidR="00075253" w:rsidRPr="005B27C1"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3 032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5B27C1" w:rsidRDefault="00075253" w:rsidP="00075253">
            <w:pPr>
              <w:spacing w:before="60"/>
              <w:jc w:val="center"/>
              <w:rPr>
                <w:color w:val="000000"/>
              </w:rPr>
            </w:pPr>
            <w:r w:rsidRPr="005B27C1">
              <w:rPr>
                <w:color w:val="000000"/>
              </w:rPr>
              <w:t>1 333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7,1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6,4</w:t>
            </w:r>
          </w:p>
        </w:tc>
      </w:tr>
      <w:tr w:rsidR="00075253" w:rsidRPr="005B27C1"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5B27C1" w:rsidRDefault="00075253" w:rsidP="00075253">
            <w:pPr>
              <w:spacing w:before="60"/>
              <w:jc w:val="center"/>
              <w:rPr>
                <w:color w:val="000000"/>
              </w:rPr>
            </w:pPr>
            <w:r w:rsidRPr="005B27C1">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5B27C1" w:rsidRDefault="00075253" w:rsidP="00075253">
            <w:pPr>
              <w:spacing w:before="60"/>
              <w:jc w:val="center"/>
              <w:rPr>
                <w:color w:val="000000"/>
              </w:rPr>
            </w:pPr>
            <w:r w:rsidRPr="005B27C1">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spacing w:before="60"/>
              <w:jc w:val="center"/>
              <w:rPr>
                <w:color w:val="000000"/>
              </w:rPr>
            </w:pPr>
            <w:r w:rsidRPr="005B27C1">
              <w:rPr>
                <w:color w:val="000000"/>
              </w:rPr>
              <w:t>5,5</w:t>
            </w:r>
          </w:p>
        </w:tc>
      </w:tr>
    </w:tbl>
    <w:p w:rsidR="00075253" w:rsidRPr="005B27C1" w:rsidRDefault="00075253" w:rsidP="00075253">
      <w:pPr>
        <w:ind w:left="426" w:firstLine="426"/>
        <w:jc w:val="right"/>
      </w:pPr>
    </w:p>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rPr>
          <w:bCs/>
          <w:color w:val="000000"/>
        </w:rPr>
      </w:pPr>
      <w:r w:rsidRPr="005B27C1">
        <w:rPr>
          <w:color w:val="000000"/>
        </w:rPr>
        <w:t>Таблица 11</w:t>
      </w:r>
    </w:p>
    <w:p w:rsidR="00075253" w:rsidRPr="005B27C1" w:rsidRDefault="00075253" w:rsidP="00075253">
      <w:pPr>
        <w:jc w:val="center"/>
      </w:pPr>
      <w:r w:rsidRPr="005B27C1">
        <w:rPr>
          <w:b/>
          <w:bCs/>
          <w:color w:val="000000"/>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5B27C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Число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Вероятность смерти от момента рождения до 5 лет</w:t>
            </w:r>
          </w:p>
        </w:tc>
      </w:tr>
      <w:tr w:rsidR="00075253" w:rsidRPr="005B27C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5B27C1" w:rsidRDefault="00075253" w:rsidP="00075253">
            <w:pPr>
              <w:spacing w:before="60"/>
              <w:jc w:val="center"/>
              <w:rPr>
                <w:color w:val="000000"/>
              </w:rPr>
            </w:pPr>
            <w:r w:rsidRPr="005B27C1">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14 165</w:t>
            </w:r>
          </w:p>
        </w:tc>
        <w:tc>
          <w:tcPr>
            <w:tcW w:w="3364" w:type="dxa"/>
            <w:tcBorders>
              <w:top w:val="single" w:sz="4" w:space="0" w:color="auto"/>
              <w:left w:val="nil"/>
              <w:bottom w:val="single" w:sz="4" w:space="0" w:color="auto"/>
              <w:right w:val="single" w:sz="4" w:space="0" w:color="auto"/>
            </w:tcBorders>
            <w:noWrap/>
            <w:vAlign w:val="bottom"/>
          </w:tcPr>
          <w:p w:rsidR="00075253" w:rsidRPr="005B27C1" w:rsidRDefault="00075253" w:rsidP="00075253">
            <w:pPr>
              <w:spacing w:before="60"/>
              <w:jc w:val="center"/>
              <w:rPr>
                <w:color w:val="000000"/>
              </w:rPr>
            </w:pPr>
            <w:r w:rsidRPr="005B27C1">
              <w:rPr>
                <w:color w:val="000000"/>
              </w:rPr>
              <w:t>7,4</w:t>
            </w:r>
          </w:p>
        </w:tc>
      </w:tr>
      <w:tr w:rsidR="00075253" w:rsidRPr="005B27C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5B27C1" w:rsidRDefault="00075253" w:rsidP="00075253">
            <w:pPr>
              <w:spacing w:before="60"/>
              <w:jc w:val="center"/>
              <w:rPr>
                <w:color w:val="000000"/>
              </w:rPr>
            </w:pPr>
            <w:r w:rsidRPr="005B27C1">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5B27C1" w:rsidRDefault="00075253" w:rsidP="00075253">
            <w:pPr>
              <w:spacing w:before="60"/>
              <w:jc w:val="center"/>
              <w:rPr>
                <w:color w:val="000000"/>
              </w:rPr>
            </w:pPr>
            <w:r w:rsidRPr="005B27C1">
              <w:rPr>
                <w:color w:val="000000"/>
              </w:rPr>
              <w:t>6,9</w:t>
            </w:r>
          </w:p>
        </w:tc>
      </w:tr>
      <w:tr w:rsidR="00075253" w:rsidRPr="005B27C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5B27C1" w:rsidRDefault="00075253" w:rsidP="00075253">
            <w:pPr>
              <w:spacing w:before="60"/>
              <w:jc w:val="center"/>
              <w:rPr>
                <w:color w:val="000000"/>
              </w:rPr>
            </w:pPr>
            <w:r w:rsidRPr="005B27C1">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5B27C1" w:rsidRDefault="00075253" w:rsidP="00075253">
            <w:pPr>
              <w:spacing w:before="60"/>
              <w:jc w:val="center"/>
              <w:rPr>
                <w:color w:val="000000"/>
              </w:rPr>
            </w:pPr>
            <w:r w:rsidRPr="005B27C1">
              <w:rPr>
                <w:color w:val="000000"/>
              </w:rPr>
              <w:t>6,3</w:t>
            </w:r>
          </w:p>
        </w:tc>
      </w:tr>
    </w:tbl>
    <w:p w:rsidR="00075253" w:rsidRPr="005B27C1" w:rsidRDefault="00075253" w:rsidP="00075253">
      <w:pPr>
        <w:jc w:val="right"/>
        <w:rPr>
          <w:color w:val="000000"/>
        </w:rPr>
      </w:pPr>
    </w:p>
    <w:p w:rsidR="00075253" w:rsidRPr="005B27C1" w:rsidRDefault="00075253" w:rsidP="00075253">
      <w:pPr>
        <w:jc w:val="right"/>
        <w:rPr>
          <w:color w:val="000000"/>
        </w:rPr>
      </w:pPr>
    </w:p>
    <w:p w:rsidR="00075253" w:rsidRPr="005B27C1" w:rsidRDefault="00075253" w:rsidP="00075253">
      <w:pPr>
        <w:jc w:val="right"/>
        <w:rPr>
          <w:color w:val="000000"/>
        </w:rPr>
      </w:pPr>
    </w:p>
    <w:p w:rsidR="00075253" w:rsidRPr="005B27C1" w:rsidRDefault="00075253" w:rsidP="00075253">
      <w:pPr>
        <w:spacing w:line="312" w:lineRule="auto"/>
        <w:jc w:val="right"/>
        <w:rPr>
          <w:color w:val="000000"/>
        </w:rPr>
      </w:pPr>
      <w:r w:rsidRPr="005B27C1">
        <w:rPr>
          <w:color w:val="000000"/>
        </w:rPr>
        <w:t>Таблица 12</w:t>
      </w:r>
    </w:p>
    <w:p w:rsidR="00075253" w:rsidRPr="005B27C1" w:rsidRDefault="00075253" w:rsidP="00075253">
      <w:pPr>
        <w:jc w:val="center"/>
      </w:pPr>
      <w:r w:rsidRPr="005B27C1">
        <w:rPr>
          <w:b/>
          <w:bCs/>
          <w:color w:val="000000"/>
        </w:rPr>
        <w:t>Число умерших детей в возрасте 0-14 лет по отдельным классам причин смерти</w:t>
      </w:r>
    </w:p>
    <w:p w:rsidR="00075253" w:rsidRPr="005B27C1" w:rsidRDefault="00075253" w:rsidP="00075253">
      <w:pPr>
        <w:jc w:val="center"/>
        <w:rPr>
          <w:color w:val="000000"/>
        </w:rPr>
      </w:pPr>
      <w:r w:rsidRPr="005B27C1">
        <w:rPr>
          <w:color w:val="000000"/>
        </w:rPr>
        <w:t>(человек)</w:t>
      </w:r>
    </w:p>
    <w:p w:rsidR="00075253" w:rsidRPr="005B27C1"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5B27C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rPr>
                <w:color w:val="000000"/>
              </w:rPr>
            </w:pPr>
            <w:r w:rsidRPr="005B27C1">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2016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2017 г.</w:t>
            </w:r>
          </w:p>
        </w:tc>
        <w:tc>
          <w:tcPr>
            <w:tcW w:w="155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2018</w:t>
            </w:r>
          </w:p>
        </w:tc>
      </w:tr>
      <w:tr w:rsidR="00075253" w:rsidRPr="005B27C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60" w:after="60"/>
              <w:rPr>
                <w:color w:val="000000"/>
              </w:rPr>
            </w:pPr>
            <w:r w:rsidRPr="005B27C1">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60"/>
              <w:jc w:val="center"/>
              <w:rPr>
                <w:color w:val="000000"/>
              </w:rPr>
            </w:pPr>
            <w:r w:rsidRPr="005B27C1">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60"/>
              <w:jc w:val="center"/>
              <w:rPr>
                <w:color w:val="000000"/>
              </w:rPr>
            </w:pPr>
            <w:r w:rsidRPr="005B27C1">
              <w:rPr>
                <w:color w:val="000000"/>
              </w:rPr>
              <w:t>15769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5B27C1" w:rsidRDefault="00075253" w:rsidP="00075253">
            <w:pPr>
              <w:spacing w:before="60"/>
              <w:jc w:val="center"/>
              <w:rPr>
                <w:color w:val="000000"/>
              </w:rPr>
            </w:pPr>
            <w:r w:rsidRPr="005B27C1">
              <w:rPr>
                <w:color w:val="000000"/>
              </w:rPr>
              <w:t>14 133</w:t>
            </w:r>
          </w:p>
        </w:tc>
      </w:tr>
      <w:tr w:rsidR="00075253" w:rsidRPr="005B27C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5B27C1" w:rsidRDefault="00075253" w:rsidP="00075253">
            <w:pPr>
              <w:spacing w:before="60" w:after="60"/>
              <w:ind w:firstLine="170"/>
              <w:rPr>
                <w:color w:val="000000"/>
              </w:rPr>
            </w:pPr>
            <w:r w:rsidRPr="005B27C1">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5B27C1"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5B27C1"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5B27C1" w:rsidRDefault="00075253" w:rsidP="00075253">
            <w:pPr>
              <w:spacing w:before="60"/>
              <w:jc w:val="center"/>
              <w:rPr>
                <w:color w:val="000000"/>
              </w:rPr>
            </w:pPr>
          </w:p>
        </w:tc>
      </w:tr>
      <w:tr w:rsidR="00075253" w:rsidRPr="005B27C1" w:rsidTr="00075253">
        <w:trPr>
          <w:trHeight w:val="344"/>
        </w:trPr>
        <w:tc>
          <w:tcPr>
            <w:tcW w:w="5529" w:type="dxa"/>
            <w:tcBorders>
              <w:top w:val="nil"/>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717</w:t>
            </w:r>
          </w:p>
        </w:tc>
        <w:tc>
          <w:tcPr>
            <w:tcW w:w="1559" w:type="dxa"/>
            <w:tcBorders>
              <w:top w:val="nil"/>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726</w:t>
            </w:r>
          </w:p>
        </w:tc>
        <w:tc>
          <w:tcPr>
            <w:tcW w:w="1559" w:type="dxa"/>
            <w:tcBorders>
              <w:top w:val="nil"/>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655</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839</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763</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677</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124</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121</w:t>
            </w:r>
          </w:p>
        </w:tc>
      </w:tr>
      <w:tr w:rsidR="00075253" w:rsidRPr="005B27C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врожденных аномалий (пороков развития),</w:t>
            </w:r>
          </w:p>
          <w:p w:rsidR="00075253" w:rsidRPr="005B27C1" w:rsidRDefault="00075253" w:rsidP="00075253">
            <w:pPr>
              <w:spacing w:before="60" w:after="60"/>
              <w:rPr>
                <w:color w:val="000000"/>
              </w:rPr>
            </w:pPr>
            <w:r w:rsidRPr="005B27C1">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2 342</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1 193</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1 093</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3 171</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3 120</w:t>
            </w:r>
          </w:p>
        </w:tc>
      </w:tr>
      <w:tr w:rsidR="00075253" w:rsidRPr="005B27C1" w:rsidTr="00075253">
        <w:trPr>
          <w:trHeight w:val="305"/>
        </w:trPr>
        <w:tc>
          <w:tcPr>
            <w:tcW w:w="5529" w:type="dxa"/>
            <w:tcBorders>
              <w:top w:val="single" w:sz="4" w:space="0" w:color="auto"/>
              <w:left w:val="single" w:sz="4" w:space="0" w:color="auto"/>
              <w:right w:val="single" w:sz="4" w:space="0" w:color="auto"/>
            </w:tcBorders>
          </w:tcPr>
          <w:p w:rsidR="00075253" w:rsidRPr="005B27C1" w:rsidRDefault="00075253" w:rsidP="00075253">
            <w:pPr>
              <w:spacing w:before="60" w:after="60"/>
              <w:ind w:firstLine="170"/>
              <w:rPr>
                <w:color w:val="000000"/>
              </w:rPr>
            </w:pPr>
            <w:r w:rsidRPr="005B27C1">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5B27C1"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5B27C1"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5B27C1" w:rsidRDefault="00075253" w:rsidP="00075253">
            <w:pPr>
              <w:spacing w:before="60"/>
              <w:jc w:val="center"/>
              <w:rPr>
                <w:color w:val="000000"/>
              </w:rPr>
            </w:pPr>
          </w:p>
        </w:tc>
      </w:tr>
      <w:tr w:rsidR="00075253" w:rsidRPr="005B27C1" w:rsidTr="00075253">
        <w:trPr>
          <w:trHeight w:val="305"/>
        </w:trPr>
        <w:tc>
          <w:tcPr>
            <w:tcW w:w="5529" w:type="dxa"/>
            <w:tcBorders>
              <w:top w:val="nil"/>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в результате дорожно-транспортных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490</w:t>
            </w:r>
          </w:p>
        </w:tc>
        <w:tc>
          <w:tcPr>
            <w:tcW w:w="1559" w:type="dxa"/>
            <w:tcBorders>
              <w:top w:val="nil"/>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450</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jc w:val="center"/>
              <w:rPr>
                <w:color w:val="000000"/>
              </w:rPr>
            </w:pPr>
            <w:r w:rsidRPr="005B27C1">
              <w:rPr>
                <w:color w:val="000000"/>
              </w:rPr>
              <w:t>407</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437</w:t>
            </w:r>
          </w:p>
        </w:tc>
      </w:tr>
    </w:tbl>
    <w:p w:rsidR="00075253" w:rsidRPr="005B27C1" w:rsidRDefault="00075253" w:rsidP="008F23AA">
      <w:pPr>
        <w:spacing w:line="312" w:lineRule="auto"/>
        <w:jc w:val="right"/>
        <w:rPr>
          <w:color w:val="000000"/>
        </w:rPr>
      </w:pPr>
      <w:r w:rsidRPr="005B27C1">
        <w:rPr>
          <w:color w:val="000000"/>
        </w:rPr>
        <w:t>Таблица 13</w:t>
      </w:r>
    </w:p>
    <w:p w:rsidR="00075253" w:rsidRPr="005B27C1" w:rsidRDefault="00075253" w:rsidP="00075253">
      <w:pPr>
        <w:jc w:val="center"/>
      </w:pPr>
      <w:r w:rsidRPr="005B27C1">
        <w:rPr>
          <w:b/>
          <w:bCs/>
          <w:color w:val="000000"/>
        </w:rPr>
        <w:t>Число умерших детей в возрасте 1-14 лет по отдельным классам причин смерти</w:t>
      </w:r>
    </w:p>
    <w:p w:rsidR="00075253" w:rsidRPr="005B27C1" w:rsidRDefault="00075253" w:rsidP="00075253">
      <w:pPr>
        <w:jc w:val="center"/>
        <w:rPr>
          <w:color w:val="000000"/>
        </w:rPr>
      </w:pPr>
      <w:r w:rsidRPr="005B27C1">
        <w:rPr>
          <w:color w:val="000000"/>
        </w:rPr>
        <w:t>(человек)</w:t>
      </w:r>
    </w:p>
    <w:p w:rsidR="00075253" w:rsidRPr="005B27C1"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5B27C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rPr>
                <w:color w:val="000000"/>
              </w:rPr>
            </w:pPr>
            <w:r w:rsidRPr="005B27C1">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2016 г.</w:t>
            </w:r>
          </w:p>
        </w:tc>
        <w:tc>
          <w:tcPr>
            <w:tcW w:w="1559" w:type="dxa"/>
            <w:tcBorders>
              <w:top w:val="single" w:sz="4" w:space="0" w:color="auto"/>
              <w:left w:val="nil"/>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2017 г.</w:t>
            </w:r>
          </w:p>
        </w:tc>
        <w:tc>
          <w:tcPr>
            <w:tcW w:w="1560"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2018 г.</w:t>
            </w:r>
          </w:p>
        </w:tc>
      </w:tr>
      <w:tr w:rsidR="00075253" w:rsidRPr="005B27C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60" w:after="60"/>
              <w:rPr>
                <w:color w:val="000000"/>
              </w:rPr>
            </w:pPr>
            <w:r w:rsidRPr="005B27C1">
              <w:rPr>
                <w:color w:val="000000"/>
              </w:rPr>
              <w:lastRenderedPageBreak/>
              <w:t>Всего умерших в возрасте 1-14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5B27C1" w:rsidRDefault="00075253" w:rsidP="00075253">
            <w:pPr>
              <w:spacing w:before="60"/>
              <w:jc w:val="center"/>
              <w:rPr>
                <w:color w:val="000000"/>
              </w:rPr>
            </w:pPr>
            <w:r w:rsidRPr="005B27C1">
              <w:rPr>
                <w:color w:val="000000"/>
              </w:rPr>
              <w:t>6 475</w:t>
            </w:r>
          </w:p>
        </w:tc>
        <w:tc>
          <w:tcPr>
            <w:tcW w:w="1559" w:type="dxa"/>
            <w:tcBorders>
              <w:top w:val="single" w:sz="4" w:space="0" w:color="auto"/>
              <w:left w:val="nil"/>
              <w:bottom w:val="single" w:sz="4" w:space="0" w:color="auto"/>
              <w:right w:val="nil"/>
            </w:tcBorders>
            <w:noWrap/>
            <w:vAlign w:val="bottom"/>
          </w:tcPr>
          <w:p w:rsidR="00075253" w:rsidRPr="005B27C1" w:rsidRDefault="00075253" w:rsidP="00075253">
            <w:pPr>
              <w:spacing w:before="60"/>
              <w:jc w:val="center"/>
              <w:rPr>
                <w:color w:val="000000"/>
              </w:rPr>
            </w:pPr>
            <w:r w:rsidRPr="005B27C1">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5B27C1" w:rsidRDefault="00075253" w:rsidP="00075253">
            <w:pPr>
              <w:spacing w:before="60"/>
              <w:jc w:val="center"/>
              <w:rPr>
                <w:color w:val="000000"/>
              </w:rPr>
            </w:pPr>
            <w:r w:rsidRPr="005B27C1">
              <w:rPr>
                <w:color w:val="000000"/>
              </w:rPr>
              <w:t>5 889</w:t>
            </w:r>
          </w:p>
        </w:tc>
      </w:tr>
      <w:tr w:rsidR="00075253" w:rsidRPr="005B27C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5B27C1" w:rsidRDefault="00075253" w:rsidP="00075253">
            <w:pPr>
              <w:spacing w:before="60" w:after="60"/>
              <w:ind w:firstLine="170"/>
              <w:rPr>
                <w:color w:val="000000"/>
              </w:rPr>
            </w:pPr>
            <w:r w:rsidRPr="005B27C1">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5B27C1"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5B27C1"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5B27C1" w:rsidRDefault="00075253" w:rsidP="00075253">
            <w:pPr>
              <w:spacing w:before="60"/>
              <w:jc w:val="center"/>
              <w:rPr>
                <w:color w:val="000000"/>
              </w:rPr>
            </w:pPr>
          </w:p>
        </w:tc>
      </w:tr>
      <w:tr w:rsidR="00075253" w:rsidRPr="005B27C1" w:rsidTr="00075253">
        <w:trPr>
          <w:trHeight w:val="344"/>
        </w:trPr>
        <w:tc>
          <w:tcPr>
            <w:tcW w:w="5529" w:type="dxa"/>
            <w:tcBorders>
              <w:top w:val="nil"/>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284</w:t>
            </w:r>
          </w:p>
        </w:tc>
        <w:tc>
          <w:tcPr>
            <w:tcW w:w="1559" w:type="dxa"/>
            <w:tcBorders>
              <w:top w:val="nil"/>
              <w:left w:val="nil"/>
              <w:bottom w:val="single" w:sz="4" w:space="0" w:color="auto"/>
              <w:right w:val="nil"/>
            </w:tcBorders>
            <w:noWrap/>
          </w:tcPr>
          <w:p w:rsidR="00075253" w:rsidRPr="005B27C1" w:rsidRDefault="00075253" w:rsidP="00075253">
            <w:pPr>
              <w:spacing w:before="60"/>
              <w:jc w:val="center"/>
              <w:rPr>
                <w:color w:val="000000"/>
              </w:rPr>
            </w:pPr>
            <w:r w:rsidRPr="005B27C1">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292</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789</w:t>
            </w:r>
          </w:p>
        </w:tc>
        <w:tc>
          <w:tcPr>
            <w:tcW w:w="1559" w:type="dxa"/>
            <w:tcBorders>
              <w:top w:val="single" w:sz="4" w:space="0" w:color="auto"/>
              <w:left w:val="nil"/>
              <w:bottom w:val="single" w:sz="4" w:space="0" w:color="auto"/>
              <w:right w:val="nil"/>
            </w:tcBorders>
            <w:noWrap/>
          </w:tcPr>
          <w:p w:rsidR="00075253" w:rsidRPr="005B27C1" w:rsidRDefault="00075253" w:rsidP="00075253">
            <w:pPr>
              <w:spacing w:before="60"/>
              <w:jc w:val="center"/>
              <w:rPr>
                <w:color w:val="000000"/>
              </w:rPr>
            </w:pPr>
            <w:r w:rsidRPr="005B27C1">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689</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377</w:t>
            </w:r>
          </w:p>
        </w:tc>
        <w:tc>
          <w:tcPr>
            <w:tcW w:w="1559" w:type="dxa"/>
            <w:tcBorders>
              <w:top w:val="single" w:sz="4" w:space="0" w:color="auto"/>
              <w:left w:val="nil"/>
              <w:bottom w:val="single" w:sz="4" w:space="0" w:color="auto"/>
              <w:right w:val="nil"/>
            </w:tcBorders>
            <w:noWrap/>
          </w:tcPr>
          <w:p w:rsidR="00075253" w:rsidRPr="005B27C1" w:rsidRDefault="00075253" w:rsidP="00075253">
            <w:pPr>
              <w:spacing w:before="60"/>
              <w:jc w:val="center"/>
              <w:rPr>
                <w:color w:val="000000"/>
              </w:rPr>
            </w:pPr>
            <w:r w:rsidRPr="005B27C1">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293</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97</w:t>
            </w:r>
          </w:p>
        </w:tc>
        <w:tc>
          <w:tcPr>
            <w:tcW w:w="1559" w:type="dxa"/>
            <w:tcBorders>
              <w:top w:val="single" w:sz="4" w:space="0" w:color="auto"/>
              <w:left w:val="nil"/>
              <w:bottom w:val="single" w:sz="4" w:space="0" w:color="auto"/>
              <w:right w:val="nil"/>
            </w:tcBorders>
            <w:noWrap/>
          </w:tcPr>
          <w:p w:rsidR="00075253" w:rsidRPr="005B27C1" w:rsidRDefault="00075253" w:rsidP="00075253">
            <w:pPr>
              <w:spacing w:before="60"/>
              <w:jc w:val="center"/>
              <w:rPr>
                <w:color w:val="000000"/>
              </w:rPr>
            </w:pPr>
            <w:r w:rsidRPr="005B27C1">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73</w:t>
            </w:r>
          </w:p>
        </w:tc>
      </w:tr>
      <w:tr w:rsidR="00075253" w:rsidRPr="005B27C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врожденных аномалий (пороков развития),</w:t>
            </w:r>
          </w:p>
          <w:p w:rsidR="00075253" w:rsidRPr="005B27C1" w:rsidRDefault="00075253" w:rsidP="00075253">
            <w:pPr>
              <w:spacing w:before="60" w:after="60"/>
              <w:rPr>
                <w:color w:val="000000"/>
              </w:rPr>
            </w:pPr>
            <w:r w:rsidRPr="005B27C1">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626</w:t>
            </w:r>
          </w:p>
        </w:tc>
        <w:tc>
          <w:tcPr>
            <w:tcW w:w="1559" w:type="dxa"/>
            <w:tcBorders>
              <w:top w:val="single" w:sz="4" w:space="0" w:color="auto"/>
              <w:left w:val="nil"/>
              <w:bottom w:val="single" w:sz="4" w:space="0" w:color="auto"/>
              <w:right w:val="nil"/>
            </w:tcBorders>
            <w:noWrap/>
            <w:vAlign w:val="center"/>
          </w:tcPr>
          <w:p w:rsidR="00075253" w:rsidRPr="005B27C1" w:rsidRDefault="00075253" w:rsidP="00075253">
            <w:pPr>
              <w:spacing w:before="60"/>
              <w:jc w:val="center"/>
              <w:rPr>
                <w:color w:val="000000"/>
              </w:rPr>
            </w:pPr>
            <w:r w:rsidRPr="005B27C1">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spacing w:before="60"/>
              <w:jc w:val="center"/>
              <w:rPr>
                <w:color w:val="000000"/>
              </w:rPr>
            </w:pPr>
            <w:r w:rsidRPr="005B27C1">
              <w:rPr>
                <w:color w:val="000000"/>
              </w:rPr>
              <w:t>500</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856</w:t>
            </w:r>
          </w:p>
        </w:tc>
        <w:tc>
          <w:tcPr>
            <w:tcW w:w="1559" w:type="dxa"/>
            <w:tcBorders>
              <w:top w:val="single" w:sz="4" w:space="0" w:color="auto"/>
              <w:left w:val="nil"/>
              <w:bottom w:val="single" w:sz="4" w:space="0" w:color="auto"/>
              <w:right w:val="nil"/>
            </w:tcBorders>
            <w:noWrap/>
          </w:tcPr>
          <w:p w:rsidR="00075253" w:rsidRPr="005B27C1" w:rsidRDefault="00075253" w:rsidP="00075253">
            <w:pPr>
              <w:spacing w:before="60"/>
              <w:jc w:val="center"/>
              <w:rPr>
                <w:color w:val="000000"/>
              </w:rPr>
            </w:pPr>
            <w:r w:rsidRPr="005B27C1">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850</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2 779</w:t>
            </w:r>
          </w:p>
        </w:tc>
        <w:tc>
          <w:tcPr>
            <w:tcW w:w="1559" w:type="dxa"/>
            <w:tcBorders>
              <w:top w:val="single" w:sz="4" w:space="0" w:color="auto"/>
              <w:left w:val="nil"/>
              <w:bottom w:val="single" w:sz="4" w:space="0" w:color="auto"/>
              <w:right w:val="nil"/>
            </w:tcBorders>
            <w:noWrap/>
          </w:tcPr>
          <w:p w:rsidR="00075253" w:rsidRPr="005B27C1" w:rsidRDefault="00075253" w:rsidP="00075253">
            <w:pPr>
              <w:spacing w:before="60"/>
              <w:jc w:val="center"/>
              <w:rPr>
                <w:color w:val="000000"/>
              </w:rPr>
            </w:pPr>
            <w:r w:rsidRPr="005B27C1">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2 585</w:t>
            </w:r>
          </w:p>
        </w:tc>
      </w:tr>
      <w:tr w:rsidR="00075253" w:rsidRPr="005B27C1" w:rsidTr="00075253">
        <w:trPr>
          <w:trHeight w:val="305"/>
        </w:trPr>
        <w:tc>
          <w:tcPr>
            <w:tcW w:w="5529" w:type="dxa"/>
            <w:tcBorders>
              <w:top w:val="single" w:sz="4" w:space="0" w:color="auto"/>
              <w:left w:val="single" w:sz="4" w:space="0" w:color="auto"/>
              <w:right w:val="single" w:sz="4" w:space="0" w:color="auto"/>
            </w:tcBorders>
          </w:tcPr>
          <w:p w:rsidR="00075253" w:rsidRPr="005B27C1" w:rsidRDefault="00075253" w:rsidP="00075253">
            <w:pPr>
              <w:spacing w:before="60" w:after="60"/>
              <w:ind w:firstLine="170"/>
              <w:rPr>
                <w:color w:val="000000"/>
              </w:rPr>
            </w:pPr>
            <w:r w:rsidRPr="005B27C1">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5B27C1"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5B27C1"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5B27C1" w:rsidRDefault="00075253" w:rsidP="00075253">
            <w:pPr>
              <w:spacing w:before="60"/>
              <w:jc w:val="center"/>
              <w:rPr>
                <w:color w:val="000000"/>
              </w:rPr>
            </w:pPr>
          </w:p>
        </w:tc>
      </w:tr>
      <w:tr w:rsidR="00075253" w:rsidRPr="005B27C1" w:rsidTr="00075253">
        <w:trPr>
          <w:trHeight w:val="305"/>
        </w:trPr>
        <w:tc>
          <w:tcPr>
            <w:tcW w:w="5529" w:type="dxa"/>
            <w:tcBorders>
              <w:top w:val="nil"/>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449</w:t>
            </w:r>
          </w:p>
        </w:tc>
        <w:tc>
          <w:tcPr>
            <w:tcW w:w="1559" w:type="dxa"/>
            <w:tcBorders>
              <w:top w:val="nil"/>
              <w:left w:val="nil"/>
              <w:bottom w:val="single" w:sz="4" w:space="0" w:color="auto"/>
              <w:right w:val="nil"/>
            </w:tcBorders>
            <w:noWrap/>
          </w:tcPr>
          <w:p w:rsidR="00075253" w:rsidRPr="005B27C1" w:rsidRDefault="00075253" w:rsidP="00075253">
            <w:pPr>
              <w:spacing w:before="60"/>
              <w:jc w:val="center"/>
              <w:rPr>
                <w:color w:val="000000"/>
              </w:rPr>
            </w:pPr>
            <w:r w:rsidRPr="005B27C1">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442</w:t>
            </w:r>
          </w:p>
        </w:tc>
      </w:tr>
      <w:tr w:rsidR="00075253" w:rsidRPr="005B27C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rPr>
                <w:color w:val="000000"/>
              </w:rPr>
            </w:pPr>
            <w:r w:rsidRPr="005B27C1">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550</w:t>
            </w:r>
          </w:p>
        </w:tc>
        <w:tc>
          <w:tcPr>
            <w:tcW w:w="1559" w:type="dxa"/>
            <w:tcBorders>
              <w:top w:val="single" w:sz="4" w:space="0" w:color="auto"/>
              <w:left w:val="nil"/>
              <w:bottom w:val="single" w:sz="4" w:space="0" w:color="auto"/>
              <w:right w:val="nil"/>
            </w:tcBorders>
            <w:noWrap/>
          </w:tcPr>
          <w:p w:rsidR="00075253" w:rsidRPr="005B27C1" w:rsidRDefault="00075253" w:rsidP="00075253">
            <w:pPr>
              <w:spacing w:before="60"/>
              <w:jc w:val="center"/>
              <w:rPr>
                <w:color w:val="000000"/>
              </w:rPr>
            </w:pPr>
            <w:r w:rsidRPr="005B27C1">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5B27C1" w:rsidRDefault="00075253" w:rsidP="00075253">
            <w:pPr>
              <w:spacing w:before="60"/>
              <w:jc w:val="center"/>
              <w:rPr>
                <w:color w:val="000000"/>
              </w:rPr>
            </w:pPr>
            <w:r w:rsidRPr="005B27C1">
              <w:rPr>
                <w:color w:val="000000"/>
              </w:rPr>
              <w:t>412</w:t>
            </w:r>
          </w:p>
        </w:tc>
      </w:tr>
    </w:tbl>
    <w:p w:rsidR="00075253" w:rsidRPr="005B27C1" w:rsidRDefault="00075253" w:rsidP="00075253">
      <w:pPr>
        <w:jc w:val="right"/>
        <w:rPr>
          <w:color w:val="000000"/>
        </w:rPr>
      </w:pPr>
    </w:p>
    <w:p w:rsidR="00075253" w:rsidRPr="005B27C1" w:rsidRDefault="00075253" w:rsidP="00075253">
      <w:pPr>
        <w:jc w:val="right"/>
        <w:rPr>
          <w:color w:val="000000"/>
        </w:rPr>
      </w:pPr>
    </w:p>
    <w:p w:rsidR="00075253" w:rsidRPr="005B27C1" w:rsidRDefault="00075253" w:rsidP="00075253">
      <w:pPr>
        <w:jc w:val="right"/>
        <w:rPr>
          <w:color w:val="000000"/>
        </w:rPr>
      </w:pPr>
    </w:p>
    <w:p w:rsidR="00075253" w:rsidRPr="005B27C1" w:rsidRDefault="00075253" w:rsidP="00075253">
      <w:pPr>
        <w:jc w:val="right"/>
        <w:rPr>
          <w:color w:val="000000"/>
        </w:rPr>
      </w:pPr>
      <w:r w:rsidRPr="005B27C1">
        <w:rPr>
          <w:color w:val="000000"/>
        </w:rPr>
        <w:t>Таблица 14</w:t>
      </w:r>
    </w:p>
    <w:p w:rsidR="00075253" w:rsidRPr="005B27C1" w:rsidRDefault="00075253" w:rsidP="00075253">
      <w:pPr>
        <w:jc w:val="center"/>
        <w:rPr>
          <w:b/>
          <w:bCs/>
          <w:color w:val="000000"/>
        </w:rPr>
      </w:pPr>
      <w:r w:rsidRPr="005B27C1">
        <w:rPr>
          <w:b/>
          <w:bCs/>
          <w:color w:val="000000"/>
        </w:rPr>
        <w:t>Материнская смертность</w:t>
      </w:r>
    </w:p>
    <w:p w:rsidR="00075253" w:rsidRPr="005B27C1" w:rsidRDefault="00075253" w:rsidP="00075253">
      <w:pPr>
        <w:jc w:val="center"/>
        <w:rPr>
          <w:color w:val="000000"/>
        </w:rPr>
      </w:pPr>
      <w:r w:rsidRPr="005B27C1">
        <w:rPr>
          <w:color w:val="000000"/>
        </w:rPr>
        <w:t xml:space="preserve">(число женщин, умерших в результате осложнений беременности, </w:t>
      </w:r>
    </w:p>
    <w:p w:rsidR="00075253" w:rsidRPr="005B27C1" w:rsidRDefault="00075253" w:rsidP="00075253">
      <w:pPr>
        <w:jc w:val="center"/>
        <w:rPr>
          <w:color w:val="000000"/>
        </w:rPr>
      </w:pPr>
      <w:r w:rsidRPr="005B27C1">
        <w:rPr>
          <w:color w:val="000000"/>
        </w:rPr>
        <w:t>родов и послеродового периода)</w:t>
      </w:r>
    </w:p>
    <w:p w:rsidR="00075253" w:rsidRPr="005B27C1" w:rsidRDefault="00075253" w:rsidP="00075253">
      <w:pPr>
        <w:jc w:val="center"/>
        <w:rPr>
          <w:color w:val="000000"/>
        </w:rPr>
      </w:pPr>
    </w:p>
    <w:tbl>
      <w:tblPr>
        <w:tblW w:w="0" w:type="auto"/>
        <w:tblInd w:w="108" w:type="dxa"/>
        <w:tblLook w:val="00A0" w:firstRow="1" w:lastRow="0" w:firstColumn="1" w:lastColumn="0" w:noHBand="0" w:noVBand="0"/>
      </w:tblPr>
      <w:tblGrid>
        <w:gridCol w:w="3390"/>
        <w:gridCol w:w="3390"/>
        <w:gridCol w:w="3391"/>
      </w:tblGrid>
      <w:tr w:rsidR="00075253" w:rsidRPr="005B27C1" w:rsidTr="00075253">
        <w:tc>
          <w:tcPr>
            <w:tcW w:w="3390"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jc w:val="center"/>
            </w:pPr>
            <w:r w:rsidRPr="005B27C1">
              <w:t>Год</w:t>
            </w:r>
          </w:p>
        </w:tc>
        <w:tc>
          <w:tcPr>
            <w:tcW w:w="3390"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jc w:val="center"/>
              <w:rPr>
                <w:color w:val="000000"/>
              </w:rPr>
            </w:pPr>
            <w:r w:rsidRPr="005B27C1">
              <w:rPr>
                <w:color w:val="000000"/>
              </w:rPr>
              <w:t>Человек</w:t>
            </w:r>
          </w:p>
        </w:tc>
        <w:tc>
          <w:tcPr>
            <w:tcW w:w="3391"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after="60"/>
              <w:jc w:val="center"/>
              <w:rPr>
                <w:color w:val="000000"/>
              </w:rPr>
            </w:pPr>
            <w:r w:rsidRPr="005B27C1">
              <w:rPr>
                <w:color w:val="000000"/>
              </w:rPr>
              <w:t>На 100 000 родившихся детей</w:t>
            </w:r>
          </w:p>
        </w:tc>
      </w:tr>
      <w:tr w:rsidR="00075253" w:rsidRPr="005B27C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10,0</w:t>
            </w:r>
          </w:p>
        </w:tc>
      </w:tr>
      <w:tr w:rsidR="00075253" w:rsidRPr="005B27C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2017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8,8</w:t>
            </w:r>
          </w:p>
        </w:tc>
      </w:tr>
      <w:tr w:rsidR="00075253" w:rsidRPr="005B27C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jc w:val="center"/>
              <w:rPr>
                <w:color w:val="000000"/>
              </w:rPr>
            </w:pPr>
            <w:r w:rsidRPr="005B27C1">
              <w:rPr>
                <w:color w:val="000000"/>
              </w:rPr>
              <w:t>9,1</w:t>
            </w:r>
          </w:p>
        </w:tc>
      </w:tr>
    </w:tbl>
    <w:p w:rsidR="00075253" w:rsidRPr="005B27C1" w:rsidRDefault="00075253" w:rsidP="00075253">
      <w:pPr>
        <w:jc w:val="right"/>
      </w:pPr>
    </w:p>
    <w:p w:rsidR="00075253" w:rsidRPr="005B27C1" w:rsidRDefault="00075253" w:rsidP="00075253">
      <w:pPr>
        <w:jc w:val="right"/>
        <w:rPr>
          <w:bCs/>
          <w:color w:val="000000"/>
        </w:rPr>
      </w:pPr>
    </w:p>
    <w:p w:rsidR="00075253" w:rsidRPr="005B27C1" w:rsidRDefault="00075253" w:rsidP="00075253">
      <w:pPr>
        <w:jc w:val="right"/>
        <w:rPr>
          <w:bCs/>
          <w:color w:val="000000"/>
        </w:rPr>
      </w:pPr>
    </w:p>
    <w:p w:rsidR="00075253" w:rsidRPr="005B27C1" w:rsidRDefault="00075253" w:rsidP="00075253">
      <w:pPr>
        <w:jc w:val="right"/>
        <w:rPr>
          <w:bCs/>
          <w:color w:val="000000"/>
        </w:rPr>
      </w:pPr>
      <w:r w:rsidRPr="005B27C1">
        <w:rPr>
          <w:bCs/>
          <w:color w:val="000000"/>
        </w:rPr>
        <w:t>Таблица 15</w:t>
      </w:r>
    </w:p>
    <w:p w:rsidR="00075253" w:rsidRPr="005B27C1" w:rsidRDefault="00075253" w:rsidP="00075253">
      <w:pPr>
        <w:jc w:val="right"/>
        <w:rPr>
          <w:bCs/>
          <w:color w:val="000000"/>
        </w:rPr>
      </w:pPr>
    </w:p>
    <w:p w:rsidR="00075253" w:rsidRPr="005B27C1" w:rsidRDefault="00075253" w:rsidP="00075253">
      <w:pPr>
        <w:jc w:val="center"/>
      </w:pPr>
      <w:r w:rsidRPr="005B27C1">
        <w:rPr>
          <w:b/>
          <w:bCs/>
          <w:color w:val="000000"/>
        </w:rPr>
        <w:t>Младенческая смертность по субъектам Российской Федерации в 2018 году</w:t>
      </w:r>
    </w:p>
    <w:p w:rsidR="00075253" w:rsidRPr="005B27C1" w:rsidRDefault="00075253" w:rsidP="00075253">
      <w:pPr>
        <w:jc w:val="center"/>
        <w:rPr>
          <w:color w:val="000000"/>
        </w:rPr>
      </w:pPr>
      <w:r w:rsidRPr="005B27C1">
        <w:rPr>
          <w:color w:val="000000"/>
        </w:rPr>
        <w:t>(на 1000 родившихся живыми)</w:t>
      </w:r>
    </w:p>
    <w:p w:rsidR="00075253" w:rsidRPr="005B27C1" w:rsidRDefault="00075253" w:rsidP="00075253">
      <w:pPr>
        <w:jc w:val="right"/>
        <w:rPr>
          <w:bCs/>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5B27C1" w:rsidTr="00075253">
        <w:trPr>
          <w:tblHeader/>
        </w:trPr>
        <w:tc>
          <w:tcPr>
            <w:tcW w:w="4785" w:type="dxa"/>
          </w:tcPr>
          <w:p w:rsidR="00075253" w:rsidRPr="005B27C1" w:rsidRDefault="00075253" w:rsidP="00075253">
            <w:pPr>
              <w:jc w:val="center"/>
            </w:pPr>
            <w:r w:rsidRPr="005B27C1">
              <w:t>Территория</w:t>
            </w:r>
          </w:p>
        </w:tc>
        <w:tc>
          <w:tcPr>
            <w:tcW w:w="4786" w:type="dxa"/>
          </w:tcPr>
          <w:p w:rsidR="00075253" w:rsidRPr="005B27C1" w:rsidRDefault="00075253" w:rsidP="00075253"/>
        </w:tc>
      </w:tr>
      <w:tr w:rsidR="00075253" w:rsidRPr="005B27C1" w:rsidTr="00075253">
        <w:tc>
          <w:tcPr>
            <w:tcW w:w="4785" w:type="dxa"/>
          </w:tcPr>
          <w:p w:rsidR="00075253" w:rsidRPr="005B27C1" w:rsidRDefault="00075253" w:rsidP="00075253">
            <w:pPr>
              <w:jc w:val="center"/>
              <w:rPr>
                <w:b/>
              </w:rPr>
            </w:pPr>
            <w:r w:rsidRPr="005B27C1">
              <w:rPr>
                <w:b/>
              </w:rPr>
              <w:t>Российская Федерация</w:t>
            </w:r>
          </w:p>
        </w:tc>
        <w:tc>
          <w:tcPr>
            <w:tcW w:w="4786" w:type="dxa"/>
          </w:tcPr>
          <w:p w:rsidR="00075253" w:rsidRPr="005B27C1" w:rsidRDefault="00075253" w:rsidP="00075253">
            <w:pPr>
              <w:jc w:val="center"/>
              <w:rPr>
                <w:b/>
              </w:rPr>
            </w:pPr>
            <w:r w:rsidRPr="005B27C1">
              <w:rPr>
                <w:b/>
              </w:rPr>
              <w:t>5,1</w:t>
            </w:r>
          </w:p>
        </w:tc>
      </w:tr>
      <w:tr w:rsidR="00075253" w:rsidRPr="005B27C1" w:rsidTr="00075253">
        <w:tc>
          <w:tcPr>
            <w:tcW w:w="4785" w:type="dxa"/>
          </w:tcPr>
          <w:p w:rsidR="00075253" w:rsidRPr="005B27C1" w:rsidRDefault="00075253" w:rsidP="00075253">
            <w:pPr>
              <w:jc w:val="center"/>
              <w:rPr>
                <w:b/>
              </w:rPr>
            </w:pPr>
            <w:r w:rsidRPr="005B27C1">
              <w:rPr>
                <w:b/>
              </w:rPr>
              <w:t>Центральный федеральный округ</w:t>
            </w:r>
          </w:p>
        </w:tc>
        <w:tc>
          <w:tcPr>
            <w:tcW w:w="4786" w:type="dxa"/>
          </w:tcPr>
          <w:p w:rsidR="00075253" w:rsidRPr="005B27C1" w:rsidRDefault="00075253" w:rsidP="00075253">
            <w:pPr>
              <w:jc w:val="center"/>
              <w:rPr>
                <w:b/>
              </w:rPr>
            </w:pPr>
            <w:r w:rsidRPr="005B27C1">
              <w:rPr>
                <w:b/>
              </w:rPr>
              <w:t>4,8</w:t>
            </w:r>
          </w:p>
        </w:tc>
      </w:tr>
      <w:tr w:rsidR="00075253" w:rsidRPr="005B27C1" w:rsidTr="00075253">
        <w:tc>
          <w:tcPr>
            <w:tcW w:w="4785" w:type="dxa"/>
          </w:tcPr>
          <w:p w:rsidR="00075253" w:rsidRPr="005B27C1" w:rsidRDefault="00075253" w:rsidP="00075253">
            <w:r w:rsidRPr="005B27C1">
              <w:t>Белгородская область</w:t>
            </w:r>
          </w:p>
        </w:tc>
        <w:tc>
          <w:tcPr>
            <w:tcW w:w="4786" w:type="dxa"/>
          </w:tcPr>
          <w:p w:rsidR="00075253" w:rsidRPr="005B27C1" w:rsidRDefault="00075253" w:rsidP="00075253">
            <w:pPr>
              <w:jc w:val="center"/>
            </w:pPr>
            <w:r w:rsidRPr="005B27C1">
              <w:t>5,1</w:t>
            </w:r>
          </w:p>
        </w:tc>
      </w:tr>
      <w:tr w:rsidR="00075253" w:rsidRPr="005B27C1" w:rsidTr="00075253">
        <w:tc>
          <w:tcPr>
            <w:tcW w:w="4785" w:type="dxa"/>
          </w:tcPr>
          <w:p w:rsidR="00075253" w:rsidRPr="005B27C1" w:rsidRDefault="00075253" w:rsidP="00075253">
            <w:r w:rsidRPr="005B27C1">
              <w:t>Брянская область</w:t>
            </w:r>
          </w:p>
        </w:tc>
        <w:tc>
          <w:tcPr>
            <w:tcW w:w="4786" w:type="dxa"/>
          </w:tcPr>
          <w:p w:rsidR="00075253" w:rsidRPr="005B27C1" w:rsidRDefault="00075253" w:rsidP="00075253">
            <w:pPr>
              <w:jc w:val="center"/>
            </w:pPr>
            <w:r w:rsidRPr="005B27C1">
              <w:t>4,0</w:t>
            </w:r>
          </w:p>
        </w:tc>
      </w:tr>
      <w:tr w:rsidR="00075253" w:rsidRPr="005B27C1" w:rsidTr="00075253">
        <w:tc>
          <w:tcPr>
            <w:tcW w:w="4785" w:type="dxa"/>
          </w:tcPr>
          <w:p w:rsidR="00075253" w:rsidRPr="005B27C1" w:rsidRDefault="00075253" w:rsidP="00075253">
            <w:r w:rsidRPr="005B27C1">
              <w:t>Владимирская область</w:t>
            </w:r>
          </w:p>
        </w:tc>
        <w:tc>
          <w:tcPr>
            <w:tcW w:w="4786" w:type="dxa"/>
          </w:tcPr>
          <w:p w:rsidR="00075253" w:rsidRPr="005B27C1" w:rsidRDefault="00075253" w:rsidP="00075253">
            <w:pPr>
              <w:jc w:val="center"/>
            </w:pPr>
            <w:r w:rsidRPr="005B27C1">
              <w:t>5,2</w:t>
            </w:r>
          </w:p>
        </w:tc>
      </w:tr>
      <w:tr w:rsidR="00075253" w:rsidRPr="005B27C1" w:rsidTr="00075253">
        <w:tc>
          <w:tcPr>
            <w:tcW w:w="4785" w:type="dxa"/>
          </w:tcPr>
          <w:p w:rsidR="00075253" w:rsidRPr="005B27C1" w:rsidRDefault="00075253" w:rsidP="00075253">
            <w:r w:rsidRPr="005B27C1">
              <w:t>Воронежская область</w:t>
            </w:r>
          </w:p>
        </w:tc>
        <w:tc>
          <w:tcPr>
            <w:tcW w:w="4786" w:type="dxa"/>
          </w:tcPr>
          <w:p w:rsidR="00075253" w:rsidRPr="005B27C1" w:rsidRDefault="00075253" w:rsidP="00075253">
            <w:pPr>
              <w:jc w:val="center"/>
            </w:pPr>
            <w:r w:rsidRPr="005B27C1">
              <w:t>4,6</w:t>
            </w:r>
          </w:p>
        </w:tc>
      </w:tr>
      <w:tr w:rsidR="00075253" w:rsidRPr="005B27C1" w:rsidTr="00075253">
        <w:tc>
          <w:tcPr>
            <w:tcW w:w="4785" w:type="dxa"/>
          </w:tcPr>
          <w:p w:rsidR="00075253" w:rsidRPr="005B27C1" w:rsidRDefault="00075253" w:rsidP="00075253">
            <w:r w:rsidRPr="005B27C1">
              <w:t>Ивановская область</w:t>
            </w:r>
          </w:p>
        </w:tc>
        <w:tc>
          <w:tcPr>
            <w:tcW w:w="4786" w:type="dxa"/>
          </w:tcPr>
          <w:p w:rsidR="00075253" w:rsidRPr="005B27C1" w:rsidRDefault="00075253" w:rsidP="00075253">
            <w:pPr>
              <w:jc w:val="center"/>
            </w:pPr>
            <w:r w:rsidRPr="005B27C1">
              <w:t>3,8</w:t>
            </w:r>
          </w:p>
        </w:tc>
      </w:tr>
      <w:tr w:rsidR="00075253" w:rsidRPr="005B27C1" w:rsidTr="00075253">
        <w:tc>
          <w:tcPr>
            <w:tcW w:w="4785" w:type="dxa"/>
          </w:tcPr>
          <w:p w:rsidR="00075253" w:rsidRPr="005B27C1" w:rsidRDefault="00075253" w:rsidP="00075253">
            <w:r w:rsidRPr="005B27C1">
              <w:t>Калужская область</w:t>
            </w:r>
          </w:p>
        </w:tc>
        <w:tc>
          <w:tcPr>
            <w:tcW w:w="4786" w:type="dxa"/>
          </w:tcPr>
          <w:p w:rsidR="00075253" w:rsidRPr="005B27C1" w:rsidRDefault="00075253" w:rsidP="00075253">
            <w:pPr>
              <w:jc w:val="center"/>
            </w:pPr>
            <w:r w:rsidRPr="005B27C1">
              <w:t>4,9</w:t>
            </w:r>
          </w:p>
        </w:tc>
      </w:tr>
      <w:tr w:rsidR="00075253" w:rsidRPr="005B27C1" w:rsidTr="00075253">
        <w:tc>
          <w:tcPr>
            <w:tcW w:w="4785" w:type="dxa"/>
          </w:tcPr>
          <w:p w:rsidR="00075253" w:rsidRPr="005B27C1" w:rsidRDefault="00075253" w:rsidP="00075253">
            <w:r w:rsidRPr="005B27C1">
              <w:lastRenderedPageBreak/>
              <w:t>Костромская область</w:t>
            </w:r>
          </w:p>
        </w:tc>
        <w:tc>
          <w:tcPr>
            <w:tcW w:w="4786" w:type="dxa"/>
          </w:tcPr>
          <w:p w:rsidR="00075253" w:rsidRPr="005B27C1" w:rsidRDefault="00075253" w:rsidP="00075253">
            <w:pPr>
              <w:jc w:val="center"/>
            </w:pPr>
            <w:r w:rsidRPr="005B27C1">
              <w:t>5,6</w:t>
            </w:r>
          </w:p>
        </w:tc>
      </w:tr>
      <w:tr w:rsidR="00075253" w:rsidRPr="005B27C1" w:rsidTr="00075253">
        <w:tc>
          <w:tcPr>
            <w:tcW w:w="4785" w:type="dxa"/>
          </w:tcPr>
          <w:p w:rsidR="00075253" w:rsidRPr="005B27C1" w:rsidRDefault="00075253" w:rsidP="00075253">
            <w:r w:rsidRPr="005B27C1">
              <w:t>Курская область</w:t>
            </w:r>
          </w:p>
        </w:tc>
        <w:tc>
          <w:tcPr>
            <w:tcW w:w="4786" w:type="dxa"/>
          </w:tcPr>
          <w:p w:rsidR="00075253" w:rsidRPr="005B27C1" w:rsidRDefault="00075253" w:rsidP="00075253">
            <w:pPr>
              <w:jc w:val="center"/>
            </w:pPr>
            <w:r w:rsidRPr="005B27C1">
              <w:t>5,3</w:t>
            </w:r>
          </w:p>
        </w:tc>
      </w:tr>
      <w:tr w:rsidR="00075253" w:rsidRPr="005B27C1" w:rsidTr="00075253">
        <w:tc>
          <w:tcPr>
            <w:tcW w:w="4785" w:type="dxa"/>
          </w:tcPr>
          <w:p w:rsidR="00075253" w:rsidRPr="005B27C1" w:rsidRDefault="00075253" w:rsidP="00075253">
            <w:r w:rsidRPr="005B27C1">
              <w:t>Липецкая область</w:t>
            </w:r>
          </w:p>
        </w:tc>
        <w:tc>
          <w:tcPr>
            <w:tcW w:w="4786" w:type="dxa"/>
          </w:tcPr>
          <w:p w:rsidR="00075253" w:rsidRPr="005B27C1" w:rsidRDefault="00075253" w:rsidP="00075253">
            <w:pPr>
              <w:jc w:val="center"/>
            </w:pPr>
            <w:r w:rsidRPr="005B27C1">
              <w:t>3,6</w:t>
            </w:r>
          </w:p>
        </w:tc>
      </w:tr>
      <w:tr w:rsidR="00075253" w:rsidRPr="005B27C1" w:rsidTr="00075253">
        <w:tc>
          <w:tcPr>
            <w:tcW w:w="4785" w:type="dxa"/>
          </w:tcPr>
          <w:p w:rsidR="00075253" w:rsidRPr="005B27C1" w:rsidRDefault="00075253" w:rsidP="00075253">
            <w:r w:rsidRPr="005B27C1">
              <w:t>Московская область</w:t>
            </w:r>
          </w:p>
        </w:tc>
        <w:tc>
          <w:tcPr>
            <w:tcW w:w="4786" w:type="dxa"/>
          </w:tcPr>
          <w:p w:rsidR="00075253" w:rsidRPr="005B27C1" w:rsidRDefault="00075253" w:rsidP="00075253">
            <w:pPr>
              <w:jc w:val="center"/>
            </w:pPr>
            <w:r w:rsidRPr="005B27C1">
              <w:t>4,1</w:t>
            </w:r>
          </w:p>
        </w:tc>
      </w:tr>
      <w:tr w:rsidR="00075253" w:rsidRPr="005B27C1" w:rsidTr="00075253">
        <w:tc>
          <w:tcPr>
            <w:tcW w:w="4785" w:type="dxa"/>
          </w:tcPr>
          <w:p w:rsidR="00075253" w:rsidRPr="005B27C1" w:rsidRDefault="00075253" w:rsidP="00075253">
            <w:r w:rsidRPr="005B27C1">
              <w:t>Орловская область</w:t>
            </w:r>
          </w:p>
        </w:tc>
        <w:tc>
          <w:tcPr>
            <w:tcW w:w="4786" w:type="dxa"/>
          </w:tcPr>
          <w:p w:rsidR="00075253" w:rsidRPr="005B27C1" w:rsidRDefault="00075253" w:rsidP="00075253">
            <w:pPr>
              <w:jc w:val="center"/>
            </w:pPr>
            <w:r w:rsidRPr="005B27C1">
              <w:t>5,1</w:t>
            </w:r>
          </w:p>
        </w:tc>
      </w:tr>
      <w:tr w:rsidR="00075253" w:rsidRPr="005B27C1" w:rsidTr="00075253">
        <w:tc>
          <w:tcPr>
            <w:tcW w:w="4785" w:type="dxa"/>
          </w:tcPr>
          <w:p w:rsidR="00075253" w:rsidRPr="005B27C1" w:rsidRDefault="00075253" w:rsidP="00075253">
            <w:r w:rsidRPr="005B27C1">
              <w:t>Рязанская область</w:t>
            </w:r>
          </w:p>
        </w:tc>
        <w:tc>
          <w:tcPr>
            <w:tcW w:w="4786" w:type="dxa"/>
          </w:tcPr>
          <w:p w:rsidR="00075253" w:rsidRPr="005B27C1" w:rsidRDefault="00075253" w:rsidP="00075253">
            <w:pPr>
              <w:jc w:val="center"/>
            </w:pPr>
            <w:r w:rsidRPr="005B27C1">
              <w:t>4,7</w:t>
            </w:r>
          </w:p>
        </w:tc>
      </w:tr>
      <w:tr w:rsidR="00075253" w:rsidRPr="005B27C1" w:rsidTr="00075253">
        <w:tc>
          <w:tcPr>
            <w:tcW w:w="4785" w:type="dxa"/>
          </w:tcPr>
          <w:p w:rsidR="00075253" w:rsidRPr="005B27C1" w:rsidRDefault="00075253" w:rsidP="00075253">
            <w:r w:rsidRPr="005B27C1">
              <w:t>Смоленская область</w:t>
            </w:r>
          </w:p>
        </w:tc>
        <w:tc>
          <w:tcPr>
            <w:tcW w:w="4786" w:type="dxa"/>
          </w:tcPr>
          <w:p w:rsidR="00075253" w:rsidRPr="005B27C1" w:rsidRDefault="00075253" w:rsidP="00075253">
            <w:pPr>
              <w:jc w:val="center"/>
            </w:pPr>
            <w:r w:rsidRPr="005B27C1">
              <w:t>6,6</w:t>
            </w:r>
          </w:p>
        </w:tc>
      </w:tr>
      <w:tr w:rsidR="00075253" w:rsidRPr="005B27C1" w:rsidTr="00075253">
        <w:tc>
          <w:tcPr>
            <w:tcW w:w="4785" w:type="dxa"/>
          </w:tcPr>
          <w:p w:rsidR="00075253" w:rsidRPr="005B27C1" w:rsidRDefault="00075253" w:rsidP="00075253">
            <w:r w:rsidRPr="005B27C1">
              <w:t>Тамбовская область</w:t>
            </w:r>
          </w:p>
        </w:tc>
        <w:tc>
          <w:tcPr>
            <w:tcW w:w="4786" w:type="dxa"/>
          </w:tcPr>
          <w:p w:rsidR="00075253" w:rsidRPr="005B27C1" w:rsidRDefault="00075253" w:rsidP="00075253">
            <w:pPr>
              <w:jc w:val="center"/>
            </w:pPr>
            <w:r w:rsidRPr="005B27C1">
              <w:t>3,9</w:t>
            </w:r>
          </w:p>
        </w:tc>
      </w:tr>
      <w:tr w:rsidR="00075253" w:rsidRPr="005B27C1" w:rsidTr="00075253">
        <w:tc>
          <w:tcPr>
            <w:tcW w:w="4785" w:type="dxa"/>
          </w:tcPr>
          <w:p w:rsidR="00075253" w:rsidRPr="005B27C1" w:rsidRDefault="00075253" w:rsidP="00075253">
            <w:r w:rsidRPr="005B27C1">
              <w:t>Тверская область</w:t>
            </w:r>
          </w:p>
        </w:tc>
        <w:tc>
          <w:tcPr>
            <w:tcW w:w="4786" w:type="dxa"/>
          </w:tcPr>
          <w:p w:rsidR="00075253" w:rsidRPr="005B27C1" w:rsidRDefault="00075253" w:rsidP="00075253">
            <w:pPr>
              <w:jc w:val="center"/>
            </w:pPr>
            <w:r w:rsidRPr="005B27C1">
              <w:t>4,8</w:t>
            </w:r>
          </w:p>
        </w:tc>
      </w:tr>
      <w:tr w:rsidR="00075253" w:rsidRPr="005B27C1" w:rsidTr="00075253">
        <w:tc>
          <w:tcPr>
            <w:tcW w:w="4785" w:type="dxa"/>
          </w:tcPr>
          <w:p w:rsidR="00075253" w:rsidRPr="005B27C1" w:rsidRDefault="00075253" w:rsidP="00075253">
            <w:r w:rsidRPr="005B27C1">
              <w:t>Тульская область</w:t>
            </w:r>
          </w:p>
        </w:tc>
        <w:tc>
          <w:tcPr>
            <w:tcW w:w="4786" w:type="dxa"/>
          </w:tcPr>
          <w:p w:rsidR="00075253" w:rsidRPr="005B27C1" w:rsidRDefault="00075253" w:rsidP="00075253">
            <w:pPr>
              <w:jc w:val="center"/>
            </w:pPr>
            <w:r w:rsidRPr="005B27C1">
              <w:t>4,9</w:t>
            </w:r>
          </w:p>
        </w:tc>
      </w:tr>
      <w:tr w:rsidR="00075253" w:rsidRPr="005B27C1" w:rsidTr="00075253">
        <w:tc>
          <w:tcPr>
            <w:tcW w:w="4785" w:type="dxa"/>
          </w:tcPr>
          <w:p w:rsidR="00075253" w:rsidRPr="005B27C1" w:rsidRDefault="00075253" w:rsidP="00075253">
            <w:r w:rsidRPr="005B27C1">
              <w:t>Ярославская область</w:t>
            </w:r>
          </w:p>
        </w:tc>
        <w:tc>
          <w:tcPr>
            <w:tcW w:w="4786" w:type="dxa"/>
          </w:tcPr>
          <w:p w:rsidR="00075253" w:rsidRPr="005B27C1" w:rsidRDefault="00075253" w:rsidP="00075253">
            <w:pPr>
              <w:jc w:val="center"/>
            </w:pPr>
            <w:r w:rsidRPr="005B27C1">
              <w:t>3,4</w:t>
            </w:r>
          </w:p>
        </w:tc>
      </w:tr>
      <w:tr w:rsidR="00075253" w:rsidRPr="005B27C1" w:rsidTr="00075253">
        <w:tc>
          <w:tcPr>
            <w:tcW w:w="4785" w:type="dxa"/>
          </w:tcPr>
          <w:p w:rsidR="00075253" w:rsidRPr="005B27C1" w:rsidRDefault="00075253" w:rsidP="00075253">
            <w:r w:rsidRPr="005B27C1">
              <w:t>г. Москва</w:t>
            </w:r>
          </w:p>
        </w:tc>
        <w:tc>
          <w:tcPr>
            <w:tcW w:w="4786" w:type="dxa"/>
          </w:tcPr>
          <w:p w:rsidR="00075253" w:rsidRPr="005B27C1" w:rsidRDefault="00075253" w:rsidP="00075253">
            <w:pPr>
              <w:jc w:val="center"/>
            </w:pPr>
            <w:r w:rsidRPr="005B27C1">
              <w:t>5,4</w:t>
            </w:r>
          </w:p>
        </w:tc>
      </w:tr>
      <w:tr w:rsidR="00075253" w:rsidRPr="005B27C1" w:rsidTr="00075253">
        <w:tc>
          <w:tcPr>
            <w:tcW w:w="4785" w:type="dxa"/>
          </w:tcPr>
          <w:p w:rsidR="00075253" w:rsidRPr="005B27C1" w:rsidRDefault="00075253" w:rsidP="00075253">
            <w:pPr>
              <w:jc w:val="center"/>
              <w:rPr>
                <w:b/>
              </w:rPr>
            </w:pPr>
            <w:r w:rsidRPr="005B27C1">
              <w:rPr>
                <w:b/>
              </w:rPr>
              <w:t>Северо-Западный федеральный округ</w:t>
            </w:r>
          </w:p>
        </w:tc>
        <w:tc>
          <w:tcPr>
            <w:tcW w:w="4786" w:type="dxa"/>
          </w:tcPr>
          <w:p w:rsidR="00075253" w:rsidRPr="005B27C1" w:rsidRDefault="00075253" w:rsidP="00075253">
            <w:pPr>
              <w:jc w:val="center"/>
              <w:rPr>
                <w:b/>
              </w:rPr>
            </w:pPr>
            <w:r w:rsidRPr="005B27C1">
              <w:rPr>
                <w:b/>
              </w:rPr>
              <w:t>4,2</w:t>
            </w:r>
          </w:p>
        </w:tc>
      </w:tr>
      <w:tr w:rsidR="00075253" w:rsidRPr="005B27C1" w:rsidTr="00075253">
        <w:tc>
          <w:tcPr>
            <w:tcW w:w="4785" w:type="dxa"/>
          </w:tcPr>
          <w:p w:rsidR="00075253" w:rsidRPr="005B27C1" w:rsidRDefault="00075253" w:rsidP="00075253">
            <w:r w:rsidRPr="005B27C1">
              <w:t>Республика Карелия</w:t>
            </w:r>
          </w:p>
        </w:tc>
        <w:tc>
          <w:tcPr>
            <w:tcW w:w="4786" w:type="dxa"/>
          </w:tcPr>
          <w:p w:rsidR="00075253" w:rsidRPr="005B27C1" w:rsidRDefault="00075253" w:rsidP="00075253">
            <w:pPr>
              <w:jc w:val="center"/>
            </w:pPr>
            <w:r w:rsidRPr="005B27C1">
              <w:t>5,6</w:t>
            </w:r>
          </w:p>
        </w:tc>
      </w:tr>
      <w:tr w:rsidR="00075253" w:rsidRPr="005B27C1" w:rsidTr="00075253">
        <w:tc>
          <w:tcPr>
            <w:tcW w:w="4785" w:type="dxa"/>
          </w:tcPr>
          <w:p w:rsidR="00075253" w:rsidRPr="005B27C1" w:rsidRDefault="00075253" w:rsidP="00075253">
            <w:r w:rsidRPr="005B27C1">
              <w:t>Республика Коми</w:t>
            </w:r>
          </w:p>
        </w:tc>
        <w:tc>
          <w:tcPr>
            <w:tcW w:w="4786" w:type="dxa"/>
          </w:tcPr>
          <w:p w:rsidR="00075253" w:rsidRPr="005B27C1" w:rsidRDefault="00075253" w:rsidP="00075253">
            <w:pPr>
              <w:jc w:val="center"/>
            </w:pPr>
            <w:r w:rsidRPr="005B27C1">
              <w:t>4,5</w:t>
            </w:r>
          </w:p>
        </w:tc>
      </w:tr>
      <w:tr w:rsidR="00075253" w:rsidRPr="005B27C1" w:rsidTr="00075253">
        <w:tc>
          <w:tcPr>
            <w:tcW w:w="4785" w:type="dxa"/>
          </w:tcPr>
          <w:p w:rsidR="00075253" w:rsidRPr="005B27C1" w:rsidRDefault="00075253" w:rsidP="00075253">
            <w:r w:rsidRPr="005B27C1">
              <w:t>Архангельская область</w:t>
            </w:r>
          </w:p>
        </w:tc>
        <w:tc>
          <w:tcPr>
            <w:tcW w:w="4786" w:type="dxa"/>
          </w:tcPr>
          <w:p w:rsidR="00075253" w:rsidRPr="005B27C1" w:rsidRDefault="00075253" w:rsidP="00075253">
            <w:pPr>
              <w:jc w:val="center"/>
            </w:pPr>
            <w:r w:rsidRPr="005B27C1">
              <w:t>4,8</w:t>
            </w:r>
          </w:p>
        </w:tc>
      </w:tr>
      <w:tr w:rsidR="00075253" w:rsidRPr="005B27C1" w:rsidTr="00075253">
        <w:tc>
          <w:tcPr>
            <w:tcW w:w="4785" w:type="dxa"/>
          </w:tcPr>
          <w:p w:rsidR="00075253" w:rsidRPr="005B27C1" w:rsidRDefault="00075253" w:rsidP="00075253">
            <w:r w:rsidRPr="005B27C1">
              <w:t xml:space="preserve">Ненецкий авт. округ </w:t>
            </w:r>
          </w:p>
        </w:tc>
        <w:tc>
          <w:tcPr>
            <w:tcW w:w="4786" w:type="dxa"/>
          </w:tcPr>
          <w:p w:rsidR="00075253" w:rsidRPr="005B27C1" w:rsidRDefault="00075253" w:rsidP="00075253">
            <w:pPr>
              <w:jc w:val="center"/>
            </w:pPr>
            <w:r w:rsidRPr="005B27C1">
              <w:t>1,6</w:t>
            </w:r>
          </w:p>
        </w:tc>
      </w:tr>
      <w:tr w:rsidR="00075253" w:rsidRPr="005B27C1" w:rsidTr="00075253">
        <w:tc>
          <w:tcPr>
            <w:tcW w:w="4785" w:type="dxa"/>
          </w:tcPr>
          <w:p w:rsidR="00075253" w:rsidRPr="005B27C1" w:rsidRDefault="00075253" w:rsidP="00075253">
            <w:r w:rsidRPr="005B27C1">
              <w:t>Архангельская область без автономии</w:t>
            </w:r>
          </w:p>
        </w:tc>
        <w:tc>
          <w:tcPr>
            <w:tcW w:w="4786" w:type="dxa"/>
          </w:tcPr>
          <w:p w:rsidR="00075253" w:rsidRPr="005B27C1" w:rsidRDefault="00075253" w:rsidP="00075253">
            <w:pPr>
              <w:jc w:val="center"/>
            </w:pPr>
            <w:r w:rsidRPr="005B27C1">
              <w:t>4,9</w:t>
            </w:r>
          </w:p>
        </w:tc>
      </w:tr>
      <w:tr w:rsidR="00075253" w:rsidRPr="005B27C1" w:rsidTr="00075253">
        <w:tc>
          <w:tcPr>
            <w:tcW w:w="4785" w:type="dxa"/>
          </w:tcPr>
          <w:p w:rsidR="00075253" w:rsidRPr="005B27C1" w:rsidRDefault="00075253" w:rsidP="00075253">
            <w:r w:rsidRPr="005B27C1">
              <w:t>Вологодская область</w:t>
            </w:r>
          </w:p>
        </w:tc>
        <w:tc>
          <w:tcPr>
            <w:tcW w:w="4786" w:type="dxa"/>
          </w:tcPr>
          <w:p w:rsidR="00075253" w:rsidRPr="005B27C1" w:rsidRDefault="00075253" w:rsidP="00075253">
            <w:pPr>
              <w:jc w:val="center"/>
            </w:pPr>
            <w:r w:rsidRPr="005B27C1">
              <w:t>5,2</w:t>
            </w:r>
          </w:p>
        </w:tc>
      </w:tr>
      <w:tr w:rsidR="00075253" w:rsidRPr="005B27C1" w:rsidTr="00075253">
        <w:tc>
          <w:tcPr>
            <w:tcW w:w="4785" w:type="dxa"/>
          </w:tcPr>
          <w:p w:rsidR="00075253" w:rsidRPr="005B27C1" w:rsidRDefault="00075253" w:rsidP="00075253">
            <w:r w:rsidRPr="005B27C1">
              <w:t>Калининградская область</w:t>
            </w:r>
          </w:p>
        </w:tc>
        <w:tc>
          <w:tcPr>
            <w:tcW w:w="4786" w:type="dxa"/>
          </w:tcPr>
          <w:p w:rsidR="00075253" w:rsidRPr="005B27C1" w:rsidRDefault="00075253" w:rsidP="00075253">
            <w:pPr>
              <w:jc w:val="center"/>
            </w:pPr>
            <w:r w:rsidRPr="005B27C1">
              <w:t>4,5</w:t>
            </w:r>
          </w:p>
        </w:tc>
      </w:tr>
      <w:tr w:rsidR="00075253" w:rsidRPr="005B27C1" w:rsidTr="00075253">
        <w:tc>
          <w:tcPr>
            <w:tcW w:w="4785" w:type="dxa"/>
          </w:tcPr>
          <w:p w:rsidR="00075253" w:rsidRPr="005B27C1" w:rsidRDefault="00075253" w:rsidP="00075253">
            <w:r w:rsidRPr="005B27C1">
              <w:t>Ленинградская область</w:t>
            </w:r>
          </w:p>
        </w:tc>
        <w:tc>
          <w:tcPr>
            <w:tcW w:w="4786" w:type="dxa"/>
          </w:tcPr>
          <w:p w:rsidR="00075253" w:rsidRPr="005B27C1" w:rsidRDefault="00075253" w:rsidP="00075253">
            <w:pPr>
              <w:jc w:val="center"/>
            </w:pPr>
            <w:r w:rsidRPr="005B27C1">
              <w:t>3,3</w:t>
            </w:r>
          </w:p>
        </w:tc>
      </w:tr>
      <w:tr w:rsidR="00075253" w:rsidRPr="005B27C1" w:rsidTr="00075253">
        <w:tc>
          <w:tcPr>
            <w:tcW w:w="4785" w:type="dxa"/>
          </w:tcPr>
          <w:p w:rsidR="00075253" w:rsidRPr="005B27C1" w:rsidRDefault="00075253" w:rsidP="00075253">
            <w:r w:rsidRPr="005B27C1">
              <w:t>Мурманская область</w:t>
            </w:r>
          </w:p>
        </w:tc>
        <w:tc>
          <w:tcPr>
            <w:tcW w:w="4786" w:type="dxa"/>
          </w:tcPr>
          <w:p w:rsidR="00075253" w:rsidRPr="005B27C1" w:rsidRDefault="00075253" w:rsidP="00075253">
            <w:pPr>
              <w:jc w:val="center"/>
            </w:pPr>
            <w:r w:rsidRPr="005B27C1">
              <w:t>5,6</w:t>
            </w:r>
          </w:p>
        </w:tc>
      </w:tr>
      <w:tr w:rsidR="00075253" w:rsidRPr="005B27C1" w:rsidTr="00075253">
        <w:tc>
          <w:tcPr>
            <w:tcW w:w="4785" w:type="dxa"/>
          </w:tcPr>
          <w:p w:rsidR="00075253" w:rsidRPr="005B27C1" w:rsidRDefault="00075253" w:rsidP="00075253">
            <w:r w:rsidRPr="005B27C1">
              <w:t>Новгородская область</w:t>
            </w:r>
          </w:p>
        </w:tc>
        <w:tc>
          <w:tcPr>
            <w:tcW w:w="4786" w:type="dxa"/>
          </w:tcPr>
          <w:p w:rsidR="00075253" w:rsidRPr="005B27C1" w:rsidRDefault="00075253" w:rsidP="00075253">
            <w:pPr>
              <w:jc w:val="center"/>
            </w:pPr>
            <w:r w:rsidRPr="005B27C1">
              <w:t>4,7</w:t>
            </w:r>
          </w:p>
        </w:tc>
      </w:tr>
      <w:tr w:rsidR="00075253" w:rsidRPr="005B27C1" w:rsidTr="00075253">
        <w:tc>
          <w:tcPr>
            <w:tcW w:w="4785" w:type="dxa"/>
          </w:tcPr>
          <w:p w:rsidR="00075253" w:rsidRPr="005B27C1" w:rsidRDefault="00075253" w:rsidP="00075253">
            <w:r w:rsidRPr="005B27C1">
              <w:t>Псковская область</w:t>
            </w:r>
          </w:p>
        </w:tc>
        <w:tc>
          <w:tcPr>
            <w:tcW w:w="4786" w:type="dxa"/>
          </w:tcPr>
          <w:p w:rsidR="00075253" w:rsidRPr="005B27C1" w:rsidRDefault="00075253" w:rsidP="00075253">
            <w:pPr>
              <w:jc w:val="center"/>
            </w:pPr>
            <w:r w:rsidRPr="005B27C1">
              <w:t>4,3</w:t>
            </w:r>
          </w:p>
        </w:tc>
      </w:tr>
      <w:tr w:rsidR="00075253" w:rsidRPr="005B27C1" w:rsidTr="00075253">
        <w:tc>
          <w:tcPr>
            <w:tcW w:w="4785" w:type="dxa"/>
          </w:tcPr>
          <w:p w:rsidR="00075253" w:rsidRPr="005B27C1" w:rsidRDefault="00075253" w:rsidP="00075253">
            <w:r w:rsidRPr="005B27C1">
              <w:t>г. Санкт-Петербург</w:t>
            </w:r>
          </w:p>
        </w:tc>
        <w:tc>
          <w:tcPr>
            <w:tcW w:w="4786" w:type="dxa"/>
          </w:tcPr>
          <w:p w:rsidR="00075253" w:rsidRPr="005B27C1" w:rsidRDefault="00075253" w:rsidP="00075253">
            <w:pPr>
              <w:jc w:val="center"/>
            </w:pPr>
            <w:r w:rsidRPr="005B27C1">
              <w:t>3,7</w:t>
            </w:r>
          </w:p>
        </w:tc>
      </w:tr>
      <w:tr w:rsidR="00075253" w:rsidRPr="005B27C1" w:rsidTr="00075253">
        <w:tc>
          <w:tcPr>
            <w:tcW w:w="4785" w:type="dxa"/>
          </w:tcPr>
          <w:p w:rsidR="00075253" w:rsidRPr="005B27C1" w:rsidRDefault="00075253" w:rsidP="00075253">
            <w:pPr>
              <w:jc w:val="center"/>
              <w:rPr>
                <w:b/>
              </w:rPr>
            </w:pPr>
            <w:r w:rsidRPr="005B27C1">
              <w:rPr>
                <w:b/>
              </w:rPr>
              <w:t>Южный федеральный округ</w:t>
            </w:r>
          </w:p>
        </w:tc>
        <w:tc>
          <w:tcPr>
            <w:tcW w:w="4786" w:type="dxa"/>
          </w:tcPr>
          <w:p w:rsidR="00075253" w:rsidRPr="005B27C1" w:rsidRDefault="00075253" w:rsidP="00075253">
            <w:pPr>
              <w:jc w:val="center"/>
              <w:rPr>
                <w:b/>
              </w:rPr>
            </w:pPr>
            <w:r w:rsidRPr="005B27C1">
              <w:rPr>
                <w:b/>
              </w:rPr>
              <w:t>4,6</w:t>
            </w:r>
          </w:p>
        </w:tc>
      </w:tr>
      <w:tr w:rsidR="00075253" w:rsidRPr="005B27C1" w:rsidTr="00075253">
        <w:tc>
          <w:tcPr>
            <w:tcW w:w="4785" w:type="dxa"/>
          </w:tcPr>
          <w:p w:rsidR="00075253" w:rsidRPr="005B27C1" w:rsidRDefault="00075253" w:rsidP="00075253">
            <w:r w:rsidRPr="005B27C1">
              <w:t>Республика Адыгея</w:t>
            </w:r>
          </w:p>
        </w:tc>
        <w:tc>
          <w:tcPr>
            <w:tcW w:w="4786" w:type="dxa"/>
          </w:tcPr>
          <w:p w:rsidR="00075253" w:rsidRPr="005B27C1" w:rsidRDefault="00075253" w:rsidP="00075253">
            <w:pPr>
              <w:jc w:val="center"/>
            </w:pPr>
            <w:r w:rsidRPr="005B27C1">
              <w:t>3,9</w:t>
            </w:r>
          </w:p>
        </w:tc>
      </w:tr>
      <w:tr w:rsidR="00075253" w:rsidRPr="005B27C1" w:rsidTr="00075253">
        <w:tc>
          <w:tcPr>
            <w:tcW w:w="4785" w:type="dxa"/>
          </w:tcPr>
          <w:p w:rsidR="00075253" w:rsidRPr="005B27C1" w:rsidRDefault="00075253" w:rsidP="00075253">
            <w:r w:rsidRPr="005B27C1">
              <w:t>Республика Калмыкия</w:t>
            </w:r>
          </w:p>
        </w:tc>
        <w:tc>
          <w:tcPr>
            <w:tcW w:w="4786" w:type="dxa"/>
          </w:tcPr>
          <w:p w:rsidR="00075253" w:rsidRPr="005B27C1" w:rsidRDefault="00075253" w:rsidP="00075253">
            <w:pPr>
              <w:jc w:val="center"/>
            </w:pPr>
            <w:r w:rsidRPr="005B27C1">
              <w:t>6,2</w:t>
            </w:r>
          </w:p>
        </w:tc>
      </w:tr>
      <w:tr w:rsidR="00075253" w:rsidRPr="005B27C1" w:rsidTr="00075253">
        <w:tc>
          <w:tcPr>
            <w:tcW w:w="4785" w:type="dxa"/>
          </w:tcPr>
          <w:p w:rsidR="00075253" w:rsidRPr="005B27C1" w:rsidRDefault="00075253" w:rsidP="00075253">
            <w:r w:rsidRPr="005B27C1">
              <w:t>Республика Крым</w:t>
            </w:r>
          </w:p>
        </w:tc>
        <w:tc>
          <w:tcPr>
            <w:tcW w:w="4786" w:type="dxa"/>
          </w:tcPr>
          <w:p w:rsidR="00075253" w:rsidRPr="005B27C1" w:rsidRDefault="00075253" w:rsidP="00075253">
            <w:pPr>
              <w:jc w:val="center"/>
            </w:pPr>
            <w:r w:rsidRPr="005B27C1">
              <w:t>3,9</w:t>
            </w:r>
          </w:p>
        </w:tc>
      </w:tr>
      <w:tr w:rsidR="00075253" w:rsidRPr="005B27C1" w:rsidTr="00075253">
        <w:tc>
          <w:tcPr>
            <w:tcW w:w="4785" w:type="dxa"/>
          </w:tcPr>
          <w:p w:rsidR="00075253" w:rsidRPr="005B27C1" w:rsidRDefault="00075253" w:rsidP="00075253">
            <w:r w:rsidRPr="005B27C1">
              <w:t>Краснодарский край</w:t>
            </w:r>
          </w:p>
        </w:tc>
        <w:tc>
          <w:tcPr>
            <w:tcW w:w="4786" w:type="dxa"/>
          </w:tcPr>
          <w:p w:rsidR="00075253" w:rsidRPr="005B27C1" w:rsidRDefault="00075253" w:rsidP="00075253">
            <w:pPr>
              <w:jc w:val="center"/>
            </w:pPr>
            <w:r w:rsidRPr="005B27C1">
              <w:t>4,0</w:t>
            </w:r>
          </w:p>
        </w:tc>
      </w:tr>
      <w:tr w:rsidR="00075253" w:rsidRPr="005B27C1" w:rsidTr="00075253">
        <w:tc>
          <w:tcPr>
            <w:tcW w:w="4785" w:type="dxa"/>
          </w:tcPr>
          <w:p w:rsidR="00075253" w:rsidRPr="005B27C1" w:rsidRDefault="00075253" w:rsidP="00075253">
            <w:r w:rsidRPr="005B27C1">
              <w:t>Астраханская область</w:t>
            </w:r>
          </w:p>
        </w:tc>
        <w:tc>
          <w:tcPr>
            <w:tcW w:w="4786" w:type="dxa"/>
          </w:tcPr>
          <w:p w:rsidR="00075253" w:rsidRPr="005B27C1" w:rsidRDefault="00075253" w:rsidP="00075253">
            <w:pPr>
              <w:jc w:val="center"/>
            </w:pPr>
            <w:r w:rsidRPr="005B27C1">
              <w:t>6,0</w:t>
            </w:r>
          </w:p>
        </w:tc>
      </w:tr>
      <w:tr w:rsidR="00075253" w:rsidRPr="005B27C1" w:rsidTr="00075253">
        <w:tc>
          <w:tcPr>
            <w:tcW w:w="4785" w:type="dxa"/>
          </w:tcPr>
          <w:p w:rsidR="00075253" w:rsidRPr="005B27C1" w:rsidRDefault="00075253" w:rsidP="00075253">
            <w:r w:rsidRPr="005B27C1">
              <w:t>Волгоградская область</w:t>
            </w:r>
          </w:p>
        </w:tc>
        <w:tc>
          <w:tcPr>
            <w:tcW w:w="4786" w:type="dxa"/>
          </w:tcPr>
          <w:p w:rsidR="00075253" w:rsidRPr="005B27C1" w:rsidRDefault="00075253" w:rsidP="00075253">
            <w:pPr>
              <w:jc w:val="center"/>
            </w:pPr>
            <w:r w:rsidRPr="005B27C1">
              <w:t>5,1</w:t>
            </w:r>
          </w:p>
        </w:tc>
      </w:tr>
      <w:tr w:rsidR="00075253" w:rsidRPr="005B27C1" w:rsidTr="00075253">
        <w:tc>
          <w:tcPr>
            <w:tcW w:w="4785" w:type="dxa"/>
          </w:tcPr>
          <w:p w:rsidR="00075253" w:rsidRPr="005B27C1" w:rsidRDefault="00075253" w:rsidP="00075253">
            <w:r w:rsidRPr="005B27C1">
              <w:t>Ростовская область</w:t>
            </w:r>
          </w:p>
        </w:tc>
        <w:tc>
          <w:tcPr>
            <w:tcW w:w="4786" w:type="dxa"/>
          </w:tcPr>
          <w:p w:rsidR="00075253" w:rsidRPr="005B27C1" w:rsidRDefault="00075253" w:rsidP="00075253">
            <w:pPr>
              <w:jc w:val="center"/>
            </w:pPr>
            <w:r w:rsidRPr="005B27C1">
              <w:t>5,1</w:t>
            </w:r>
          </w:p>
        </w:tc>
      </w:tr>
      <w:tr w:rsidR="00075253" w:rsidRPr="005B27C1" w:rsidTr="00075253">
        <w:tc>
          <w:tcPr>
            <w:tcW w:w="4785" w:type="dxa"/>
          </w:tcPr>
          <w:p w:rsidR="00075253" w:rsidRPr="005B27C1" w:rsidRDefault="00075253" w:rsidP="00075253">
            <w:r w:rsidRPr="005B27C1">
              <w:t>г. Севастополь</w:t>
            </w:r>
          </w:p>
        </w:tc>
        <w:tc>
          <w:tcPr>
            <w:tcW w:w="4786" w:type="dxa"/>
          </w:tcPr>
          <w:p w:rsidR="00075253" w:rsidRPr="005B27C1" w:rsidRDefault="00075253" w:rsidP="00075253">
            <w:pPr>
              <w:jc w:val="center"/>
            </w:pPr>
            <w:r w:rsidRPr="005B27C1">
              <w:t>2,8</w:t>
            </w:r>
          </w:p>
        </w:tc>
      </w:tr>
      <w:tr w:rsidR="00075253" w:rsidRPr="005B27C1" w:rsidTr="00075253">
        <w:tc>
          <w:tcPr>
            <w:tcW w:w="4785" w:type="dxa"/>
          </w:tcPr>
          <w:p w:rsidR="00075253" w:rsidRPr="005B27C1" w:rsidRDefault="00075253" w:rsidP="00075253">
            <w:pPr>
              <w:jc w:val="center"/>
              <w:rPr>
                <w:b/>
              </w:rPr>
            </w:pPr>
            <w:r w:rsidRPr="005B27C1">
              <w:rPr>
                <w:b/>
              </w:rPr>
              <w:t>Северо-Кавказский федеральный округ</w:t>
            </w:r>
          </w:p>
        </w:tc>
        <w:tc>
          <w:tcPr>
            <w:tcW w:w="4786" w:type="dxa"/>
          </w:tcPr>
          <w:p w:rsidR="00075253" w:rsidRPr="005B27C1" w:rsidRDefault="00075253" w:rsidP="00075253">
            <w:pPr>
              <w:jc w:val="center"/>
              <w:rPr>
                <w:b/>
              </w:rPr>
            </w:pPr>
            <w:r w:rsidRPr="005B27C1">
              <w:rPr>
                <w:b/>
              </w:rPr>
              <w:t>6,9</w:t>
            </w:r>
          </w:p>
        </w:tc>
      </w:tr>
      <w:tr w:rsidR="00075253" w:rsidRPr="005B27C1" w:rsidTr="00075253">
        <w:tc>
          <w:tcPr>
            <w:tcW w:w="4785" w:type="dxa"/>
          </w:tcPr>
          <w:p w:rsidR="00075253" w:rsidRPr="005B27C1" w:rsidRDefault="00075253" w:rsidP="00075253">
            <w:r w:rsidRPr="005B27C1">
              <w:t>Республика Дагестан</w:t>
            </w:r>
          </w:p>
        </w:tc>
        <w:tc>
          <w:tcPr>
            <w:tcW w:w="4786" w:type="dxa"/>
          </w:tcPr>
          <w:p w:rsidR="00075253" w:rsidRPr="005B27C1" w:rsidRDefault="00075253" w:rsidP="00075253">
            <w:pPr>
              <w:jc w:val="center"/>
            </w:pPr>
            <w:r w:rsidRPr="005B27C1">
              <w:t>7,8</w:t>
            </w:r>
          </w:p>
        </w:tc>
      </w:tr>
      <w:tr w:rsidR="00075253" w:rsidRPr="005B27C1" w:rsidTr="00075253">
        <w:tc>
          <w:tcPr>
            <w:tcW w:w="4785" w:type="dxa"/>
          </w:tcPr>
          <w:p w:rsidR="00075253" w:rsidRPr="005B27C1" w:rsidRDefault="00075253" w:rsidP="00075253">
            <w:r w:rsidRPr="005B27C1">
              <w:t>Республика Ингушетия</w:t>
            </w:r>
          </w:p>
        </w:tc>
        <w:tc>
          <w:tcPr>
            <w:tcW w:w="4786" w:type="dxa"/>
          </w:tcPr>
          <w:p w:rsidR="00075253" w:rsidRPr="005B27C1" w:rsidRDefault="00075253" w:rsidP="00075253">
            <w:pPr>
              <w:jc w:val="center"/>
            </w:pPr>
            <w:r w:rsidRPr="005B27C1">
              <w:t>6,1</w:t>
            </w:r>
          </w:p>
        </w:tc>
      </w:tr>
      <w:tr w:rsidR="00075253" w:rsidRPr="005B27C1" w:rsidTr="00075253">
        <w:tc>
          <w:tcPr>
            <w:tcW w:w="4785" w:type="dxa"/>
          </w:tcPr>
          <w:p w:rsidR="00075253" w:rsidRPr="005B27C1" w:rsidRDefault="00075253" w:rsidP="00075253">
            <w:r w:rsidRPr="005B27C1">
              <w:t>Кабардино-Балкарская Республика</w:t>
            </w:r>
          </w:p>
        </w:tc>
        <w:tc>
          <w:tcPr>
            <w:tcW w:w="4786" w:type="dxa"/>
          </w:tcPr>
          <w:p w:rsidR="00075253" w:rsidRPr="005B27C1" w:rsidRDefault="00075253" w:rsidP="00075253">
            <w:pPr>
              <w:jc w:val="center"/>
            </w:pPr>
            <w:r w:rsidRPr="005B27C1">
              <w:t>4,8</w:t>
            </w:r>
          </w:p>
        </w:tc>
      </w:tr>
      <w:tr w:rsidR="00075253" w:rsidRPr="005B27C1" w:rsidTr="00075253">
        <w:tc>
          <w:tcPr>
            <w:tcW w:w="4785" w:type="dxa"/>
          </w:tcPr>
          <w:p w:rsidR="00075253" w:rsidRPr="005B27C1" w:rsidRDefault="00075253" w:rsidP="00075253">
            <w:r w:rsidRPr="005B27C1">
              <w:t>Карачаево-Черкесская Республика</w:t>
            </w:r>
          </w:p>
        </w:tc>
        <w:tc>
          <w:tcPr>
            <w:tcW w:w="4786" w:type="dxa"/>
          </w:tcPr>
          <w:p w:rsidR="00075253" w:rsidRPr="005B27C1" w:rsidRDefault="00075253" w:rsidP="00075253">
            <w:pPr>
              <w:jc w:val="center"/>
            </w:pPr>
            <w:r w:rsidRPr="005B27C1">
              <w:t>8,2</w:t>
            </w:r>
          </w:p>
        </w:tc>
      </w:tr>
      <w:tr w:rsidR="00075253" w:rsidRPr="005B27C1" w:rsidTr="00075253">
        <w:tc>
          <w:tcPr>
            <w:tcW w:w="4785" w:type="dxa"/>
          </w:tcPr>
          <w:p w:rsidR="00075253" w:rsidRPr="005B27C1" w:rsidRDefault="00075253" w:rsidP="00075253">
            <w:r w:rsidRPr="005B27C1">
              <w:t>Республика Северная Осетия-Алания</w:t>
            </w:r>
          </w:p>
        </w:tc>
        <w:tc>
          <w:tcPr>
            <w:tcW w:w="4786" w:type="dxa"/>
          </w:tcPr>
          <w:p w:rsidR="00075253" w:rsidRPr="005B27C1" w:rsidRDefault="00075253" w:rsidP="00075253">
            <w:pPr>
              <w:jc w:val="center"/>
            </w:pPr>
            <w:r w:rsidRPr="005B27C1">
              <w:t>4,6</w:t>
            </w:r>
          </w:p>
        </w:tc>
      </w:tr>
      <w:tr w:rsidR="00075253" w:rsidRPr="005B27C1" w:rsidTr="00075253">
        <w:tc>
          <w:tcPr>
            <w:tcW w:w="4785" w:type="dxa"/>
          </w:tcPr>
          <w:p w:rsidR="00075253" w:rsidRPr="005B27C1" w:rsidRDefault="00075253" w:rsidP="00075253">
            <w:r w:rsidRPr="005B27C1">
              <w:t>Чеченская Республика</w:t>
            </w:r>
          </w:p>
        </w:tc>
        <w:tc>
          <w:tcPr>
            <w:tcW w:w="4786" w:type="dxa"/>
          </w:tcPr>
          <w:p w:rsidR="00075253" w:rsidRPr="005B27C1" w:rsidRDefault="00075253" w:rsidP="00075253">
            <w:pPr>
              <w:jc w:val="center"/>
            </w:pPr>
            <w:r w:rsidRPr="005B27C1">
              <w:t>6,9</w:t>
            </w:r>
          </w:p>
        </w:tc>
      </w:tr>
      <w:tr w:rsidR="00075253" w:rsidRPr="005B27C1" w:rsidTr="00075253">
        <w:tc>
          <w:tcPr>
            <w:tcW w:w="4785" w:type="dxa"/>
          </w:tcPr>
          <w:p w:rsidR="00075253" w:rsidRPr="005B27C1" w:rsidRDefault="00075253" w:rsidP="00075253">
            <w:r w:rsidRPr="005B27C1">
              <w:t>Ставропольский край</w:t>
            </w:r>
          </w:p>
        </w:tc>
        <w:tc>
          <w:tcPr>
            <w:tcW w:w="4786" w:type="dxa"/>
          </w:tcPr>
          <w:p w:rsidR="00075253" w:rsidRPr="005B27C1" w:rsidRDefault="00075253" w:rsidP="00075253">
            <w:pPr>
              <w:jc w:val="center"/>
            </w:pPr>
            <w:r w:rsidRPr="005B27C1">
              <w:t>6,7</w:t>
            </w:r>
          </w:p>
        </w:tc>
      </w:tr>
      <w:tr w:rsidR="00075253" w:rsidRPr="005B27C1" w:rsidTr="00075253">
        <w:tc>
          <w:tcPr>
            <w:tcW w:w="4785" w:type="dxa"/>
          </w:tcPr>
          <w:p w:rsidR="00075253" w:rsidRPr="005B27C1" w:rsidRDefault="00075253" w:rsidP="00075253">
            <w:pPr>
              <w:jc w:val="center"/>
              <w:rPr>
                <w:b/>
              </w:rPr>
            </w:pPr>
            <w:r w:rsidRPr="005B27C1">
              <w:rPr>
                <w:b/>
              </w:rPr>
              <w:t>Приволжский федеральный округ</w:t>
            </w:r>
          </w:p>
        </w:tc>
        <w:tc>
          <w:tcPr>
            <w:tcW w:w="4786" w:type="dxa"/>
          </w:tcPr>
          <w:p w:rsidR="00075253" w:rsidRPr="005B27C1" w:rsidRDefault="00075253" w:rsidP="00075253">
            <w:pPr>
              <w:jc w:val="center"/>
              <w:rPr>
                <w:b/>
              </w:rPr>
            </w:pPr>
            <w:r w:rsidRPr="005B27C1">
              <w:rPr>
                <w:b/>
              </w:rPr>
              <w:t>4,8</w:t>
            </w:r>
          </w:p>
        </w:tc>
      </w:tr>
      <w:tr w:rsidR="00075253" w:rsidRPr="005B27C1" w:rsidTr="00075253">
        <w:tc>
          <w:tcPr>
            <w:tcW w:w="4785" w:type="dxa"/>
          </w:tcPr>
          <w:p w:rsidR="00075253" w:rsidRPr="005B27C1" w:rsidRDefault="00075253" w:rsidP="00075253">
            <w:r w:rsidRPr="005B27C1">
              <w:t>Республика Башкортостан</w:t>
            </w:r>
          </w:p>
        </w:tc>
        <w:tc>
          <w:tcPr>
            <w:tcW w:w="4786" w:type="dxa"/>
          </w:tcPr>
          <w:p w:rsidR="00075253" w:rsidRPr="005B27C1" w:rsidRDefault="00075253" w:rsidP="00075253">
            <w:pPr>
              <w:jc w:val="center"/>
            </w:pPr>
            <w:r w:rsidRPr="005B27C1">
              <w:t>5,1</w:t>
            </w:r>
          </w:p>
        </w:tc>
      </w:tr>
      <w:tr w:rsidR="00075253" w:rsidRPr="005B27C1" w:rsidTr="00075253">
        <w:tc>
          <w:tcPr>
            <w:tcW w:w="4785" w:type="dxa"/>
          </w:tcPr>
          <w:p w:rsidR="00075253" w:rsidRPr="005B27C1" w:rsidRDefault="00075253" w:rsidP="00075253">
            <w:r w:rsidRPr="005B27C1">
              <w:t>Республика Марий Эл</w:t>
            </w:r>
          </w:p>
        </w:tc>
        <w:tc>
          <w:tcPr>
            <w:tcW w:w="4786" w:type="dxa"/>
          </w:tcPr>
          <w:p w:rsidR="00075253" w:rsidRPr="005B27C1" w:rsidRDefault="00075253" w:rsidP="00075253">
            <w:pPr>
              <w:jc w:val="center"/>
            </w:pPr>
            <w:r w:rsidRPr="005B27C1">
              <w:t>5,6</w:t>
            </w:r>
          </w:p>
        </w:tc>
      </w:tr>
      <w:tr w:rsidR="00075253" w:rsidRPr="005B27C1" w:rsidTr="00075253">
        <w:tc>
          <w:tcPr>
            <w:tcW w:w="4785" w:type="dxa"/>
          </w:tcPr>
          <w:p w:rsidR="00075253" w:rsidRPr="005B27C1" w:rsidRDefault="00075253" w:rsidP="00075253">
            <w:r w:rsidRPr="005B27C1">
              <w:t>Республика Мордовия</w:t>
            </w:r>
          </w:p>
        </w:tc>
        <w:tc>
          <w:tcPr>
            <w:tcW w:w="4786" w:type="dxa"/>
          </w:tcPr>
          <w:p w:rsidR="00075253" w:rsidRPr="005B27C1" w:rsidRDefault="00075253" w:rsidP="00075253">
            <w:pPr>
              <w:jc w:val="center"/>
            </w:pPr>
            <w:r w:rsidRPr="005B27C1">
              <w:t>3,0</w:t>
            </w:r>
          </w:p>
        </w:tc>
      </w:tr>
      <w:tr w:rsidR="00075253" w:rsidRPr="005B27C1" w:rsidTr="00075253">
        <w:tc>
          <w:tcPr>
            <w:tcW w:w="4785" w:type="dxa"/>
          </w:tcPr>
          <w:p w:rsidR="00075253" w:rsidRPr="005B27C1" w:rsidRDefault="00075253" w:rsidP="00075253">
            <w:r w:rsidRPr="005B27C1">
              <w:t>Республика Татарстан</w:t>
            </w:r>
          </w:p>
        </w:tc>
        <w:tc>
          <w:tcPr>
            <w:tcW w:w="4786" w:type="dxa"/>
          </w:tcPr>
          <w:p w:rsidR="00075253" w:rsidRPr="005B27C1" w:rsidRDefault="00075253" w:rsidP="00075253">
            <w:pPr>
              <w:jc w:val="center"/>
            </w:pPr>
            <w:r w:rsidRPr="005B27C1">
              <w:t>4,5</w:t>
            </w:r>
          </w:p>
        </w:tc>
      </w:tr>
      <w:tr w:rsidR="00075253" w:rsidRPr="005B27C1" w:rsidTr="00075253">
        <w:tc>
          <w:tcPr>
            <w:tcW w:w="4785" w:type="dxa"/>
          </w:tcPr>
          <w:p w:rsidR="00075253" w:rsidRPr="005B27C1" w:rsidRDefault="00075253" w:rsidP="00075253">
            <w:r w:rsidRPr="005B27C1">
              <w:t>Удмуртская Республика</w:t>
            </w:r>
          </w:p>
        </w:tc>
        <w:tc>
          <w:tcPr>
            <w:tcW w:w="4786" w:type="dxa"/>
          </w:tcPr>
          <w:p w:rsidR="00075253" w:rsidRPr="005B27C1" w:rsidRDefault="00075253" w:rsidP="00075253">
            <w:pPr>
              <w:jc w:val="center"/>
            </w:pPr>
            <w:r w:rsidRPr="005B27C1">
              <w:t>4,3</w:t>
            </w:r>
          </w:p>
        </w:tc>
      </w:tr>
      <w:tr w:rsidR="00075253" w:rsidRPr="005B27C1" w:rsidTr="00075253">
        <w:tc>
          <w:tcPr>
            <w:tcW w:w="4785" w:type="dxa"/>
          </w:tcPr>
          <w:p w:rsidR="00075253" w:rsidRPr="005B27C1" w:rsidRDefault="00075253" w:rsidP="00075253">
            <w:r w:rsidRPr="005B27C1">
              <w:t>Чувашская Республика</w:t>
            </w:r>
          </w:p>
        </w:tc>
        <w:tc>
          <w:tcPr>
            <w:tcW w:w="4786" w:type="dxa"/>
          </w:tcPr>
          <w:p w:rsidR="00075253" w:rsidRPr="005B27C1" w:rsidRDefault="00075253" w:rsidP="00075253">
            <w:pPr>
              <w:jc w:val="center"/>
            </w:pPr>
            <w:r w:rsidRPr="005B27C1">
              <w:t>4,4</w:t>
            </w:r>
          </w:p>
        </w:tc>
      </w:tr>
      <w:tr w:rsidR="00075253" w:rsidRPr="005B27C1" w:rsidTr="00075253">
        <w:tc>
          <w:tcPr>
            <w:tcW w:w="4785" w:type="dxa"/>
          </w:tcPr>
          <w:p w:rsidR="00075253" w:rsidRPr="005B27C1" w:rsidRDefault="00075253" w:rsidP="00075253">
            <w:r w:rsidRPr="005B27C1">
              <w:lastRenderedPageBreak/>
              <w:t>Пермский край</w:t>
            </w:r>
          </w:p>
        </w:tc>
        <w:tc>
          <w:tcPr>
            <w:tcW w:w="4786" w:type="dxa"/>
          </w:tcPr>
          <w:p w:rsidR="00075253" w:rsidRPr="005B27C1" w:rsidRDefault="00075253" w:rsidP="00075253">
            <w:pPr>
              <w:jc w:val="center"/>
            </w:pPr>
            <w:r w:rsidRPr="005B27C1">
              <w:t>4,7</w:t>
            </w:r>
          </w:p>
        </w:tc>
      </w:tr>
      <w:tr w:rsidR="00075253" w:rsidRPr="005B27C1" w:rsidTr="00075253">
        <w:tc>
          <w:tcPr>
            <w:tcW w:w="4785" w:type="dxa"/>
          </w:tcPr>
          <w:p w:rsidR="00075253" w:rsidRPr="005B27C1" w:rsidRDefault="00075253" w:rsidP="00075253">
            <w:r w:rsidRPr="005B27C1">
              <w:t>Кировская область</w:t>
            </w:r>
          </w:p>
        </w:tc>
        <w:tc>
          <w:tcPr>
            <w:tcW w:w="4786" w:type="dxa"/>
          </w:tcPr>
          <w:p w:rsidR="00075253" w:rsidRPr="005B27C1" w:rsidRDefault="00075253" w:rsidP="00075253">
            <w:pPr>
              <w:jc w:val="center"/>
            </w:pPr>
            <w:r w:rsidRPr="005B27C1">
              <w:t>4,4</w:t>
            </w:r>
          </w:p>
        </w:tc>
      </w:tr>
      <w:tr w:rsidR="00075253" w:rsidRPr="005B27C1" w:rsidTr="00075253">
        <w:tc>
          <w:tcPr>
            <w:tcW w:w="4785" w:type="dxa"/>
          </w:tcPr>
          <w:p w:rsidR="00075253" w:rsidRPr="005B27C1" w:rsidRDefault="00075253" w:rsidP="00075253">
            <w:r w:rsidRPr="005B27C1">
              <w:t>Нижегородская область</w:t>
            </w:r>
          </w:p>
        </w:tc>
        <w:tc>
          <w:tcPr>
            <w:tcW w:w="4786" w:type="dxa"/>
          </w:tcPr>
          <w:p w:rsidR="00075253" w:rsidRPr="005B27C1" w:rsidRDefault="00075253" w:rsidP="00075253">
            <w:pPr>
              <w:jc w:val="center"/>
            </w:pPr>
            <w:r w:rsidRPr="005B27C1">
              <w:t>5,8</w:t>
            </w:r>
          </w:p>
        </w:tc>
      </w:tr>
      <w:tr w:rsidR="00075253" w:rsidRPr="005B27C1" w:rsidTr="00075253">
        <w:tc>
          <w:tcPr>
            <w:tcW w:w="4785" w:type="dxa"/>
          </w:tcPr>
          <w:p w:rsidR="00075253" w:rsidRPr="005B27C1" w:rsidRDefault="00075253" w:rsidP="00075253">
            <w:r w:rsidRPr="005B27C1">
              <w:t>Оренбургская область</w:t>
            </w:r>
          </w:p>
        </w:tc>
        <w:tc>
          <w:tcPr>
            <w:tcW w:w="4786" w:type="dxa"/>
          </w:tcPr>
          <w:p w:rsidR="00075253" w:rsidRPr="005B27C1" w:rsidRDefault="00075253" w:rsidP="00075253">
            <w:pPr>
              <w:jc w:val="center"/>
            </w:pPr>
            <w:r w:rsidRPr="005B27C1">
              <w:t>5,4</w:t>
            </w:r>
          </w:p>
        </w:tc>
      </w:tr>
      <w:tr w:rsidR="00075253" w:rsidRPr="005B27C1" w:rsidTr="00075253">
        <w:tc>
          <w:tcPr>
            <w:tcW w:w="4785" w:type="dxa"/>
          </w:tcPr>
          <w:p w:rsidR="00075253" w:rsidRPr="005B27C1" w:rsidRDefault="00075253" w:rsidP="00075253">
            <w:r w:rsidRPr="005B27C1">
              <w:t>Пензенская область</w:t>
            </w:r>
          </w:p>
        </w:tc>
        <w:tc>
          <w:tcPr>
            <w:tcW w:w="4786" w:type="dxa"/>
          </w:tcPr>
          <w:p w:rsidR="00075253" w:rsidRPr="005B27C1" w:rsidRDefault="00075253" w:rsidP="00075253">
            <w:pPr>
              <w:jc w:val="center"/>
            </w:pPr>
            <w:r w:rsidRPr="005B27C1">
              <w:t>4,0</w:t>
            </w:r>
          </w:p>
        </w:tc>
      </w:tr>
      <w:tr w:rsidR="00075253" w:rsidRPr="005B27C1" w:rsidTr="00075253">
        <w:tc>
          <w:tcPr>
            <w:tcW w:w="4785" w:type="dxa"/>
          </w:tcPr>
          <w:p w:rsidR="00075253" w:rsidRPr="005B27C1" w:rsidRDefault="00075253" w:rsidP="00075253">
            <w:r w:rsidRPr="005B27C1">
              <w:t>Самарская область</w:t>
            </w:r>
          </w:p>
        </w:tc>
        <w:tc>
          <w:tcPr>
            <w:tcW w:w="4786" w:type="dxa"/>
          </w:tcPr>
          <w:p w:rsidR="00075253" w:rsidRPr="005B27C1" w:rsidRDefault="00075253" w:rsidP="00075253">
            <w:pPr>
              <w:jc w:val="center"/>
            </w:pPr>
            <w:r w:rsidRPr="005B27C1">
              <w:t>4,5</w:t>
            </w:r>
          </w:p>
        </w:tc>
      </w:tr>
      <w:tr w:rsidR="00075253" w:rsidRPr="005B27C1" w:rsidTr="00075253">
        <w:tc>
          <w:tcPr>
            <w:tcW w:w="4785" w:type="dxa"/>
          </w:tcPr>
          <w:p w:rsidR="00075253" w:rsidRPr="005B27C1" w:rsidRDefault="00075253" w:rsidP="00075253">
            <w:r w:rsidRPr="005B27C1">
              <w:t>Саратовская область</w:t>
            </w:r>
          </w:p>
        </w:tc>
        <w:tc>
          <w:tcPr>
            <w:tcW w:w="4786" w:type="dxa"/>
          </w:tcPr>
          <w:p w:rsidR="00075253" w:rsidRPr="005B27C1" w:rsidRDefault="00075253" w:rsidP="00075253">
            <w:pPr>
              <w:jc w:val="center"/>
            </w:pPr>
            <w:r w:rsidRPr="005B27C1">
              <w:t>4,7</w:t>
            </w:r>
          </w:p>
        </w:tc>
      </w:tr>
      <w:tr w:rsidR="00075253" w:rsidRPr="005B27C1" w:rsidTr="00075253">
        <w:tc>
          <w:tcPr>
            <w:tcW w:w="4785" w:type="dxa"/>
          </w:tcPr>
          <w:p w:rsidR="00075253" w:rsidRPr="005B27C1" w:rsidRDefault="00075253" w:rsidP="00075253">
            <w:r w:rsidRPr="005B27C1">
              <w:t>Ульяновская область</w:t>
            </w:r>
          </w:p>
        </w:tc>
        <w:tc>
          <w:tcPr>
            <w:tcW w:w="4786" w:type="dxa"/>
          </w:tcPr>
          <w:p w:rsidR="00075253" w:rsidRPr="005B27C1" w:rsidRDefault="00075253" w:rsidP="00075253">
            <w:pPr>
              <w:jc w:val="center"/>
            </w:pPr>
            <w:r w:rsidRPr="005B27C1">
              <w:t>5,4</w:t>
            </w:r>
          </w:p>
        </w:tc>
      </w:tr>
      <w:tr w:rsidR="00075253" w:rsidRPr="005B27C1" w:rsidTr="00075253">
        <w:tc>
          <w:tcPr>
            <w:tcW w:w="4785" w:type="dxa"/>
          </w:tcPr>
          <w:p w:rsidR="00075253" w:rsidRPr="005B27C1" w:rsidRDefault="00075253" w:rsidP="00075253">
            <w:pPr>
              <w:jc w:val="center"/>
              <w:rPr>
                <w:b/>
              </w:rPr>
            </w:pPr>
            <w:r w:rsidRPr="005B27C1">
              <w:rPr>
                <w:b/>
              </w:rPr>
              <w:t>Уральский федеральный округ</w:t>
            </w:r>
          </w:p>
        </w:tc>
        <w:tc>
          <w:tcPr>
            <w:tcW w:w="4786" w:type="dxa"/>
          </w:tcPr>
          <w:p w:rsidR="00075253" w:rsidRPr="005B27C1" w:rsidRDefault="00075253" w:rsidP="00075253">
            <w:pPr>
              <w:jc w:val="center"/>
              <w:rPr>
                <w:b/>
              </w:rPr>
            </w:pPr>
            <w:r w:rsidRPr="005B27C1">
              <w:rPr>
                <w:b/>
              </w:rPr>
              <w:t>4,8</w:t>
            </w:r>
          </w:p>
        </w:tc>
      </w:tr>
      <w:tr w:rsidR="00075253" w:rsidRPr="005B27C1" w:rsidTr="00075253">
        <w:tc>
          <w:tcPr>
            <w:tcW w:w="4785" w:type="dxa"/>
          </w:tcPr>
          <w:p w:rsidR="00075253" w:rsidRPr="005B27C1" w:rsidRDefault="00075253" w:rsidP="00075253">
            <w:r w:rsidRPr="005B27C1">
              <w:t>Курганская область</w:t>
            </w:r>
          </w:p>
        </w:tc>
        <w:tc>
          <w:tcPr>
            <w:tcW w:w="4786" w:type="dxa"/>
          </w:tcPr>
          <w:p w:rsidR="00075253" w:rsidRPr="005B27C1" w:rsidRDefault="00075253" w:rsidP="00075253">
            <w:pPr>
              <w:jc w:val="center"/>
            </w:pPr>
            <w:r w:rsidRPr="005B27C1">
              <w:t>6,7</w:t>
            </w:r>
          </w:p>
        </w:tc>
      </w:tr>
      <w:tr w:rsidR="00075253" w:rsidRPr="005B27C1" w:rsidTr="00075253">
        <w:tc>
          <w:tcPr>
            <w:tcW w:w="4785" w:type="dxa"/>
          </w:tcPr>
          <w:p w:rsidR="00075253" w:rsidRPr="005B27C1" w:rsidRDefault="00075253" w:rsidP="00075253">
            <w:r w:rsidRPr="005B27C1">
              <w:t>Свердловская область</w:t>
            </w:r>
          </w:p>
        </w:tc>
        <w:tc>
          <w:tcPr>
            <w:tcW w:w="4786" w:type="dxa"/>
          </w:tcPr>
          <w:p w:rsidR="00075253" w:rsidRPr="005B27C1" w:rsidRDefault="00075253" w:rsidP="00075253">
            <w:pPr>
              <w:jc w:val="center"/>
            </w:pPr>
            <w:r w:rsidRPr="005B27C1">
              <w:t>4,7</w:t>
            </w:r>
          </w:p>
        </w:tc>
      </w:tr>
      <w:tr w:rsidR="00075253" w:rsidRPr="005B27C1" w:rsidTr="00075253">
        <w:tc>
          <w:tcPr>
            <w:tcW w:w="4785" w:type="dxa"/>
          </w:tcPr>
          <w:p w:rsidR="00075253" w:rsidRPr="005B27C1" w:rsidRDefault="00075253" w:rsidP="00075253">
            <w:r w:rsidRPr="005B27C1">
              <w:t>Тюменская область</w:t>
            </w:r>
          </w:p>
        </w:tc>
        <w:tc>
          <w:tcPr>
            <w:tcW w:w="4786" w:type="dxa"/>
          </w:tcPr>
          <w:p w:rsidR="00075253" w:rsidRPr="005B27C1" w:rsidRDefault="00075253" w:rsidP="00075253">
            <w:pPr>
              <w:jc w:val="center"/>
            </w:pPr>
            <w:r w:rsidRPr="005B27C1">
              <w:t>3,8</w:t>
            </w:r>
          </w:p>
        </w:tc>
      </w:tr>
      <w:tr w:rsidR="00075253" w:rsidRPr="005B27C1" w:rsidTr="00075253">
        <w:tc>
          <w:tcPr>
            <w:tcW w:w="4785" w:type="dxa"/>
          </w:tcPr>
          <w:p w:rsidR="00075253" w:rsidRPr="005B27C1" w:rsidRDefault="00075253" w:rsidP="00075253">
            <w:r w:rsidRPr="005B27C1">
              <w:t>Ханты-Мансийский авт.округ-Югра</w:t>
            </w:r>
          </w:p>
        </w:tc>
        <w:tc>
          <w:tcPr>
            <w:tcW w:w="4786" w:type="dxa"/>
          </w:tcPr>
          <w:p w:rsidR="00075253" w:rsidRPr="005B27C1" w:rsidRDefault="00075253" w:rsidP="00075253">
            <w:pPr>
              <w:jc w:val="center"/>
            </w:pPr>
            <w:r w:rsidRPr="005B27C1">
              <w:t>2,9</w:t>
            </w:r>
          </w:p>
        </w:tc>
      </w:tr>
      <w:tr w:rsidR="00075253" w:rsidRPr="005B27C1" w:rsidTr="00075253">
        <w:tc>
          <w:tcPr>
            <w:tcW w:w="4785" w:type="dxa"/>
          </w:tcPr>
          <w:p w:rsidR="00075253" w:rsidRPr="005B27C1" w:rsidRDefault="00075253" w:rsidP="00075253">
            <w:r w:rsidRPr="005B27C1">
              <w:t>Ямало-Ненецкий авт.округ</w:t>
            </w:r>
          </w:p>
        </w:tc>
        <w:tc>
          <w:tcPr>
            <w:tcW w:w="4786" w:type="dxa"/>
          </w:tcPr>
          <w:p w:rsidR="00075253" w:rsidRPr="005B27C1" w:rsidRDefault="00075253" w:rsidP="00075253">
            <w:pPr>
              <w:jc w:val="center"/>
            </w:pPr>
            <w:r w:rsidRPr="005B27C1">
              <w:t>5,6</w:t>
            </w:r>
          </w:p>
        </w:tc>
      </w:tr>
      <w:tr w:rsidR="00075253" w:rsidRPr="005B27C1" w:rsidTr="00075253">
        <w:tc>
          <w:tcPr>
            <w:tcW w:w="4785" w:type="dxa"/>
          </w:tcPr>
          <w:p w:rsidR="00075253" w:rsidRPr="005B27C1" w:rsidRDefault="00075253" w:rsidP="00075253">
            <w:r w:rsidRPr="005B27C1">
              <w:t>Тюменская область без автономии</w:t>
            </w:r>
          </w:p>
        </w:tc>
        <w:tc>
          <w:tcPr>
            <w:tcW w:w="4786" w:type="dxa"/>
          </w:tcPr>
          <w:p w:rsidR="00075253" w:rsidRPr="005B27C1" w:rsidRDefault="00075253" w:rsidP="00075253">
            <w:pPr>
              <w:jc w:val="center"/>
            </w:pPr>
            <w:r w:rsidRPr="005B27C1">
              <w:t>4,2</w:t>
            </w:r>
          </w:p>
        </w:tc>
      </w:tr>
      <w:tr w:rsidR="00075253" w:rsidRPr="005B27C1" w:rsidTr="00075253">
        <w:tc>
          <w:tcPr>
            <w:tcW w:w="4785" w:type="dxa"/>
          </w:tcPr>
          <w:p w:rsidR="00075253" w:rsidRPr="005B27C1" w:rsidRDefault="00075253" w:rsidP="00075253">
            <w:r w:rsidRPr="005B27C1">
              <w:t>Челябинская область</w:t>
            </w:r>
          </w:p>
        </w:tc>
        <w:tc>
          <w:tcPr>
            <w:tcW w:w="4786" w:type="dxa"/>
          </w:tcPr>
          <w:p w:rsidR="00075253" w:rsidRPr="005B27C1" w:rsidRDefault="00075253" w:rsidP="00075253">
            <w:pPr>
              <w:jc w:val="center"/>
            </w:pPr>
            <w:r w:rsidRPr="005B27C1">
              <w:t>5,7</w:t>
            </w:r>
          </w:p>
        </w:tc>
      </w:tr>
      <w:tr w:rsidR="00075253" w:rsidRPr="005B27C1" w:rsidTr="00075253">
        <w:tc>
          <w:tcPr>
            <w:tcW w:w="4785" w:type="dxa"/>
          </w:tcPr>
          <w:p w:rsidR="00075253" w:rsidRPr="005B27C1" w:rsidRDefault="00075253" w:rsidP="00075253">
            <w:pPr>
              <w:jc w:val="center"/>
              <w:rPr>
                <w:b/>
              </w:rPr>
            </w:pPr>
            <w:r w:rsidRPr="005B27C1">
              <w:rPr>
                <w:b/>
              </w:rPr>
              <w:t>Сибирский федеральный округ</w:t>
            </w:r>
          </w:p>
        </w:tc>
        <w:tc>
          <w:tcPr>
            <w:tcW w:w="4786" w:type="dxa"/>
          </w:tcPr>
          <w:p w:rsidR="00075253" w:rsidRPr="005B27C1" w:rsidRDefault="00075253" w:rsidP="00075253">
            <w:pPr>
              <w:jc w:val="center"/>
              <w:rPr>
                <w:b/>
              </w:rPr>
            </w:pPr>
            <w:r w:rsidRPr="005B27C1">
              <w:rPr>
                <w:b/>
              </w:rPr>
              <w:t>6,1</w:t>
            </w:r>
          </w:p>
        </w:tc>
      </w:tr>
      <w:tr w:rsidR="00075253" w:rsidRPr="005B27C1" w:rsidTr="00075253">
        <w:tc>
          <w:tcPr>
            <w:tcW w:w="4785" w:type="dxa"/>
          </w:tcPr>
          <w:p w:rsidR="00075253" w:rsidRPr="005B27C1" w:rsidRDefault="00075253" w:rsidP="00075253">
            <w:r w:rsidRPr="005B27C1">
              <w:t>Республика Алтай</w:t>
            </w:r>
          </w:p>
        </w:tc>
        <w:tc>
          <w:tcPr>
            <w:tcW w:w="4786" w:type="dxa"/>
          </w:tcPr>
          <w:p w:rsidR="00075253" w:rsidRPr="005B27C1" w:rsidRDefault="00075253" w:rsidP="00075253">
            <w:pPr>
              <w:jc w:val="center"/>
            </w:pPr>
            <w:r w:rsidRPr="005B27C1">
              <w:t>8,4</w:t>
            </w:r>
          </w:p>
        </w:tc>
      </w:tr>
      <w:tr w:rsidR="00075253" w:rsidRPr="005B27C1" w:rsidTr="00075253">
        <w:tc>
          <w:tcPr>
            <w:tcW w:w="4785" w:type="dxa"/>
          </w:tcPr>
          <w:p w:rsidR="00075253" w:rsidRPr="005B27C1" w:rsidRDefault="00075253" w:rsidP="00075253">
            <w:r w:rsidRPr="005B27C1">
              <w:t>Республика Тыва</w:t>
            </w:r>
          </w:p>
        </w:tc>
        <w:tc>
          <w:tcPr>
            <w:tcW w:w="4786" w:type="dxa"/>
          </w:tcPr>
          <w:p w:rsidR="00075253" w:rsidRPr="005B27C1" w:rsidRDefault="00075253" w:rsidP="00075253">
            <w:pPr>
              <w:jc w:val="center"/>
            </w:pPr>
            <w:r w:rsidRPr="005B27C1">
              <w:t>9,4</w:t>
            </w:r>
          </w:p>
        </w:tc>
      </w:tr>
      <w:tr w:rsidR="00075253" w:rsidRPr="005B27C1" w:rsidTr="00075253">
        <w:tc>
          <w:tcPr>
            <w:tcW w:w="4785" w:type="dxa"/>
          </w:tcPr>
          <w:p w:rsidR="00075253" w:rsidRPr="005B27C1" w:rsidRDefault="00075253" w:rsidP="00075253">
            <w:r w:rsidRPr="005B27C1">
              <w:t>Республика Хакасия</w:t>
            </w:r>
          </w:p>
        </w:tc>
        <w:tc>
          <w:tcPr>
            <w:tcW w:w="4786" w:type="dxa"/>
          </w:tcPr>
          <w:p w:rsidR="00075253" w:rsidRPr="005B27C1" w:rsidRDefault="00075253" w:rsidP="00075253">
            <w:pPr>
              <w:jc w:val="center"/>
            </w:pPr>
            <w:r w:rsidRPr="005B27C1">
              <w:t>4,1</w:t>
            </w:r>
          </w:p>
        </w:tc>
      </w:tr>
      <w:tr w:rsidR="00075253" w:rsidRPr="005B27C1" w:rsidTr="00075253">
        <w:tc>
          <w:tcPr>
            <w:tcW w:w="4785" w:type="dxa"/>
          </w:tcPr>
          <w:p w:rsidR="00075253" w:rsidRPr="005B27C1" w:rsidRDefault="00075253" w:rsidP="00075253">
            <w:r w:rsidRPr="005B27C1">
              <w:t>Алтайский край</w:t>
            </w:r>
          </w:p>
        </w:tc>
        <w:tc>
          <w:tcPr>
            <w:tcW w:w="4786" w:type="dxa"/>
          </w:tcPr>
          <w:p w:rsidR="00075253" w:rsidRPr="005B27C1" w:rsidRDefault="00075253" w:rsidP="00075253">
            <w:pPr>
              <w:jc w:val="center"/>
            </w:pPr>
            <w:r w:rsidRPr="005B27C1">
              <w:t>7,4</w:t>
            </w:r>
          </w:p>
        </w:tc>
      </w:tr>
      <w:tr w:rsidR="00075253" w:rsidRPr="005B27C1" w:rsidTr="00075253">
        <w:tc>
          <w:tcPr>
            <w:tcW w:w="4785" w:type="dxa"/>
          </w:tcPr>
          <w:p w:rsidR="00075253" w:rsidRPr="005B27C1" w:rsidRDefault="00075253" w:rsidP="00075253">
            <w:r w:rsidRPr="005B27C1">
              <w:t>Красноярский край</w:t>
            </w:r>
          </w:p>
        </w:tc>
        <w:tc>
          <w:tcPr>
            <w:tcW w:w="4786" w:type="dxa"/>
          </w:tcPr>
          <w:p w:rsidR="00075253" w:rsidRPr="005B27C1" w:rsidRDefault="00075253" w:rsidP="00075253">
            <w:pPr>
              <w:jc w:val="center"/>
            </w:pPr>
            <w:r w:rsidRPr="005B27C1">
              <w:t>5,5</w:t>
            </w:r>
          </w:p>
        </w:tc>
      </w:tr>
      <w:tr w:rsidR="00075253" w:rsidRPr="005B27C1" w:rsidTr="00075253">
        <w:tc>
          <w:tcPr>
            <w:tcW w:w="4785" w:type="dxa"/>
          </w:tcPr>
          <w:p w:rsidR="00075253" w:rsidRPr="005B27C1" w:rsidRDefault="00075253" w:rsidP="00075253">
            <w:r w:rsidRPr="005B27C1">
              <w:t>Иркутская область</w:t>
            </w:r>
          </w:p>
        </w:tc>
        <w:tc>
          <w:tcPr>
            <w:tcW w:w="4786" w:type="dxa"/>
          </w:tcPr>
          <w:p w:rsidR="00075253" w:rsidRPr="005B27C1" w:rsidRDefault="00075253" w:rsidP="00075253">
            <w:pPr>
              <w:jc w:val="center"/>
            </w:pPr>
            <w:r w:rsidRPr="005B27C1">
              <w:t>7,1</w:t>
            </w:r>
          </w:p>
        </w:tc>
      </w:tr>
      <w:tr w:rsidR="00075253" w:rsidRPr="005B27C1" w:rsidTr="00075253">
        <w:tc>
          <w:tcPr>
            <w:tcW w:w="4785" w:type="dxa"/>
          </w:tcPr>
          <w:p w:rsidR="00075253" w:rsidRPr="005B27C1" w:rsidRDefault="00075253" w:rsidP="00075253">
            <w:r w:rsidRPr="005B27C1">
              <w:t>Кемеровская область</w:t>
            </w:r>
          </w:p>
        </w:tc>
        <w:tc>
          <w:tcPr>
            <w:tcW w:w="4786" w:type="dxa"/>
          </w:tcPr>
          <w:p w:rsidR="00075253" w:rsidRPr="005B27C1" w:rsidRDefault="00075253" w:rsidP="00075253">
            <w:pPr>
              <w:jc w:val="center"/>
            </w:pPr>
            <w:r w:rsidRPr="005B27C1">
              <w:t>5,2</w:t>
            </w:r>
          </w:p>
        </w:tc>
      </w:tr>
      <w:tr w:rsidR="00075253" w:rsidRPr="005B27C1" w:rsidTr="00075253">
        <w:tc>
          <w:tcPr>
            <w:tcW w:w="4785" w:type="dxa"/>
          </w:tcPr>
          <w:p w:rsidR="00075253" w:rsidRPr="005B27C1" w:rsidRDefault="00075253" w:rsidP="00075253">
            <w:r w:rsidRPr="005B27C1">
              <w:t>Новосибирская область</w:t>
            </w:r>
          </w:p>
        </w:tc>
        <w:tc>
          <w:tcPr>
            <w:tcW w:w="4786" w:type="dxa"/>
          </w:tcPr>
          <w:p w:rsidR="00075253" w:rsidRPr="005B27C1" w:rsidRDefault="00075253" w:rsidP="00075253">
            <w:pPr>
              <w:jc w:val="center"/>
            </w:pPr>
            <w:r w:rsidRPr="005B27C1">
              <w:t>5,1</w:t>
            </w:r>
          </w:p>
        </w:tc>
      </w:tr>
      <w:tr w:rsidR="00075253" w:rsidRPr="005B27C1" w:rsidTr="00075253">
        <w:tc>
          <w:tcPr>
            <w:tcW w:w="4785" w:type="dxa"/>
          </w:tcPr>
          <w:p w:rsidR="00075253" w:rsidRPr="005B27C1" w:rsidRDefault="00075253" w:rsidP="00075253">
            <w:r w:rsidRPr="005B27C1">
              <w:t>Омская область</w:t>
            </w:r>
          </w:p>
        </w:tc>
        <w:tc>
          <w:tcPr>
            <w:tcW w:w="4786" w:type="dxa"/>
          </w:tcPr>
          <w:p w:rsidR="00075253" w:rsidRPr="005B27C1" w:rsidRDefault="00075253" w:rsidP="00075253">
            <w:pPr>
              <w:jc w:val="center"/>
            </w:pPr>
            <w:r w:rsidRPr="005B27C1">
              <w:t>6,7</w:t>
            </w:r>
          </w:p>
        </w:tc>
      </w:tr>
      <w:tr w:rsidR="00075253" w:rsidRPr="005B27C1" w:rsidTr="00075253">
        <w:tc>
          <w:tcPr>
            <w:tcW w:w="4785" w:type="dxa"/>
          </w:tcPr>
          <w:p w:rsidR="00075253" w:rsidRPr="005B27C1" w:rsidRDefault="00075253" w:rsidP="00075253">
            <w:r w:rsidRPr="005B27C1">
              <w:t>Томская область</w:t>
            </w:r>
          </w:p>
        </w:tc>
        <w:tc>
          <w:tcPr>
            <w:tcW w:w="4786" w:type="dxa"/>
          </w:tcPr>
          <w:p w:rsidR="00075253" w:rsidRPr="005B27C1" w:rsidRDefault="00075253" w:rsidP="00075253">
            <w:pPr>
              <w:jc w:val="center"/>
            </w:pPr>
            <w:r w:rsidRPr="005B27C1">
              <w:t>5,1</w:t>
            </w:r>
          </w:p>
        </w:tc>
      </w:tr>
      <w:tr w:rsidR="00075253" w:rsidRPr="005B27C1" w:rsidTr="00075253">
        <w:tc>
          <w:tcPr>
            <w:tcW w:w="4785" w:type="dxa"/>
          </w:tcPr>
          <w:p w:rsidR="00075253" w:rsidRPr="005B27C1" w:rsidRDefault="00075253" w:rsidP="00075253">
            <w:pPr>
              <w:jc w:val="center"/>
              <w:rPr>
                <w:b/>
              </w:rPr>
            </w:pPr>
            <w:r w:rsidRPr="005B27C1">
              <w:rPr>
                <w:b/>
              </w:rPr>
              <w:t>Дальневосточный федеральный округ</w:t>
            </w:r>
          </w:p>
        </w:tc>
        <w:tc>
          <w:tcPr>
            <w:tcW w:w="4786" w:type="dxa"/>
          </w:tcPr>
          <w:p w:rsidR="00075253" w:rsidRPr="005B27C1" w:rsidRDefault="00075253" w:rsidP="00075253">
            <w:pPr>
              <w:jc w:val="center"/>
              <w:rPr>
                <w:b/>
              </w:rPr>
            </w:pPr>
            <w:r w:rsidRPr="005B27C1">
              <w:rPr>
                <w:b/>
              </w:rPr>
              <w:t>5,4</w:t>
            </w:r>
          </w:p>
        </w:tc>
      </w:tr>
      <w:tr w:rsidR="00075253" w:rsidRPr="005B27C1" w:rsidTr="00075253">
        <w:tc>
          <w:tcPr>
            <w:tcW w:w="4785" w:type="dxa"/>
          </w:tcPr>
          <w:p w:rsidR="00075253" w:rsidRPr="005B27C1" w:rsidRDefault="00075253" w:rsidP="00075253">
            <w:r w:rsidRPr="005B27C1">
              <w:t>Республика Бурятия</w:t>
            </w:r>
          </w:p>
        </w:tc>
        <w:tc>
          <w:tcPr>
            <w:tcW w:w="4786" w:type="dxa"/>
          </w:tcPr>
          <w:p w:rsidR="00075253" w:rsidRPr="005B27C1" w:rsidRDefault="00075253" w:rsidP="00075253">
            <w:pPr>
              <w:jc w:val="center"/>
            </w:pPr>
            <w:r w:rsidRPr="005B27C1">
              <w:t>6,1</w:t>
            </w:r>
          </w:p>
        </w:tc>
      </w:tr>
      <w:tr w:rsidR="00075253" w:rsidRPr="005B27C1" w:rsidTr="00075253">
        <w:tc>
          <w:tcPr>
            <w:tcW w:w="4785" w:type="dxa"/>
          </w:tcPr>
          <w:p w:rsidR="00075253" w:rsidRPr="005B27C1" w:rsidRDefault="00075253" w:rsidP="00075253">
            <w:r w:rsidRPr="005B27C1">
              <w:t>Республика Саха (Якутия)</w:t>
            </w:r>
          </w:p>
        </w:tc>
        <w:tc>
          <w:tcPr>
            <w:tcW w:w="4786" w:type="dxa"/>
          </w:tcPr>
          <w:p w:rsidR="00075253" w:rsidRPr="005B27C1" w:rsidRDefault="00075253" w:rsidP="00075253">
            <w:pPr>
              <w:jc w:val="center"/>
            </w:pPr>
            <w:r w:rsidRPr="005B27C1">
              <w:t>5,0</w:t>
            </w:r>
          </w:p>
        </w:tc>
      </w:tr>
      <w:tr w:rsidR="00075253" w:rsidRPr="005B27C1" w:rsidTr="00075253">
        <w:tc>
          <w:tcPr>
            <w:tcW w:w="4785" w:type="dxa"/>
          </w:tcPr>
          <w:p w:rsidR="00075253" w:rsidRPr="005B27C1" w:rsidRDefault="00075253" w:rsidP="00075253">
            <w:r w:rsidRPr="005B27C1">
              <w:t>Забайкальский край</w:t>
            </w:r>
          </w:p>
        </w:tc>
        <w:tc>
          <w:tcPr>
            <w:tcW w:w="4786" w:type="dxa"/>
          </w:tcPr>
          <w:p w:rsidR="00075253" w:rsidRPr="005B27C1" w:rsidRDefault="00075253" w:rsidP="00075253">
            <w:pPr>
              <w:jc w:val="center"/>
            </w:pPr>
            <w:r w:rsidRPr="005B27C1">
              <w:t>7,0</w:t>
            </w:r>
          </w:p>
        </w:tc>
      </w:tr>
      <w:tr w:rsidR="00075253" w:rsidRPr="005B27C1" w:rsidTr="00075253">
        <w:tc>
          <w:tcPr>
            <w:tcW w:w="4785" w:type="dxa"/>
          </w:tcPr>
          <w:p w:rsidR="00075253" w:rsidRPr="005B27C1" w:rsidRDefault="00075253" w:rsidP="00075253">
            <w:r w:rsidRPr="005B27C1">
              <w:t>Камчатский край</w:t>
            </w:r>
          </w:p>
        </w:tc>
        <w:tc>
          <w:tcPr>
            <w:tcW w:w="4786" w:type="dxa"/>
          </w:tcPr>
          <w:p w:rsidR="00075253" w:rsidRPr="005B27C1" w:rsidRDefault="00075253" w:rsidP="00075253">
            <w:pPr>
              <w:jc w:val="center"/>
            </w:pPr>
            <w:r w:rsidRPr="005B27C1">
              <w:t>5,8</w:t>
            </w:r>
          </w:p>
        </w:tc>
      </w:tr>
      <w:tr w:rsidR="00075253" w:rsidRPr="005B27C1" w:rsidTr="00075253">
        <w:tc>
          <w:tcPr>
            <w:tcW w:w="4785" w:type="dxa"/>
          </w:tcPr>
          <w:p w:rsidR="00075253" w:rsidRPr="005B27C1" w:rsidRDefault="00075253" w:rsidP="00075253">
            <w:r w:rsidRPr="005B27C1">
              <w:t>Приморский край</w:t>
            </w:r>
          </w:p>
        </w:tc>
        <w:tc>
          <w:tcPr>
            <w:tcW w:w="4786" w:type="dxa"/>
          </w:tcPr>
          <w:p w:rsidR="00075253" w:rsidRPr="005B27C1" w:rsidRDefault="00075253" w:rsidP="00075253">
            <w:pPr>
              <w:jc w:val="center"/>
            </w:pPr>
            <w:r w:rsidRPr="005B27C1">
              <w:t>4,7</w:t>
            </w:r>
          </w:p>
        </w:tc>
      </w:tr>
      <w:tr w:rsidR="00075253" w:rsidRPr="005B27C1" w:rsidTr="00075253">
        <w:tc>
          <w:tcPr>
            <w:tcW w:w="4785" w:type="dxa"/>
          </w:tcPr>
          <w:p w:rsidR="00075253" w:rsidRPr="005B27C1" w:rsidRDefault="00075253" w:rsidP="00075253">
            <w:r w:rsidRPr="005B27C1">
              <w:t>Хабаровский край</w:t>
            </w:r>
          </w:p>
        </w:tc>
        <w:tc>
          <w:tcPr>
            <w:tcW w:w="4786" w:type="dxa"/>
          </w:tcPr>
          <w:p w:rsidR="00075253" w:rsidRPr="005B27C1" w:rsidRDefault="00075253" w:rsidP="00075253">
            <w:pPr>
              <w:jc w:val="center"/>
            </w:pPr>
            <w:r w:rsidRPr="005B27C1">
              <w:t>4,9</w:t>
            </w:r>
          </w:p>
        </w:tc>
      </w:tr>
      <w:tr w:rsidR="00075253" w:rsidRPr="005B27C1" w:rsidTr="00075253">
        <w:tc>
          <w:tcPr>
            <w:tcW w:w="4785" w:type="dxa"/>
          </w:tcPr>
          <w:p w:rsidR="00075253" w:rsidRPr="005B27C1" w:rsidRDefault="00075253" w:rsidP="00075253">
            <w:r w:rsidRPr="005B27C1">
              <w:t>Амурская область</w:t>
            </w:r>
          </w:p>
        </w:tc>
        <w:tc>
          <w:tcPr>
            <w:tcW w:w="4786" w:type="dxa"/>
          </w:tcPr>
          <w:p w:rsidR="00075253" w:rsidRPr="005B27C1" w:rsidRDefault="00075253" w:rsidP="00075253">
            <w:pPr>
              <w:jc w:val="center"/>
            </w:pPr>
            <w:r w:rsidRPr="005B27C1">
              <w:t>5,1</w:t>
            </w:r>
          </w:p>
        </w:tc>
      </w:tr>
      <w:tr w:rsidR="00075253" w:rsidRPr="005B27C1" w:rsidTr="00075253">
        <w:tc>
          <w:tcPr>
            <w:tcW w:w="4785" w:type="dxa"/>
          </w:tcPr>
          <w:p w:rsidR="00075253" w:rsidRPr="005B27C1" w:rsidRDefault="00075253" w:rsidP="00075253">
            <w:r w:rsidRPr="005B27C1">
              <w:t>Магаданская область</w:t>
            </w:r>
          </w:p>
        </w:tc>
        <w:tc>
          <w:tcPr>
            <w:tcW w:w="4786" w:type="dxa"/>
          </w:tcPr>
          <w:p w:rsidR="00075253" w:rsidRPr="005B27C1" w:rsidRDefault="00075253" w:rsidP="00075253">
            <w:pPr>
              <w:jc w:val="center"/>
            </w:pPr>
            <w:r w:rsidRPr="005B27C1">
              <w:t>3,5</w:t>
            </w:r>
          </w:p>
        </w:tc>
      </w:tr>
      <w:tr w:rsidR="00075253" w:rsidRPr="005B27C1" w:rsidTr="00075253">
        <w:tc>
          <w:tcPr>
            <w:tcW w:w="4785" w:type="dxa"/>
          </w:tcPr>
          <w:p w:rsidR="00075253" w:rsidRPr="005B27C1" w:rsidRDefault="00075253" w:rsidP="00075253">
            <w:r w:rsidRPr="005B27C1">
              <w:t>Сахалинская область</w:t>
            </w:r>
          </w:p>
        </w:tc>
        <w:tc>
          <w:tcPr>
            <w:tcW w:w="4786" w:type="dxa"/>
          </w:tcPr>
          <w:p w:rsidR="00075253" w:rsidRPr="005B27C1" w:rsidRDefault="00075253" w:rsidP="00075253">
            <w:pPr>
              <w:jc w:val="center"/>
            </w:pPr>
            <w:r w:rsidRPr="005B27C1">
              <w:t>2,8</w:t>
            </w:r>
          </w:p>
        </w:tc>
      </w:tr>
      <w:tr w:rsidR="00075253" w:rsidRPr="005B27C1" w:rsidTr="00075253">
        <w:tc>
          <w:tcPr>
            <w:tcW w:w="4785" w:type="dxa"/>
          </w:tcPr>
          <w:p w:rsidR="00075253" w:rsidRPr="005B27C1" w:rsidRDefault="00075253" w:rsidP="00075253">
            <w:r w:rsidRPr="005B27C1">
              <w:t>Еврейская автономная область</w:t>
            </w:r>
          </w:p>
        </w:tc>
        <w:tc>
          <w:tcPr>
            <w:tcW w:w="4786" w:type="dxa"/>
          </w:tcPr>
          <w:p w:rsidR="00075253" w:rsidRPr="005B27C1" w:rsidRDefault="00075253" w:rsidP="00075253">
            <w:pPr>
              <w:jc w:val="center"/>
            </w:pPr>
            <w:r w:rsidRPr="005B27C1">
              <w:t>9,6</w:t>
            </w:r>
          </w:p>
        </w:tc>
      </w:tr>
      <w:tr w:rsidR="00075253" w:rsidRPr="005B27C1" w:rsidTr="00075253">
        <w:tc>
          <w:tcPr>
            <w:tcW w:w="4785" w:type="dxa"/>
          </w:tcPr>
          <w:p w:rsidR="00075253" w:rsidRPr="005B27C1" w:rsidRDefault="00075253" w:rsidP="00075253">
            <w:r w:rsidRPr="005B27C1">
              <w:t>Чукотский авт.округ</w:t>
            </w:r>
          </w:p>
        </w:tc>
        <w:tc>
          <w:tcPr>
            <w:tcW w:w="4786" w:type="dxa"/>
          </w:tcPr>
          <w:p w:rsidR="00075253" w:rsidRPr="005B27C1" w:rsidRDefault="00075253" w:rsidP="00075253">
            <w:pPr>
              <w:jc w:val="center"/>
            </w:pPr>
            <w:r w:rsidRPr="005B27C1">
              <w:t>12,7</w:t>
            </w:r>
          </w:p>
        </w:tc>
      </w:tr>
    </w:tbl>
    <w:p w:rsidR="00075253" w:rsidRPr="005B27C1" w:rsidRDefault="00075253" w:rsidP="00075253">
      <w:pPr>
        <w:jc w:val="right"/>
      </w:pPr>
    </w:p>
    <w:p w:rsidR="00075253" w:rsidRPr="005B27C1" w:rsidRDefault="00075253" w:rsidP="00075253">
      <w:pPr>
        <w:jc w:val="right"/>
      </w:pPr>
    </w:p>
    <w:p w:rsidR="00206F73" w:rsidRPr="005B27C1" w:rsidRDefault="00206F73" w:rsidP="00075253">
      <w:pPr>
        <w:jc w:val="right"/>
      </w:pPr>
    </w:p>
    <w:p w:rsidR="00206F73" w:rsidRPr="005B27C1" w:rsidRDefault="00206F73" w:rsidP="00075253">
      <w:pPr>
        <w:jc w:val="right"/>
      </w:pPr>
    </w:p>
    <w:p w:rsidR="00075253" w:rsidRPr="005B27C1" w:rsidRDefault="00075253" w:rsidP="00075253">
      <w:pPr>
        <w:jc w:val="right"/>
      </w:pPr>
      <w:r w:rsidRPr="005B27C1">
        <w:t>Таблица 16</w:t>
      </w:r>
    </w:p>
    <w:p w:rsidR="00075253" w:rsidRPr="005B27C1" w:rsidRDefault="00075253" w:rsidP="00075253">
      <w:pPr>
        <w:jc w:val="right"/>
      </w:pPr>
    </w:p>
    <w:p w:rsidR="00075253" w:rsidRPr="005B27C1" w:rsidRDefault="00075253" w:rsidP="00075253">
      <w:pPr>
        <w:jc w:val="center"/>
        <w:rPr>
          <w:b/>
        </w:rPr>
      </w:pPr>
      <w:r w:rsidRPr="005B27C1">
        <w:rPr>
          <w:b/>
        </w:rPr>
        <w:t xml:space="preserve">Численность вынужденных мигрантов на 1 января </w:t>
      </w:r>
    </w:p>
    <w:p w:rsidR="00075253" w:rsidRPr="005B27C1" w:rsidRDefault="00075253" w:rsidP="00075253">
      <w:pPr>
        <w:jc w:val="center"/>
      </w:pPr>
      <w:r w:rsidRPr="005B27C1">
        <w:t>(по данным ГУВМ МВД России; человек)</w:t>
      </w:r>
    </w:p>
    <w:p w:rsidR="00075253" w:rsidRPr="005B27C1"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RPr="005B27C1" w:rsidTr="008F23AA">
        <w:trPr>
          <w:trHeight w:val="421"/>
          <w:tblHeader/>
        </w:trPr>
        <w:tc>
          <w:tcPr>
            <w:tcW w:w="3369" w:type="dxa"/>
          </w:tcPr>
          <w:p w:rsidR="00075253" w:rsidRPr="005B27C1" w:rsidRDefault="00075253" w:rsidP="00075253">
            <w:pPr>
              <w:jc w:val="center"/>
            </w:pPr>
          </w:p>
        </w:tc>
        <w:tc>
          <w:tcPr>
            <w:tcW w:w="2551" w:type="dxa"/>
            <w:vAlign w:val="center"/>
          </w:tcPr>
          <w:p w:rsidR="00075253" w:rsidRPr="005B27C1" w:rsidRDefault="00075253" w:rsidP="00075253">
            <w:pPr>
              <w:jc w:val="center"/>
            </w:pPr>
            <w:r w:rsidRPr="005B27C1">
              <w:t>2017 г.</w:t>
            </w:r>
          </w:p>
        </w:tc>
        <w:tc>
          <w:tcPr>
            <w:tcW w:w="2410" w:type="dxa"/>
            <w:vAlign w:val="center"/>
          </w:tcPr>
          <w:p w:rsidR="00075253" w:rsidRPr="005B27C1" w:rsidRDefault="00075253" w:rsidP="00075253">
            <w:pPr>
              <w:jc w:val="center"/>
            </w:pPr>
            <w:r w:rsidRPr="005B27C1">
              <w:t xml:space="preserve">2018 г. </w:t>
            </w:r>
          </w:p>
        </w:tc>
        <w:tc>
          <w:tcPr>
            <w:tcW w:w="2092" w:type="dxa"/>
            <w:vAlign w:val="center"/>
          </w:tcPr>
          <w:p w:rsidR="00075253" w:rsidRPr="005B27C1" w:rsidRDefault="00075253" w:rsidP="00075253">
            <w:pPr>
              <w:jc w:val="center"/>
            </w:pPr>
            <w:r w:rsidRPr="005B27C1">
              <w:t>2019 г.</w:t>
            </w:r>
          </w:p>
        </w:tc>
      </w:tr>
      <w:tr w:rsidR="00075253" w:rsidRPr="005B27C1" w:rsidTr="008F23AA">
        <w:trPr>
          <w:trHeight w:val="426"/>
        </w:trPr>
        <w:tc>
          <w:tcPr>
            <w:tcW w:w="10422" w:type="dxa"/>
            <w:gridSpan w:val="4"/>
            <w:vAlign w:val="center"/>
          </w:tcPr>
          <w:p w:rsidR="00075253" w:rsidRPr="005B27C1" w:rsidRDefault="00075253" w:rsidP="00075253">
            <w:pPr>
              <w:jc w:val="center"/>
            </w:pPr>
            <w:r w:rsidRPr="005B27C1">
              <w:lastRenderedPageBreak/>
              <w:t>Вынужденные переселенцы</w:t>
            </w:r>
          </w:p>
        </w:tc>
      </w:tr>
      <w:tr w:rsidR="00075253" w:rsidRPr="005B27C1" w:rsidTr="008F23AA">
        <w:trPr>
          <w:trHeight w:val="406"/>
        </w:trPr>
        <w:tc>
          <w:tcPr>
            <w:tcW w:w="3369" w:type="dxa"/>
            <w:vAlign w:val="center"/>
          </w:tcPr>
          <w:p w:rsidR="00075253" w:rsidRPr="005B27C1" w:rsidRDefault="00075253" w:rsidP="00075253">
            <w:r w:rsidRPr="005B27C1">
              <w:t>Всего семей</w:t>
            </w:r>
          </w:p>
        </w:tc>
        <w:tc>
          <w:tcPr>
            <w:tcW w:w="2551" w:type="dxa"/>
            <w:vAlign w:val="center"/>
          </w:tcPr>
          <w:p w:rsidR="00075253" w:rsidRPr="005B27C1" w:rsidRDefault="00075253" w:rsidP="00075253">
            <w:pPr>
              <w:jc w:val="center"/>
            </w:pPr>
            <w:r w:rsidRPr="005B27C1">
              <w:t>8 029</w:t>
            </w:r>
          </w:p>
        </w:tc>
        <w:tc>
          <w:tcPr>
            <w:tcW w:w="2410" w:type="dxa"/>
            <w:vAlign w:val="center"/>
          </w:tcPr>
          <w:p w:rsidR="00075253" w:rsidRPr="005B27C1" w:rsidRDefault="00075253" w:rsidP="00075253">
            <w:pPr>
              <w:jc w:val="center"/>
            </w:pPr>
            <w:r w:rsidRPr="005B27C1">
              <w:t>5 879</w:t>
            </w:r>
          </w:p>
        </w:tc>
        <w:tc>
          <w:tcPr>
            <w:tcW w:w="2092" w:type="dxa"/>
            <w:vAlign w:val="center"/>
          </w:tcPr>
          <w:p w:rsidR="00075253" w:rsidRPr="005B27C1" w:rsidRDefault="00075253" w:rsidP="00075253">
            <w:pPr>
              <w:jc w:val="center"/>
            </w:pPr>
            <w:r w:rsidRPr="005B27C1">
              <w:t>4 114</w:t>
            </w:r>
          </w:p>
        </w:tc>
      </w:tr>
      <w:tr w:rsidR="00075253" w:rsidRPr="005B27C1" w:rsidTr="008F23AA">
        <w:trPr>
          <w:trHeight w:val="412"/>
        </w:trPr>
        <w:tc>
          <w:tcPr>
            <w:tcW w:w="3369" w:type="dxa"/>
            <w:vAlign w:val="center"/>
          </w:tcPr>
          <w:p w:rsidR="00075253" w:rsidRPr="005B27C1" w:rsidRDefault="00075253" w:rsidP="00075253">
            <w:pPr>
              <w:ind w:left="170"/>
            </w:pPr>
            <w:r w:rsidRPr="005B27C1">
              <w:t>в них человек</w:t>
            </w:r>
          </w:p>
        </w:tc>
        <w:tc>
          <w:tcPr>
            <w:tcW w:w="2551" w:type="dxa"/>
            <w:vAlign w:val="center"/>
          </w:tcPr>
          <w:p w:rsidR="00075253" w:rsidRPr="005B27C1" w:rsidRDefault="00075253" w:rsidP="00075253">
            <w:pPr>
              <w:jc w:val="center"/>
            </w:pPr>
            <w:r w:rsidRPr="005B27C1">
              <w:t>19 327</w:t>
            </w:r>
          </w:p>
        </w:tc>
        <w:tc>
          <w:tcPr>
            <w:tcW w:w="2410" w:type="dxa"/>
            <w:vAlign w:val="center"/>
          </w:tcPr>
          <w:p w:rsidR="00075253" w:rsidRPr="005B27C1" w:rsidRDefault="00075253" w:rsidP="00075253">
            <w:pPr>
              <w:jc w:val="center"/>
            </w:pPr>
            <w:r w:rsidRPr="005B27C1">
              <w:t>13 795</w:t>
            </w:r>
          </w:p>
        </w:tc>
        <w:tc>
          <w:tcPr>
            <w:tcW w:w="2092" w:type="dxa"/>
            <w:vAlign w:val="center"/>
          </w:tcPr>
          <w:p w:rsidR="00075253" w:rsidRPr="005B27C1" w:rsidRDefault="00075253" w:rsidP="00075253">
            <w:pPr>
              <w:jc w:val="center"/>
            </w:pPr>
            <w:r w:rsidRPr="005B27C1">
              <w:t>9 485</w:t>
            </w:r>
          </w:p>
        </w:tc>
      </w:tr>
      <w:tr w:rsidR="00075253" w:rsidRPr="005B27C1" w:rsidTr="008F23AA">
        <w:trPr>
          <w:trHeight w:val="417"/>
        </w:trPr>
        <w:tc>
          <w:tcPr>
            <w:tcW w:w="3369" w:type="dxa"/>
            <w:vAlign w:val="center"/>
          </w:tcPr>
          <w:p w:rsidR="00075253" w:rsidRPr="005B27C1" w:rsidRDefault="00075253" w:rsidP="00075253">
            <w:pPr>
              <w:ind w:left="170"/>
            </w:pPr>
            <w:r w:rsidRPr="005B27C1">
              <w:t>в том числе в возрасте, лет:</w:t>
            </w:r>
          </w:p>
        </w:tc>
        <w:tc>
          <w:tcPr>
            <w:tcW w:w="2551" w:type="dxa"/>
            <w:vAlign w:val="center"/>
          </w:tcPr>
          <w:p w:rsidR="00075253" w:rsidRPr="005B27C1" w:rsidRDefault="00075253" w:rsidP="00075253">
            <w:pPr>
              <w:jc w:val="center"/>
            </w:pPr>
          </w:p>
        </w:tc>
        <w:tc>
          <w:tcPr>
            <w:tcW w:w="2410" w:type="dxa"/>
            <w:vAlign w:val="center"/>
          </w:tcPr>
          <w:p w:rsidR="00075253" w:rsidRPr="005B27C1" w:rsidRDefault="00075253" w:rsidP="00075253">
            <w:pPr>
              <w:jc w:val="center"/>
            </w:pPr>
          </w:p>
        </w:tc>
        <w:tc>
          <w:tcPr>
            <w:tcW w:w="2092" w:type="dxa"/>
            <w:vAlign w:val="center"/>
          </w:tcPr>
          <w:p w:rsidR="00075253" w:rsidRPr="005B27C1" w:rsidRDefault="00075253" w:rsidP="00075253">
            <w:pPr>
              <w:jc w:val="center"/>
            </w:pPr>
          </w:p>
        </w:tc>
      </w:tr>
      <w:tr w:rsidR="00075253" w:rsidRPr="005B27C1" w:rsidTr="008F23AA">
        <w:trPr>
          <w:trHeight w:val="409"/>
        </w:trPr>
        <w:tc>
          <w:tcPr>
            <w:tcW w:w="3369" w:type="dxa"/>
            <w:vAlign w:val="center"/>
          </w:tcPr>
          <w:p w:rsidR="00075253" w:rsidRPr="005B27C1" w:rsidRDefault="00075253" w:rsidP="00075253">
            <w:pPr>
              <w:ind w:left="170"/>
            </w:pPr>
            <w:r w:rsidRPr="005B27C1">
              <w:t>0-5</w:t>
            </w:r>
          </w:p>
        </w:tc>
        <w:tc>
          <w:tcPr>
            <w:tcW w:w="2551" w:type="dxa"/>
            <w:vAlign w:val="center"/>
          </w:tcPr>
          <w:p w:rsidR="00075253" w:rsidRPr="005B27C1" w:rsidRDefault="00075253" w:rsidP="00075253">
            <w:pPr>
              <w:jc w:val="center"/>
            </w:pPr>
            <w:r w:rsidRPr="005B27C1">
              <w:t>10</w:t>
            </w:r>
          </w:p>
        </w:tc>
        <w:tc>
          <w:tcPr>
            <w:tcW w:w="2410" w:type="dxa"/>
            <w:vAlign w:val="center"/>
          </w:tcPr>
          <w:p w:rsidR="00075253" w:rsidRPr="005B27C1" w:rsidRDefault="00075253" w:rsidP="00075253">
            <w:pPr>
              <w:jc w:val="center"/>
            </w:pPr>
            <w:r w:rsidRPr="005B27C1">
              <w:t>9</w:t>
            </w:r>
          </w:p>
        </w:tc>
        <w:tc>
          <w:tcPr>
            <w:tcW w:w="2092" w:type="dxa"/>
            <w:vAlign w:val="center"/>
          </w:tcPr>
          <w:p w:rsidR="00075253" w:rsidRPr="005B27C1" w:rsidRDefault="00075253" w:rsidP="00075253">
            <w:pPr>
              <w:jc w:val="center"/>
            </w:pPr>
            <w:r w:rsidRPr="005B27C1">
              <w:t>6</w:t>
            </w:r>
          </w:p>
        </w:tc>
      </w:tr>
      <w:tr w:rsidR="00075253" w:rsidRPr="005B27C1" w:rsidTr="008F23AA">
        <w:trPr>
          <w:trHeight w:val="430"/>
        </w:trPr>
        <w:tc>
          <w:tcPr>
            <w:tcW w:w="3369" w:type="dxa"/>
            <w:vAlign w:val="center"/>
          </w:tcPr>
          <w:p w:rsidR="00075253" w:rsidRPr="005B27C1" w:rsidRDefault="00075253" w:rsidP="00075253">
            <w:pPr>
              <w:ind w:left="170"/>
            </w:pPr>
            <w:r w:rsidRPr="005B27C1">
              <w:t>6-15</w:t>
            </w:r>
          </w:p>
        </w:tc>
        <w:tc>
          <w:tcPr>
            <w:tcW w:w="2551" w:type="dxa"/>
            <w:vAlign w:val="center"/>
          </w:tcPr>
          <w:p w:rsidR="00075253" w:rsidRPr="005B27C1" w:rsidRDefault="00075253" w:rsidP="00075253">
            <w:pPr>
              <w:jc w:val="center"/>
            </w:pPr>
            <w:r w:rsidRPr="005B27C1">
              <w:t>261</w:t>
            </w:r>
          </w:p>
        </w:tc>
        <w:tc>
          <w:tcPr>
            <w:tcW w:w="2410" w:type="dxa"/>
            <w:vAlign w:val="center"/>
          </w:tcPr>
          <w:p w:rsidR="00075253" w:rsidRPr="005B27C1" w:rsidRDefault="00075253" w:rsidP="00075253">
            <w:pPr>
              <w:jc w:val="center"/>
            </w:pPr>
            <w:r w:rsidRPr="005B27C1">
              <w:t>121</w:t>
            </w:r>
          </w:p>
        </w:tc>
        <w:tc>
          <w:tcPr>
            <w:tcW w:w="2092" w:type="dxa"/>
            <w:vAlign w:val="center"/>
          </w:tcPr>
          <w:p w:rsidR="00075253" w:rsidRPr="005B27C1" w:rsidRDefault="00075253" w:rsidP="00075253">
            <w:pPr>
              <w:jc w:val="center"/>
            </w:pPr>
            <w:r w:rsidRPr="005B27C1">
              <w:t>84</w:t>
            </w:r>
          </w:p>
        </w:tc>
      </w:tr>
      <w:tr w:rsidR="00075253" w:rsidRPr="005B27C1" w:rsidTr="008F23AA">
        <w:trPr>
          <w:trHeight w:val="408"/>
        </w:trPr>
        <w:tc>
          <w:tcPr>
            <w:tcW w:w="3369" w:type="dxa"/>
            <w:vAlign w:val="center"/>
          </w:tcPr>
          <w:p w:rsidR="00075253" w:rsidRPr="005B27C1" w:rsidRDefault="00075253" w:rsidP="00075253">
            <w:pPr>
              <w:ind w:left="170"/>
            </w:pPr>
            <w:r w:rsidRPr="005B27C1">
              <w:t>16-17</w:t>
            </w:r>
          </w:p>
        </w:tc>
        <w:tc>
          <w:tcPr>
            <w:tcW w:w="2551" w:type="dxa"/>
            <w:vAlign w:val="center"/>
          </w:tcPr>
          <w:p w:rsidR="00075253" w:rsidRPr="005B27C1" w:rsidRDefault="00075253" w:rsidP="00075253">
            <w:pPr>
              <w:jc w:val="center"/>
            </w:pPr>
            <w:r w:rsidRPr="005B27C1">
              <w:t>264</w:t>
            </w:r>
          </w:p>
        </w:tc>
        <w:tc>
          <w:tcPr>
            <w:tcW w:w="2410" w:type="dxa"/>
            <w:vAlign w:val="center"/>
          </w:tcPr>
          <w:p w:rsidR="00075253" w:rsidRPr="005B27C1" w:rsidRDefault="00075253" w:rsidP="00075253">
            <w:pPr>
              <w:jc w:val="center"/>
            </w:pPr>
            <w:r w:rsidRPr="005B27C1">
              <w:t>159</w:t>
            </w:r>
          </w:p>
        </w:tc>
        <w:tc>
          <w:tcPr>
            <w:tcW w:w="2092" w:type="dxa"/>
            <w:vAlign w:val="center"/>
          </w:tcPr>
          <w:p w:rsidR="00075253" w:rsidRPr="005B27C1" w:rsidRDefault="00075253" w:rsidP="00075253">
            <w:pPr>
              <w:jc w:val="center"/>
            </w:pPr>
            <w:r w:rsidRPr="005B27C1">
              <w:t>84</w:t>
            </w:r>
          </w:p>
        </w:tc>
      </w:tr>
      <w:tr w:rsidR="00075253" w:rsidRPr="005B27C1" w:rsidTr="008F23AA">
        <w:trPr>
          <w:trHeight w:val="413"/>
        </w:trPr>
        <w:tc>
          <w:tcPr>
            <w:tcW w:w="3369" w:type="dxa"/>
            <w:vAlign w:val="center"/>
          </w:tcPr>
          <w:p w:rsidR="00075253" w:rsidRPr="005B27C1" w:rsidRDefault="00075253" w:rsidP="00075253">
            <w:pPr>
              <w:ind w:left="170"/>
            </w:pPr>
            <w:r w:rsidRPr="005B27C1">
              <w:t>0-15</w:t>
            </w:r>
          </w:p>
        </w:tc>
        <w:tc>
          <w:tcPr>
            <w:tcW w:w="2551" w:type="dxa"/>
            <w:vAlign w:val="center"/>
          </w:tcPr>
          <w:p w:rsidR="00075253" w:rsidRPr="005B27C1" w:rsidRDefault="00075253" w:rsidP="00075253">
            <w:pPr>
              <w:jc w:val="center"/>
            </w:pPr>
            <w:r w:rsidRPr="005B27C1">
              <w:t>271</w:t>
            </w:r>
          </w:p>
        </w:tc>
        <w:tc>
          <w:tcPr>
            <w:tcW w:w="2410" w:type="dxa"/>
            <w:vAlign w:val="center"/>
          </w:tcPr>
          <w:p w:rsidR="00075253" w:rsidRPr="005B27C1" w:rsidRDefault="00075253" w:rsidP="00075253">
            <w:pPr>
              <w:jc w:val="center"/>
            </w:pPr>
            <w:r w:rsidRPr="005B27C1">
              <w:t>130</w:t>
            </w:r>
          </w:p>
        </w:tc>
        <w:tc>
          <w:tcPr>
            <w:tcW w:w="2092" w:type="dxa"/>
            <w:vAlign w:val="center"/>
          </w:tcPr>
          <w:p w:rsidR="00075253" w:rsidRPr="005B27C1" w:rsidRDefault="00075253" w:rsidP="00075253">
            <w:pPr>
              <w:jc w:val="center"/>
            </w:pPr>
            <w:r w:rsidRPr="005B27C1">
              <w:t>90</w:t>
            </w:r>
          </w:p>
        </w:tc>
      </w:tr>
      <w:tr w:rsidR="00075253" w:rsidRPr="005B27C1" w:rsidTr="008F23AA">
        <w:trPr>
          <w:trHeight w:val="419"/>
        </w:trPr>
        <w:tc>
          <w:tcPr>
            <w:tcW w:w="3369" w:type="dxa"/>
            <w:vAlign w:val="center"/>
          </w:tcPr>
          <w:p w:rsidR="00075253" w:rsidRPr="005B27C1" w:rsidRDefault="00075253" w:rsidP="00075253">
            <w:pPr>
              <w:ind w:left="170"/>
            </w:pPr>
            <w:r w:rsidRPr="005B27C1">
              <w:t>0-17</w:t>
            </w:r>
          </w:p>
        </w:tc>
        <w:tc>
          <w:tcPr>
            <w:tcW w:w="2551" w:type="dxa"/>
            <w:vAlign w:val="center"/>
          </w:tcPr>
          <w:p w:rsidR="00075253" w:rsidRPr="005B27C1" w:rsidRDefault="00075253" w:rsidP="00075253">
            <w:pPr>
              <w:jc w:val="center"/>
            </w:pPr>
            <w:r w:rsidRPr="005B27C1">
              <w:t>535</w:t>
            </w:r>
          </w:p>
        </w:tc>
        <w:tc>
          <w:tcPr>
            <w:tcW w:w="2410" w:type="dxa"/>
            <w:vAlign w:val="center"/>
          </w:tcPr>
          <w:p w:rsidR="00075253" w:rsidRPr="005B27C1" w:rsidRDefault="00075253" w:rsidP="00075253">
            <w:pPr>
              <w:jc w:val="center"/>
            </w:pPr>
            <w:r w:rsidRPr="005B27C1">
              <w:t>168</w:t>
            </w:r>
          </w:p>
        </w:tc>
        <w:tc>
          <w:tcPr>
            <w:tcW w:w="2092" w:type="dxa"/>
            <w:vAlign w:val="center"/>
          </w:tcPr>
          <w:p w:rsidR="00075253" w:rsidRPr="005B27C1" w:rsidRDefault="00075253" w:rsidP="00075253">
            <w:pPr>
              <w:jc w:val="center"/>
            </w:pPr>
            <w:r w:rsidRPr="005B27C1">
              <w:t>174</w:t>
            </w:r>
          </w:p>
        </w:tc>
      </w:tr>
      <w:tr w:rsidR="00075253" w:rsidRPr="005B27C1" w:rsidTr="008F23AA">
        <w:tc>
          <w:tcPr>
            <w:tcW w:w="3369" w:type="dxa"/>
            <w:vAlign w:val="center"/>
          </w:tcPr>
          <w:p w:rsidR="00075253" w:rsidRPr="005B27C1" w:rsidRDefault="00075253" w:rsidP="00075253">
            <w:r w:rsidRPr="005B27C1">
              <w:t>Удельный вес в общей численности вынужденных мигрантов детей и подростков в возрасте:</w:t>
            </w:r>
          </w:p>
        </w:tc>
        <w:tc>
          <w:tcPr>
            <w:tcW w:w="2551" w:type="dxa"/>
            <w:vAlign w:val="center"/>
          </w:tcPr>
          <w:p w:rsidR="00075253" w:rsidRPr="005B27C1" w:rsidRDefault="00075253" w:rsidP="00075253">
            <w:pPr>
              <w:jc w:val="center"/>
            </w:pPr>
          </w:p>
        </w:tc>
        <w:tc>
          <w:tcPr>
            <w:tcW w:w="2410" w:type="dxa"/>
            <w:vAlign w:val="center"/>
          </w:tcPr>
          <w:p w:rsidR="00075253" w:rsidRPr="005B27C1" w:rsidRDefault="00075253" w:rsidP="00075253">
            <w:pPr>
              <w:jc w:val="center"/>
            </w:pPr>
          </w:p>
        </w:tc>
        <w:tc>
          <w:tcPr>
            <w:tcW w:w="2092" w:type="dxa"/>
            <w:vAlign w:val="center"/>
          </w:tcPr>
          <w:p w:rsidR="00075253" w:rsidRPr="005B27C1" w:rsidRDefault="00075253" w:rsidP="00075253">
            <w:pPr>
              <w:jc w:val="center"/>
            </w:pPr>
          </w:p>
        </w:tc>
      </w:tr>
      <w:tr w:rsidR="00075253" w:rsidRPr="005B27C1" w:rsidTr="008F23AA">
        <w:trPr>
          <w:trHeight w:val="422"/>
        </w:trPr>
        <w:tc>
          <w:tcPr>
            <w:tcW w:w="3369" w:type="dxa"/>
            <w:vAlign w:val="center"/>
          </w:tcPr>
          <w:p w:rsidR="00075253" w:rsidRPr="005B27C1" w:rsidRDefault="00075253" w:rsidP="00075253">
            <w:pPr>
              <w:ind w:left="170"/>
            </w:pPr>
            <w:r w:rsidRPr="005B27C1">
              <w:t>0-15 лет</w:t>
            </w:r>
          </w:p>
        </w:tc>
        <w:tc>
          <w:tcPr>
            <w:tcW w:w="2551" w:type="dxa"/>
            <w:vAlign w:val="center"/>
          </w:tcPr>
          <w:p w:rsidR="00075253" w:rsidRPr="005B27C1" w:rsidRDefault="00075253" w:rsidP="00075253">
            <w:pPr>
              <w:jc w:val="center"/>
            </w:pPr>
            <w:r w:rsidRPr="005B27C1">
              <w:t>1,4</w:t>
            </w:r>
          </w:p>
        </w:tc>
        <w:tc>
          <w:tcPr>
            <w:tcW w:w="2410" w:type="dxa"/>
            <w:vAlign w:val="center"/>
          </w:tcPr>
          <w:p w:rsidR="00075253" w:rsidRPr="005B27C1" w:rsidRDefault="00075253" w:rsidP="00075253">
            <w:pPr>
              <w:jc w:val="center"/>
            </w:pPr>
            <w:r w:rsidRPr="005B27C1">
              <w:t>0,9</w:t>
            </w:r>
          </w:p>
        </w:tc>
        <w:tc>
          <w:tcPr>
            <w:tcW w:w="2092" w:type="dxa"/>
            <w:vAlign w:val="center"/>
          </w:tcPr>
          <w:p w:rsidR="00075253" w:rsidRPr="005B27C1" w:rsidRDefault="00075253" w:rsidP="00075253">
            <w:pPr>
              <w:jc w:val="center"/>
            </w:pPr>
            <w:r w:rsidRPr="005B27C1">
              <w:t>0,9</w:t>
            </w:r>
          </w:p>
        </w:tc>
      </w:tr>
      <w:tr w:rsidR="00075253" w:rsidRPr="005B27C1" w:rsidTr="008F23AA">
        <w:trPr>
          <w:trHeight w:val="414"/>
        </w:trPr>
        <w:tc>
          <w:tcPr>
            <w:tcW w:w="3369" w:type="dxa"/>
            <w:vAlign w:val="center"/>
          </w:tcPr>
          <w:p w:rsidR="00075253" w:rsidRPr="005B27C1" w:rsidRDefault="00075253" w:rsidP="00075253">
            <w:pPr>
              <w:ind w:left="170"/>
            </w:pPr>
            <w:r w:rsidRPr="005B27C1">
              <w:t>0-17 лет</w:t>
            </w:r>
          </w:p>
        </w:tc>
        <w:tc>
          <w:tcPr>
            <w:tcW w:w="2551" w:type="dxa"/>
            <w:vAlign w:val="center"/>
          </w:tcPr>
          <w:p w:rsidR="00075253" w:rsidRPr="005B27C1" w:rsidRDefault="00075253" w:rsidP="00075253">
            <w:pPr>
              <w:jc w:val="center"/>
            </w:pPr>
            <w:r w:rsidRPr="005B27C1">
              <w:t>2,8</w:t>
            </w:r>
          </w:p>
        </w:tc>
        <w:tc>
          <w:tcPr>
            <w:tcW w:w="2410" w:type="dxa"/>
            <w:vAlign w:val="center"/>
          </w:tcPr>
          <w:p w:rsidR="00075253" w:rsidRPr="005B27C1" w:rsidRDefault="00075253" w:rsidP="00075253">
            <w:pPr>
              <w:jc w:val="center"/>
            </w:pPr>
            <w:r w:rsidRPr="005B27C1">
              <w:t>1,2</w:t>
            </w:r>
          </w:p>
        </w:tc>
        <w:tc>
          <w:tcPr>
            <w:tcW w:w="2092" w:type="dxa"/>
            <w:vAlign w:val="center"/>
          </w:tcPr>
          <w:p w:rsidR="00075253" w:rsidRPr="005B27C1" w:rsidRDefault="00075253" w:rsidP="00075253">
            <w:pPr>
              <w:jc w:val="center"/>
            </w:pPr>
            <w:r w:rsidRPr="005B27C1">
              <w:t>1,8</w:t>
            </w:r>
          </w:p>
        </w:tc>
      </w:tr>
      <w:tr w:rsidR="00075253" w:rsidRPr="005B27C1" w:rsidTr="008F23AA">
        <w:trPr>
          <w:trHeight w:val="415"/>
        </w:trPr>
        <w:tc>
          <w:tcPr>
            <w:tcW w:w="10422" w:type="dxa"/>
            <w:gridSpan w:val="4"/>
            <w:vAlign w:val="center"/>
          </w:tcPr>
          <w:p w:rsidR="00075253" w:rsidRPr="005B27C1" w:rsidRDefault="00075253" w:rsidP="00075253">
            <w:pPr>
              <w:jc w:val="center"/>
            </w:pPr>
            <w:r w:rsidRPr="005B27C1">
              <w:t>Лица, получившие временное убежище</w:t>
            </w:r>
          </w:p>
        </w:tc>
      </w:tr>
      <w:tr w:rsidR="00075253" w:rsidRPr="005B27C1" w:rsidTr="008F23AA">
        <w:trPr>
          <w:trHeight w:val="425"/>
        </w:trPr>
        <w:tc>
          <w:tcPr>
            <w:tcW w:w="3369" w:type="dxa"/>
            <w:vAlign w:val="center"/>
          </w:tcPr>
          <w:p w:rsidR="00075253" w:rsidRPr="005B27C1" w:rsidRDefault="00075253" w:rsidP="00075253">
            <w:r w:rsidRPr="005B27C1">
              <w:t>Всего семей</w:t>
            </w:r>
          </w:p>
        </w:tc>
        <w:tc>
          <w:tcPr>
            <w:tcW w:w="2551" w:type="dxa"/>
            <w:vAlign w:val="center"/>
          </w:tcPr>
          <w:p w:rsidR="00075253" w:rsidRPr="005B27C1" w:rsidRDefault="00075253" w:rsidP="00075253">
            <w:pPr>
              <w:jc w:val="center"/>
            </w:pPr>
          </w:p>
        </w:tc>
        <w:tc>
          <w:tcPr>
            <w:tcW w:w="2410" w:type="dxa"/>
            <w:vAlign w:val="center"/>
          </w:tcPr>
          <w:p w:rsidR="00075253" w:rsidRPr="005B27C1" w:rsidRDefault="00075253" w:rsidP="00075253">
            <w:pPr>
              <w:jc w:val="center"/>
            </w:pPr>
          </w:p>
        </w:tc>
        <w:tc>
          <w:tcPr>
            <w:tcW w:w="2092" w:type="dxa"/>
            <w:vAlign w:val="center"/>
          </w:tcPr>
          <w:p w:rsidR="00075253" w:rsidRPr="005B27C1" w:rsidRDefault="00075253" w:rsidP="00075253">
            <w:pPr>
              <w:jc w:val="center"/>
            </w:pPr>
          </w:p>
        </w:tc>
      </w:tr>
      <w:tr w:rsidR="00075253" w:rsidRPr="005B27C1" w:rsidTr="008F23AA">
        <w:trPr>
          <w:trHeight w:val="418"/>
        </w:trPr>
        <w:tc>
          <w:tcPr>
            <w:tcW w:w="3369" w:type="dxa"/>
            <w:vAlign w:val="center"/>
          </w:tcPr>
          <w:p w:rsidR="00075253" w:rsidRPr="005B27C1" w:rsidRDefault="00075253" w:rsidP="00075253">
            <w:pPr>
              <w:ind w:left="170"/>
            </w:pPr>
            <w:r w:rsidRPr="005B27C1">
              <w:t>в них человек</w:t>
            </w:r>
          </w:p>
        </w:tc>
        <w:tc>
          <w:tcPr>
            <w:tcW w:w="2551" w:type="dxa"/>
            <w:vAlign w:val="center"/>
          </w:tcPr>
          <w:p w:rsidR="00075253" w:rsidRPr="005B27C1" w:rsidRDefault="00075253" w:rsidP="00075253">
            <w:pPr>
              <w:jc w:val="center"/>
            </w:pPr>
            <w:r w:rsidRPr="005B27C1">
              <w:t>228 392</w:t>
            </w:r>
          </w:p>
        </w:tc>
        <w:tc>
          <w:tcPr>
            <w:tcW w:w="2410" w:type="dxa"/>
            <w:vAlign w:val="center"/>
          </w:tcPr>
          <w:p w:rsidR="00075253" w:rsidRPr="005B27C1" w:rsidRDefault="00075253" w:rsidP="00075253">
            <w:pPr>
              <w:jc w:val="center"/>
            </w:pPr>
            <w:r w:rsidRPr="005B27C1">
              <w:t>125 442</w:t>
            </w:r>
          </w:p>
        </w:tc>
        <w:tc>
          <w:tcPr>
            <w:tcW w:w="2092" w:type="dxa"/>
            <w:vAlign w:val="center"/>
          </w:tcPr>
          <w:p w:rsidR="00075253" w:rsidRPr="005B27C1" w:rsidRDefault="00075253" w:rsidP="00075253">
            <w:pPr>
              <w:jc w:val="center"/>
            </w:pPr>
            <w:r w:rsidRPr="005B27C1">
              <w:t>76 825</w:t>
            </w:r>
          </w:p>
        </w:tc>
      </w:tr>
      <w:tr w:rsidR="00075253" w:rsidRPr="005B27C1" w:rsidTr="008F23AA">
        <w:trPr>
          <w:trHeight w:val="409"/>
        </w:trPr>
        <w:tc>
          <w:tcPr>
            <w:tcW w:w="3369" w:type="dxa"/>
            <w:vAlign w:val="center"/>
          </w:tcPr>
          <w:p w:rsidR="00075253" w:rsidRPr="005B27C1" w:rsidRDefault="00075253" w:rsidP="00075253">
            <w:pPr>
              <w:ind w:left="170"/>
            </w:pPr>
            <w:r w:rsidRPr="005B27C1">
              <w:t>в том числе в возрасте, лет:</w:t>
            </w:r>
          </w:p>
        </w:tc>
        <w:tc>
          <w:tcPr>
            <w:tcW w:w="2551" w:type="dxa"/>
            <w:vAlign w:val="center"/>
          </w:tcPr>
          <w:p w:rsidR="00075253" w:rsidRPr="005B27C1" w:rsidRDefault="00075253" w:rsidP="00075253">
            <w:pPr>
              <w:jc w:val="center"/>
            </w:pPr>
          </w:p>
        </w:tc>
        <w:tc>
          <w:tcPr>
            <w:tcW w:w="2410" w:type="dxa"/>
            <w:vAlign w:val="center"/>
          </w:tcPr>
          <w:p w:rsidR="00075253" w:rsidRPr="005B27C1" w:rsidRDefault="00075253" w:rsidP="00075253">
            <w:pPr>
              <w:jc w:val="center"/>
            </w:pPr>
          </w:p>
        </w:tc>
        <w:tc>
          <w:tcPr>
            <w:tcW w:w="2092" w:type="dxa"/>
            <w:vAlign w:val="center"/>
          </w:tcPr>
          <w:p w:rsidR="00075253" w:rsidRPr="005B27C1" w:rsidRDefault="00075253" w:rsidP="00075253">
            <w:pPr>
              <w:jc w:val="center"/>
            </w:pPr>
          </w:p>
        </w:tc>
      </w:tr>
      <w:tr w:rsidR="00075253" w:rsidRPr="005B27C1" w:rsidTr="008F23AA">
        <w:trPr>
          <w:trHeight w:val="401"/>
        </w:trPr>
        <w:tc>
          <w:tcPr>
            <w:tcW w:w="3369" w:type="dxa"/>
            <w:vAlign w:val="center"/>
          </w:tcPr>
          <w:p w:rsidR="00075253" w:rsidRPr="005B27C1" w:rsidRDefault="00075253" w:rsidP="00075253">
            <w:pPr>
              <w:ind w:left="170"/>
            </w:pPr>
            <w:r w:rsidRPr="005B27C1">
              <w:t>0-5</w:t>
            </w:r>
          </w:p>
        </w:tc>
        <w:tc>
          <w:tcPr>
            <w:tcW w:w="2551" w:type="dxa"/>
            <w:vAlign w:val="center"/>
          </w:tcPr>
          <w:p w:rsidR="00075253" w:rsidRPr="005B27C1" w:rsidRDefault="00075253" w:rsidP="00075253">
            <w:pPr>
              <w:jc w:val="center"/>
            </w:pPr>
            <w:r w:rsidRPr="005B27C1">
              <w:t>20 666</w:t>
            </w:r>
          </w:p>
        </w:tc>
        <w:tc>
          <w:tcPr>
            <w:tcW w:w="2410" w:type="dxa"/>
            <w:vAlign w:val="center"/>
          </w:tcPr>
          <w:p w:rsidR="00075253" w:rsidRPr="005B27C1" w:rsidRDefault="00075253" w:rsidP="00075253">
            <w:pPr>
              <w:jc w:val="center"/>
            </w:pPr>
            <w:r w:rsidRPr="005B27C1">
              <w:t>10 769</w:t>
            </w:r>
          </w:p>
        </w:tc>
        <w:tc>
          <w:tcPr>
            <w:tcW w:w="2092" w:type="dxa"/>
            <w:vAlign w:val="center"/>
          </w:tcPr>
          <w:p w:rsidR="00075253" w:rsidRPr="005B27C1" w:rsidRDefault="00075253" w:rsidP="00075253">
            <w:pPr>
              <w:jc w:val="center"/>
            </w:pPr>
            <w:r w:rsidRPr="005B27C1">
              <w:t>5 376</w:t>
            </w:r>
          </w:p>
        </w:tc>
      </w:tr>
      <w:tr w:rsidR="00075253" w:rsidRPr="005B27C1" w:rsidTr="008F23AA">
        <w:trPr>
          <w:trHeight w:val="422"/>
        </w:trPr>
        <w:tc>
          <w:tcPr>
            <w:tcW w:w="3369" w:type="dxa"/>
            <w:vAlign w:val="center"/>
          </w:tcPr>
          <w:p w:rsidR="00075253" w:rsidRPr="005B27C1" w:rsidRDefault="00075253" w:rsidP="00075253">
            <w:pPr>
              <w:ind w:left="170"/>
            </w:pPr>
            <w:r w:rsidRPr="005B27C1">
              <w:t>6-15</w:t>
            </w:r>
          </w:p>
        </w:tc>
        <w:tc>
          <w:tcPr>
            <w:tcW w:w="2551" w:type="dxa"/>
            <w:vAlign w:val="center"/>
          </w:tcPr>
          <w:p w:rsidR="00075253" w:rsidRPr="005B27C1" w:rsidRDefault="00075253" w:rsidP="00075253">
            <w:pPr>
              <w:jc w:val="center"/>
            </w:pPr>
            <w:r w:rsidRPr="005B27C1">
              <w:t>31 603</w:t>
            </w:r>
          </w:p>
        </w:tc>
        <w:tc>
          <w:tcPr>
            <w:tcW w:w="2410" w:type="dxa"/>
            <w:vAlign w:val="center"/>
          </w:tcPr>
          <w:p w:rsidR="00075253" w:rsidRPr="005B27C1" w:rsidRDefault="00075253" w:rsidP="00075253">
            <w:pPr>
              <w:jc w:val="center"/>
            </w:pPr>
            <w:r w:rsidRPr="005B27C1">
              <w:t>19 349</w:t>
            </w:r>
          </w:p>
        </w:tc>
        <w:tc>
          <w:tcPr>
            <w:tcW w:w="2092" w:type="dxa"/>
            <w:vAlign w:val="center"/>
          </w:tcPr>
          <w:p w:rsidR="00075253" w:rsidRPr="005B27C1" w:rsidRDefault="00075253" w:rsidP="00075253">
            <w:pPr>
              <w:jc w:val="center"/>
            </w:pPr>
            <w:r w:rsidRPr="005B27C1">
              <w:t>9 411</w:t>
            </w:r>
          </w:p>
        </w:tc>
      </w:tr>
      <w:tr w:rsidR="00075253" w:rsidRPr="005B27C1" w:rsidTr="008F23AA">
        <w:trPr>
          <w:trHeight w:val="413"/>
        </w:trPr>
        <w:tc>
          <w:tcPr>
            <w:tcW w:w="3369" w:type="dxa"/>
            <w:vAlign w:val="center"/>
          </w:tcPr>
          <w:p w:rsidR="00075253" w:rsidRPr="005B27C1" w:rsidRDefault="00075253" w:rsidP="00075253">
            <w:pPr>
              <w:ind w:left="170"/>
            </w:pPr>
            <w:r w:rsidRPr="005B27C1">
              <w:t>16-17</w:t>
            </w:r>
          </w:p>
        </w:tc>
        <w:tc>
          <w:tcPr>
            <w:tcW w:w="2551" w:type="dxa"/>
            <w:vAlign w:val="center"/>
          </w:tcPr>
          <w:p w:rsidR="00075253" w:rsidRPr="005B27C1" w:rsidRDefault="00075253" w:rsidP="00075253">
            <w:pPr>
              <w:jc w:val="center"/>
            </w:pPr>
            <w:r w:rsidRPr="005B27C1">
              <w:t>4 769</w:t>
            </w:r>
          </w:p>
        </w:tc>
        <w:tc>
          <w:tcPr>
            <w:tcW w:w="2410" w:type="dxa"/>
            <w:vAlign w:val="center"/>
          </w:tcPr>
          <w:p w:rsidR="00075253" w:rsidRPr="005B27C1" w:rsidRDefault="00075253" w:rsidP="00075253">
            <w:pPr>
              <w:jc w:val="center"/>
            </w:pPr>
            <w:r w:rsidRPr="005B27C1">
              <w:t>2 656</w:t>
            </w:r>
          </w:p>
        </w:tc>
        <w:tc>
          <w:tcPr>
            <w:tcW w:w="2092" w:type="dxa"/>
            <w:vAlign w:val="center"/>
          </w:tcPr>
          <w:p w:rsidR="00075253" w:rsidRPr="005B27C1" w:rsidRDefault="00075253" w:rsidP="00075253">
            <w:pPr>
              <w:jc w:val="center"/>
            </w:pPr>
            <w:r w:rsidRPr="005B27C1">
              <w:t>1 482</w:t>
            </w:r>
          </w:p>
        </w:tc>
      </w:tr>
      <w:tr w:rsidR="00075253" w:rsidRPr="005B27C1" w:rsidTr="008F23AA">
        <w:trPr>
          <w:trHeight w:val="419"/>
        </w:trPr>
        <w:tc>
          <w:tcPr>
            <w:tcW w:w="3369" w:type="dxa"/>
            <w:vAlign w:val="center"/>
          </w:tcPr>
          <w:p w:rsidR="00075253" w:rsidRPr="005B27C1" w:rsidRDefault="00075253" w:rsidP="00075253">
            <w:pPr>
              <w:ind w:left="170"/>
            </w:pPr>
            <w:r w:rsidRPr="005B27C1">
              <w:t>0-15</w:t>
            </w:r>
          </w:p>
        </w:tc>
        <w:tc>
          <w:tcPr>
            <w:tcW w:w="2551" w:type="dxa"/>
            <w:vAlign w:val="center"/>
          </w:tcPr>
          <w:p w:rsidR="00075253" w:rsidRPr="005B27C1" w:rsidRDefault="00075253" w:rsidP="00075253">
            <w:pPr>
              <w:jc w:val="center"/>
            </w:pPr>
            <w:r w:rsidRPr="005B27C1">
              <w:t>52 269</w:t>
            </w:r>
          </w:p>
        </w:tc>
        <w:tc>
          <w:tcPr>
            <w:tcW w:w="2410" w:type="dxa"/>
            <w:vAlign w:val="center"/>
          </w:tcPr>
          <w:p w:rsidR="00075253" w:rsidRPr="005B27C1" w:rsidRDefault="00075253" w:rsidP="00075253">
            <w:pPr>
              <w:jc w:val="center"/>
            </w:pPr>
            <w:r w:rsidRPr="005B27C1">
              <w:t>30 118</w:t>
            </w:r>
          </w:p>
        </w:tc>
        <w:tc>
          <w:tcPr>
            <w:tcW w:w="2092" w:type="dxa"/>
            <w:vAlign w:val="center"/>
          </w:tcPr>
          <w:p w:rsidR="00075253" w:rsidRPr="005B27C1" w:rsidRDefault="00075253" w:rsidP="00075253">
            <w:pPr>
              <w:jc w:val="center"/>
            </w:pPr>
            <w:r w:rsidRPr="005B27C1">
              <w:t>14 787</w:t>
            </w:r>
          </w:p>
        </w:tc>
      </w:tr>
      <w:tr w:rsidR="00075253" w:rsidRPr="005B27C1" w:rsidTr="008F23AA">
        <w:trPr>
          <w:trHeight w:val="411"/>
        </w:trPr>
        <w:tc>
          <w:tcPr>
            <w:tcW w:w="3369" w:type="dxa"/>
            <w:vAlign w:val="center"/>
          </w:tcPr>
          <w:p w:rsidR="00075253" w:rsidRPr="005B27C1" w:rsidRDefault="00075253" w:rsidP="00075253">
            <w:pPr>
              <w:ind w:left="170"/>
            </w:pPr>
            <w:r w:rsidRPr="005B27C1">
              <w:t>0-17</w:t>
            </w:r>
          </w:p>
        </w:tc>
        <w:tc>
          <w:tcPr>
            <w:tcW w:w="2551" w:type="dxa"/>
            <w:vAlign w:val="center"/>
          </w:tcPr>
          <w:p w:rsidR="00075253" w:rsidRPr="005B27C1" w:rsidRDefault="00075253" w:rsidP="00075253">
            <w:pPr>
              <w:jc w:val="center"/>
            </w:pPr>
            <w:r w:rsidRPr="005B27C1">
              <w:t>57 038</w:t>
            </w:r>
          </w:p>
        </w:tc>
        <w:tc>
          <w:tcPr>
            <w:tcW w:w="2410" w:type="dxa"/>
            <w:vAlign w:val="center"/>
          </w:tcPr>
          <w:p w:rsidR="00075253" w:rsidRPr="005B27C1" w:rsidRDefault="00075253" w:rsidP="00075253">
            <w:pPr>
              <w:jc w:val="center"/>
            </w:pPr>
            <w:r w:rsidRPr="005B27C1">
              <w:t>32 774</w:t>
            </w:r>
          </w:p>
        </w:tc>
        <w:tc>
          <w:tcPr>
            <w:tcW w:w="2092" w:type="dxa"/>
            <w:vAlign w:val="center"/>
          </w:tcPr>
          <w:p w:rsidR="00075253" w:rsidRPr="005B27C1" w:rsidRDefault="00075253" w:rsidP="00075253">
            <w:pPr>
              <w:jc w:val="center"/>
            </w:pPr>
            <w:r w:rsidRPr="005B27C1">
              <w:t>16 269</w:t>
            </w:r>
          </w:p>
        </w:tc>
      </w:tr>
      <w:tr w:rsidR="00075253" w:rsidRPr="005B27C1" w:rsidTr="008F23AA">
        <w:tc>
          <w:tcPr>
            <w:tcW w:w="3369" w:type="dxa"/>
            <w:vAlign w:val="center"/>
          </w:tcPr>
          <w:p w:rsidR="00075253" w:rsidRPr="005B27C1" w:rsidRDefault="00075253" w:rsidP="00075253">
            <w:r w:rsidRPr="005B27C1">
              <w:t>Удельный вес в общей численности вынужденных мигрантов детей и подростков в возрасте:</w:t>
            </w:r>
          </w:p>
        </w:tc>
        <w:tc>
          <w:tcPr>
            <w:tcW w:w="2551" w:type="dxa"/>
            <w:vAlign w:val="center"/>
          </w:tcPr>
          <w:p w:rsidR="00075253" w:rsidRPr="005B27C1" w:rsidRDefault="00075253" w:rsidP="00075253">
            <w:pPr>
              <w:jc w:val="center"/>
            </w:pPr>
          </w:p>
        </w:tc>
        <w:tc>
          <w:tcPr>
            <w:tcW w:w="2410" w:type="dxa"/>
            <w:vAlign w:val="center"/>
          </w:tcPr>
          <w:p w:rsidR="00075253" w:rsidRPr="005B27C1" w:rsidRDefault="00075253" w:rsidP="00075253">
            <w:pPr>
              <w:jc w:val="center"/>
            </w:pPr>
          </w:p>
        </w:tc>
        <w:tc>
          <w:tcPr>
            <w:tcW w:w="2092" w:type="dxa"/>
            <w:vAlign w:val="center"/>
          </w:tcPr>
          <w:p w:rsidR="00075253" w:rsidRPr="005B27C1" w:rsidRDefault="00075253" w:rsidP="00075253">
            <w:pPr>
              <w:jc w:val="center"/>
            </w:pPr>
          </w:p>
        </w:tc>
      </w:tr>
      <w:tr w:rsidR="00075253" w:rsidRPr="005B27C1" w:rsidTr="008F23AA">
        <w:trPr>
          <w:trHeight w:val="439"/>
        </w:trPr>
        <w:tc>
          <w:tcPr>
            <w:tcW w:w="3369" w:type="dxa"/>
            <w:vAlign w:val="center"/>
          </w:tcPr>
          <w:p w:rsidR="00075253" w:rsidRPr="005B27C1" w:rsidRDefault="00075253" w:rsidP="00075253">
            <w:pPr>
              <w:ind w:left="170"/>
            </w:pPr>
            <w:r w:rsidRPr="005B27C1">
              <w:t>0-15 лет</w:t>
            </w:r>
          </w:p>
        </w:tc>
        <w:tc>
          <w:tcPr>
            <w:tcW w:w="2551" w:type="dxa"/>
            <w:vAlign w:val="center"/>
          </w:tcPr>
          <w:p w:rsidR="00075253" w:rsidRPr="005B27C1" w:rsidRDefault="00075253" w:rsidP="00075253">
            <w:pPr>
              <w:jc w:val="center"/>
            </w:pPr>
            <w:r w:rsidRPr="005B27C1">
              <w:t>22,9</w:t>
            </w:r>
          </w:p>
        </w:tc>
        <w:tc>
          <w:tcPr>
            <w:tcW w:w="2410" w:type="dxa"/>
            <w:vAlign w:val="center"/>
          </w:tcPr>
          <w:p w:rsidR="00075253" w:rsidRPr="005B27C1" w:rsidRDefault="00075253" w:rsidP="00075253">
            <w:pPr>
              <w:jc w:val="center"/>
            </w:pPr>
            <w:r w:rsidRPr="005B27C1">
              <w:t>24,0</w:t>
            </w:r>
          </w:p>
        </w:tc>
        <w:tc>
          <w:tcPr>
            <w:tcW w:w="2092" w:type="dxa"/>
            <w:vAlign w:val="center"/>
          </w:tcPr>
          <w:p w:rsidR="00075253" w:rsidRPr="005B27C1" w:rsidRDefault="00075253" w:rsidP="00075253">
            <w:pPr>
              <w:jc w:val="center"/>
            </w:pPr>
            <w:r w:rsidRPr="005B27C1">
              <w:t>19,2</w:t>
            </w:r>
          </w:p>
        </w:tc>
      </w:tr>
      <w:tr w:rsidR="00075253" w:rsidRPr="005B27C1" w:rsidTr="008F23AA">
        <w:trPr>
          <w:trHeight w:val="403"/>
        </w:trPr>
        <w:tc>
          <w:tcPr>
            <w:tcW w:w="3369" w:type="dxa"/>
            <w:vAlign w:val="center"/>
          </w:tcPr>
          <w:p w:rsidR="00075253" w:rsidRPr="005B27C1" w:rsidRDefault="00075253" w:rsidP="00075253">
            <w:pPr>
              <w:ind w:left="170"/>
            </w:pPr>
            <w:r w:rsidRPr="005B27C1">
              <w:t>0-17 лет</w:t>
            </w:r>
          </w:p>
        </w:tc>
        <w:tc>
          <w:tcPr>
            <w:tcW w:w="2551" w:type="dxa"/>
            <w:vAlign w:val="center"/>
          </w:tcPr>
          <w:p w:rsidR="00075253" w:rsidRPr="005B27C1" w:rsidRDefault="00075253" w:rsidP="00075253">
            <w:pPr>
              <w:jc w:val="center"/>
            </w:pPr>
            <w:r w:rsidRPr="005B27C1">
              <w:t>25,0</w:t>
            </w:r>
          </w:p>
        </w:tc>
        <w:tc>
          <w:tcPr>
            <w:tcW w:w="2410" w:type="dxa"/>
            <w:vAlign w:val="center"/>
          </w:tcPr>
          <w:p w:rsidR="00075253" w:rsidRPr="005B27C1" w:rsidRDefault="00075253" w:rsidP="00075253">
            <w:pPr>
              <w:jc w:val="center"/>
            </w:pPr>
            <w:r w:rsidRPr="005B27C1">
              <w:t>26,1</w:t>
            </w:r>
          </w:p>
        </w:tc>
        <w:tc>
          <w:tcPr>
            <w:tcW w:w="2092" w:type="dxa"/>
            <w:vAlign w:val="center"/>
          </w:tcPr>
          <w:p w:rsidR="00075253" w:rsidRPr="005B27C1" w:rsidRDefault="00075253" w:rsidP="00075253">
            <w:pPr>
              <w:jc w:val="center"/>
            </w:pPr>
            <w:r w:rsidRPr="005B27C1">
              <w:t>21,2</w:t>
            </w:r>
          </w:p>
        </w:tc>
      </w:tr>
      <w:tr w:rsidR="00075253" w:rsidRPr="005B27C1" w:rsidTr="008F23AA">
        <w:trPr>
          <w:trHeight w:val="403"/>
        </w:trPr>
        <w:tc>
          <w:tcPr>
            <w:tcW w:w="10422" w:type="dxa"/>
            <w:gridSpan w:val="4"/>
            <w:vAlign w:val="center"/>
          </w:tcPr>
          <w:p w:rsidR="00075253" w:rsidRPr="005B27C1" w:rsidRDefault="00075253" w:rsidP="00075253">
            <w:pPr>
              <w:jc w:val="center"/>
            </w:pPr>
            <w:r w:rsidRPr="005B27C1">
              <w:t>Беженцы</w:t>
            </w:r>
          </w:p>
        </w:tc>
      </w:tr>
      <w:tr w:rsidR="00075253" w:rsidRPr="005B27C1" w:rsidTr="008F23AA">
        <w:trPr>
          <w:trHeight w:val="430"/>
        </w:trPr>
        <w:tc>
          <w:tcPr>
            <w:tcW w:w="3369" w:type="dxa"/>
            <w:vAlign w:val="center"/>
          </w:tcPr>
          <w:p w:rsidR="00075253" w:rsidRPr="005B27C1" w:rsidRDefault="00075253" w:rsidP="00075253">
            <w:r w:rsidRPr="005B27C1">
              <w:t>Всего семей</w:t>
            </w:r>
          </w:p>
        </w:tc>
        <w:tc>
          <w:tcPr>
            <w:tcW w:w="2551" w:type="dxa"/>
            <w:vAlign w:val="center"/>
          </w:tcPr>
          <w:p w:rsidR="00075253" w:rsidRPr="005B27C1" w:rsidRDefault="00075253" w:rsidP="00075253">
            <w:pPr>
              <w:jc w:val="center"/>
            </w:pPr>
          </w:p>
        </w:tc>
        <w:tc>
          <w:tcPr>
            <w:tcW w:w="2410" w:type="dxa"/>
            <w:vAlign w:val="center"/>
          </w:tcPr>
          <w:p w:rsidR="00075253" w:rsidRPr="005B27C1" w:rsidRDefault="00075253" w:rsidP="00075253">
            <w:pPr>
              <w:jc w:val="center"/>
            </w:pPr>
          </w:p>
        </w:tc>
        <w:tc>
          <w:tcPr>
            <w:tcW w:w="2092" w:type="dxa"/>
            <w:vAlign w:val="center"/>
          </w:tcPr>
          <w:p w:rsidR="00075253" w:rsidRPr="005B27C1" w:rsidRDefault="00075253" w:rsidP="00075253">
            <w:pPr>
              <w:jc w:val="center"/>
            </w:pPr>
          </w:p>
        </w:tc>
      </w:tr>
      <w:tr w:rsidR="00075253" w:rsidRPr="005B27C1" w:rsidTr="008F23AA">
        <w:trPr>
          <w:trHeight w:val="421"/>
        </w:trPr>
        <w:tc>
          <w:tcPr>
            <w:tcW w:w="3369" w:type="dxa"/>
            <w:vAlign w:val="center"/>
          </w:tcPr>
          <w:p w:rsidR="00075253" w:rsidRPr="005B27C1" w:rsidRDefault="00075253" w:rsidP="00075253">
            <w:pPr>
              <w:ind w:left="170"/>
            </w:pPr>
            <w:r w:rsidRPr="005B27C1">
              <w:t>в них человек</w:t>
            </w:r>
          </w:p>
        </w:tc>
        <w:tc>
          <w:tcPr>
            <w:tcW w:w="2551" w:type="dxa"/>
            <w:vAlign w:val="center"/>
          </w:tcPr>
          <w:p w:rsidR="00075253" w:rsidRPr="005B27C1" w:rsidRDefault="00075253" w:rsidP="00075253">
            <w:pPr>
              <w:jc w:val="center"/>
            </w:pPr>
            <w:r w:rsidRPr="005B27C1">
              <w:t>598</w:t>
            </w:r>
          </w:p>
        </w:tc>
        <w:tc>
          <w:tcPr>
            <w:tcW w:w="2410" w:type="dxa"/>
            <w:vAlign w:val="center"/>
          </w:tcPr>
          <w:p w:rsidR="00075253" w:rsidRPr="005B27C1" w:rsidRDefault="00075253" w:rsidP="00075253">
            <w:pPr>
              <w:jc w:val="center"/>
            </w:pPr>
            <w:r w:rsidRPr="005B27C1">
              <w:t>592</w:t>
            </w:r>
          </w:p>
        </w:tc>
        <w:tc>
          <w:tcPr>
            <w:tcW w:w="2092" w:type="dxa"/>
            <w:vAlign w:val="center"/>
          </w:tcPr>
          <w:p w:rsidR="00075253" w:rsidRPr="005B27C1" w:rsidRDefault="00075253" w:rsidP="00075253">
            <w:pPr>
              <w:jc w:val="center"/>
            </w:pPr>
            <w:r w:rsidRPr="005B27C1">
              <w:t>572</w:t>
            </w:r>
          </w:p>
        </w:tc>
      </w:tr>
      <w:tr w:rsidR="00075253" w:rsidRPr="005B27C1" w:rsidTr="008F23AA">
        <w:trPr>
          <w:trHeight w:val="413"/>
        </w:trPr>
        <w:tc>
          <w:tcPr>
            <w:tcW w:w="3369" w:type="dxa"/>
            <w:vAlign w:val="center"/>
          </w:tcPr>
          <w:p w:rsidR="00075253" w:rsidRPr="005B27C1" w:rsidRDefault="00075253" w:rsidP="00075253">
            <w:pPr>
              <w:ind w:left="170"/>
            </w:pPr>
            <w:r w:rsidRPr="005B27C1">
              <w:t>в том числе в возрасте, лет:</w:t>
            </w:r>
          </w:p>
        </w:tc>
        <w:tc>
          <w:tcPr>
            <w:tcW w:w="2551" w:type="dxa"/>
            <w:vAlign w:val="center"/>
          </w:tcPr>
          <w:p w:rsidR="00075253" w:rsidRPr="005B27C1" w:rsidRDefault="00075253" w:rsidP="00075253">
            <w:pPr>
              <w:jc w:val="center"/>
            </w:pPr>
          </w:p>
        </w:tc>
        <w:tc>
          <w:tcPr>
            <w:tcW w:w="2410" w:type="dxa"/>
            <w:vAlign w:val="center"/>
          </w:tcPr>
          <w:p w:rsidR="00075253" w:rsidRPr="005B27C1" w:rsidRDefault="00075253" w:rsidP="00075253">
            <w:pPr>
              <w:jc w:val="center"/>
            </w:pPr>
          </w:p>
        </w:tc>
        <w:tc>
          <w:tcPr>
            <w:tcW w:w="2092" w:type="dxa"/>
            <w:vAlign w:val="center"/>
          </w:tcPr>
          <w:p w:rsidR="00075253" w:rsidRPr="005B27C1" w:rsidRDefault="00075253" w:rsidP="00075253">
            <w:pPr>
              <w:jc w:val="center"/>
            </w:pPr>
          </w:p>
        </w:tc>
      </w:tr>
      <w:tr w:rsidR="00075253" w:rsidRPr="005B27C1" w:rsidTr="008F23AA">
        <w:trPr>
          <w:trHeight w:val="419"/>
        </w:trPr>
        <w:tc>
          <w:tcPr>
            <w:tcW w:w="3369" w:type="dxa"/>
            <w:vAlign w:val="center"/>
          </w:tcPr>
          <w:p w:rsidR="00075253" w:rsidRPr="005B27C1" w:rsidRDefault="00075253" w:rsidP="00075253">
            <w:pPr>
              <w:ind w:left="170"/>
            </w:pPr>
            <w:r w:rsidRPr="005B27C1">
              <w:t>0-5</w:t>
            </w:r>
          </w:p>
        </w:tc>
        <w:tc>
          <w:tcPr>
            <w:tcW w:w="2551" w:type="dxa"/>
            <w:vAlign w:val="center"/>
          </w:tcPr>
          <w:p w:rsidR="00075253" w:rsidRPr="005B27C1" w:rsidRDefault="00075253" w:rsidP="00075253">
            <w:pPr>
              <w:jc w:val="center"/>
            </w:pPr>
            <w:r w:rsidRPr="005B27C1">
              <w:t>38</w:t>
            </w:r>
          </w:p>
        </w:tc>
        <w:tc>
          <w:tcPr>
            <w:tcW w:w="2410" w:type="dxa"/>
            <w:vAlign w:val="center"/>
          </w:tcPr>
          <w:p w:rsidR="00075253" w:rsidRPr="005B27C1" w:rsidRDefault="00075253" w:rsidP="00075253">
            <w:pPr>
              <w:jc w:val="center"/>
            </w:pPr>
            <w:r w:rsidRPr="005B27C1">
              <w:t>34</w:t>
            </w:r>
          </w:p>
        </w:tc>
        <w:tc>
          <w:tcPr>
            <w:tcW w:w="2092" w:type="dxa"/>
            <w:vAlign w:val="center"/>
          </w:tcPr>
          <w:p w:rsidR="00075253" w:rsidRPr="005B27C1" w:rsidRDefault="00075253" w:rsidP="00075253">
            <w:pPr>
              <w:jc w:val="center"/>
            </w:pPr>
            <w:r w:rsidRPr="005B27C1">
              <w:t>35</w:t>
            </w:r>
          </w:p>
        </w:tc>
      </w:tr>
      <w:tr w:rsidR="00075253" w:rsidRPr="005B27C1" w:rsidTr="008F23AA">
        <w:trPr>
          <w:trHeight w:val="412"/>
        </w:trPr>
        <w:tc>
          <w:tcPr>
            <w:tcW w:w="3369" w:type="dxa"/>
            <w:vAlign w:val="center"/>
          </w:tcPr>
          <w:p w:rsidR="00075253" w:rsidRPr="005B27C1" w:rsidRDefault="00075253" w:rsidP="00075253">
            <w:pPr>
              <w:ind w:left="170"/>
            </w:pPr>
            <w:r w:rsidRPr="005B27C1">
              <w:lastRenderedPageBreak/>
              <w:t>6-15</w:t>
            </w:r>
          </w:p>
        </w:tc>
        <w:tc>
          <w:tcPr>
            <w:tcW w:w="2551" w:type="dxa"/>
            <w:vAlign w:val="center"/>
          </w:tcPr>
          <w:p w:rsidR="00075253" w:rsidRPr="005B27C1" w:rsidRDefault="00075253" w:rsidP="00075253">
            <w:pPr>
              <w:jc w:val="center"/>
            </w:pPr>
            <w:r w:rsidRPr="005B27C1">
              <w:t>98</w:t>
            </w:r>
          </w:p>
        </w:tc>
        <w:tc>
          <w:tcPr>
            <w:tcW w:w="2410" w:type="dxa"/>
            <w:vAlign w:val="center"/>
          </w:tcPr>
          <w:p w:rsidR="00075253" w:rsidRPr="005B27C1" w:rsidRDefault="00075253" w:rsidP="00075253">
            <w:pPr>
              <w:jc w:val="center"/>
            </w:pPr>
            <w:r w:rsidRPr="005B27C1">
              <w:t>103</w:t>
            </w:r>
          </w:p>
        </w:tc>
        <w:tc>
          <w:tcPr>
            <w:tcW w:w="2092" w:type="dxa"/>
            <w:vAlign w:val="center"/>
          </w:tcPr>
          <w:p w:rsidR="00075253" w:rsidRPr="005B27C1" w:rsidRDefault="00075253" w:rsidP="00075253">
            <w:pPr>
              <w:jc w:val="center"/>
            </w:pPr>
            <w:r w:rsidRPr="005B27C1">
              <w:t>102</w:t>
            </w:r>
          </w:p>
        </w:tc>
      </w:tr>
      <w:tr w:rsidR="00075253" w:rsidRPr="005B27C1" w:rsidTr="008F23AA">
        <w:trPr>
          <w:trHeight w:val="418"/>
        </w:trPr>
        <w:tc>
          <w:tcPr>
            <w:tcW w:w="3369" w:type="dxa"/>
            <w:vAlign w:val="center"/>
          </w:tcPr>
          <w:p w:rsidR="00075253" w:rsidRPr="005B27C1" w:rsidRDefault="00075253" w:rsidP="00075253">
            <w:pPr>
              <w:ind w:left="170"/>
            </w:pPr>
            <w:r w:rsidRPr="005B27C1">
              <w:t>16-17</w:t>
            </w:r>
          </w:p>
        </w:tc>
        <w:tc>
          <w:tcPr>
            <w:tcW w:w="2551" w:type="dxa"/>
            <w:vAlign w:val="center"/>
          </w:tcPr>
          <w:p w:rsidR="00075253" w:rsidRPr="005B27C1" w:rsidRDefault="00075253" w:rsidP="00075253">
            <w:pPr>
              <w:jc w:val="center"/>
            </w:pPr>
            <w:r w:rsidRPr="005B27C1">
              <w:t>1</w:t>
            </w:r>
          </w:p>
        </w:tc>
        <w:tc>
          <w:tcPr>
            <w:tcW w:w="2410" w:type="dxa"/>
            <w:vAlign w:val="center"/>
          </w:tcPr>
          <w:p w:rsidR="00075253" w:rsidRPr="005B27C1" w:rsidRDefault="00075253" w:rsidP="00075253">
            <w:pPr>
              <w:jc w:val="center"/>
            </w:pPr>
            <w:r w:rsidRPr="005B27C1">
              <w:t>2</w:t>
            </w:r>
          </w:p>
        </w:tc>
        <w:tc>
          <w:tcPr>
            <w:tcW w:w="2092" w:type="dxa"/>
            <w:vAlign w:val="center"/>
          </w:tcPr>
          <w:p w:rsidR="00075253" w:rsidRPr="005B27C1" w:rsidRDefault="00075253" w:rsidP="00075253">
            <w:pPr>
              <w:jc w:val="center"/>
            </w:pPr>
            <w:r w:rsidRPr="005B27C1">
              <w:t>2</w:t>
            </w:r>
          </w:p>
        </w:tc>
      </w:tr>
      <w:tr w:rsidR="00075253" w:rsidRPr="005B27C1" w:rsidTr="008F23AA">
        <w:trPr>
          <w:trHeight w:val="409"/>
        </w:trPr>
        <w:tc>
          <w:tcPr>
            <w:tcW w:w="3369" w:type="dxa"/>
            <w:vAlign w:val="center"/>
          </w:tcPr>
          <w:p w:rsidR="00075253" w:rsidRPr="005B27C1" w:rsidRDefault="00075253" w:rsidP="00075253">
            <w:pPr>
              <w:ind w:left="170"/>
            </w:pPr>
            <w:r w:rsidRPr="005B27C1">
              <w:t>0-15</w:t>
            </w:r>
          </w:p>
        </w:tc>
        <w:tc>
          <w:tcPr>
            <w:tcW w:w="2551" w:type="dxa"/>
            <w:vAlign w:val="center"/>
          </w:tcPr>
          <w:p w:rsidR="00075253" w:rsidRPr="005B27C1" w:rsidRDefault="00075253" w:rsidP="00075253">
            <w:pPr>
              <w:jc w:val="center"/>
            </w:pPr>
            <w:r w:rsidRPr="005B27C1">
              <w:t>136</w:t>
            </w:r>
          </w:p>
        </w:tc>
        <w:tc>
          <w:tcPr>
            <w:tcW w:w="2410" w:type="dxa"/>
            <w:vAlign w:val="center"/>
          </w:tcPr>
          <w:p w:rsidR="00075253" w:rsidRPr="005B27C1" w:rsidRDefault="00075253" w:rsidP="00075253">
            <w:pPr>
              <w:jc w:val="center"/>
            </w:pPr>
            <w:r w:rsidRPr="005B27C1">
              <w:t>137</w:t>
            </w:r>
          </w:p>
        </w:tc>
        <w:tc>
          <w:tcPr>
            <w:tcW w:w="2092" w:type="dxa"/>
            <w:vAlign w:val="center"/>
          </w:tcPr>
          <w:p w:rsidR="00075253" w:rsidRPr="005B27C1" w:rsidRDefault="00075253" w:rsidP="00075253">
            <w:pPr>
              <w:jc w:val="center"/>
            </w:pPr>
            <w:r w:rsidRPr="005B27C1">
              <w:t>137</w:t>
            </w:r>
          </w:p>
        </w:tc>
      </w:tr>
      <w:tr w:rsidR="00075253" w:rsidRPr="005B27C1" w:rsidTr="008F23AA">
        <w:trPr>
          <w:trHeight w:val="429"/>
        </w:trPr>
        <w:tc>
          <w:tcPr>
            <w:tcW w:w="3369" w:type="dxa"/>
            <w:vAlign w:val="center"/>
          </w:tcPr>
          <w:p w:rsidR="00075253" w:rsidRPr="005B27C1" w:rsidRDefault="00075253" w:rsidP="00075253">
            <w:pPr>
              <w:ind w:left="170"/>
            </w:pPr>
            <w:r w:rsidRPr="005B27C1">
              <w:t>0-17</w:t>
            </w:r>
          </w:p>
        </w:tc>
        <w:tc>
          <w:tcPr>
            <w:tcW w:w="2551" w:type="dxa"/>
            <w:vAlign w:val="center"/>
          </w:tcPr>
          <w:p w:rsidR="00075253" w:rsidRPr="005B27C1" w:rsidRDefault="00075253" w:rsidP="00075253">
            <w:pPr>
              <w:jc w:val="center"/>
            </w:pPr>
            <w:r w:rsidRPr="005B27C1">
              <w:t>137</w:t>
            </w:r>
          </w:p>
        </w:tc>
        <w:tc>
          <w:tcPr>
            <w:tcW w:w="2410" w:type="dxa"/>
            <w:vAlign w:val="center"/>
          </w:tcPr>
          <w:p w:rsidR="00075253" w:rsidRPr="005B27C1" w:rsidRDefault="00075253" w:rsidP="00075253">
            <w:pPr>
              <w:jc w:val="center"/>
            </w:pPr>
            <w:r w:rsidRPr="005B27C1">
              <w:t>139</w:t>
            </w:r>
          </w:p>
        </w:tc>
        <w:tc>
          <w:tcPr>
            <w:tcW w:w="2092" w:type="dxa"/>
            <w:vAlign w:val="center"/>
          </w:tcPr>
          <w:p w:rsidR="00075253" w:rsidRPr="005B27C1" w:rsidRDefault="00075253" w:rsidP="00075253">
            <w:pPr>
              <w:jc w:val="center"/>
            </w:pPr>
            <w:r w:rsidRPr="005B27C1">
              <w:t>139</w:t>
            </w:r>
          </w:p>
        </w:tc>
      </w:tr>
      <w:tr w:rsidR="00075253" w:rsidRPr="005B27C1" w:rsidTr="008F23AA">
        <w:tc>
          <w:tcPr>
            <w:tcW w:w="3369" w:type="dxa"/>
            <w:vAlign w:val="center"/>
          </w:tcPr>
          <w:p w:rsidR="00075253" w:rsidRPr="005B27C1" w:rsidRDefault="00075253" w:rsidP="00075253">
            <w:r w:rsidRPr="005B27C1">
              <w:t>Удельный вес в общей численности вынужденных мигрантов детей и подростков в возрасте:</w:t>
            </w:r>
          </w:p>
        </w:tc>
        <w:tc>
          <w:tcPr>
            <w:tcW w:w="2551" w:type="dxa"/>
            <w:vAlign w:val="center"/>
          </w:tcPr>
          <w:p w:rsidR="00075253" w:rsidRPr="005B27C1" w:rsidRDefault="00075253" w:rsidP="00075253">
            <w:pPr>
              <w:jc w:val="center"/>
            </w:pPr>
          </w:p>
        </w:tc>
        <w:tc>
          <w:tcPr>
            <w:tcW w:w="2410" w:type="dxa"/>
            <w:vAlign w:val="center"/>
          </w:tcPr>
          <w:p w:rsidR="00075253" w:rsidRPr="005B27C1" w:rsidRDefault="00075253" w:rsidP="00075253">
            <w:pPr>
              <w:jc w:val="center"/>
            </w:pPr>
          </w:p>
        </w:tc>
        <w:tc>
          <w:tcPr>
            <w:tcW w:w="2092" w:type="dxa"/>
            <w:vAlign w:val="center"/>
          </w:tcPr>
          <w:p w:rsidR="00075253" w:rsidRPr="005B27C1" w:rsidRDefault="00075253" w:rsidP="00075253">
            <w:pPr>
              <w:jc w:val="center"/>
            </w:pPr>
          </w:p>
        </w:tc>
      </w:tr>
      <w:tr w:rsidR="00075253" w:rsidRPr="005B27C1" w:rsidTr="008F23AA">
        <w:trPr>
          <w:trHeight w:val="424"/>
        </w:trPr>
        <w:tc>
          <w:tcPr>
            <w:tcW w:w="3369" w:type="dxa"/>
            <w:vAlign w:val="center"/>
          </w:tcPr>
          <w:p w:rsidR="00075253" w:rsidRPr="005B27C1" w:rsidRDefault="00075253" w:rsidP="00075253">
            <w:pPr>
              <w:ind w:left="170"/>
            </w:pPr>
            <w:r w:rsidRPr="005B27C1">
              <w:t>0-15 лет</w:t>
            </w:r>
          </w:p>
        </w:tc>
        <w:tc>
          <w:tcPr>
            <w:tcW w:w="2551" w:type="dxa"/>
            <w:vAlign w:val="center"/>
          </w:tcPr>
          <w:p w:rsidR="00075253" w:rsidRPr="005B27C1" w:rsidRDefault="00075253" w:rsidP="00075253">
            <w:pPr>
              <w:jc w:val="center"/>
            </w:pPr>
            <w:r w:rsidRPr="005B27C1">
              <w:t>22,7</w:t>
            </w:r>
          </w:p>
        </w:tc>
        <w:tc>
          <w:tcPr>
            <w:tcW w:w="2410" w:type="dxa"/>
            <w:vAlign w:val="center"/>
          </w:tcPr>
          <w:p w:rsidR="00075253" w:rsidRPr="005B27C1" w:rsidRDefault="00075253" w:rsidP="00075253">
            <w:pPr>
              <w:jc w:val="center"/>
            </w:pPr>
            <w:r w:rsidRPr="005B27C1">
              <w:t>23,1</w:t>
            </w:r>
          </w:p>
        </w:tc>
        <w:tc>
          <w:tcPr>
            <w:tcW w:w="2092" w:type="dxa"/>
            <w:vAlign w:val="center"/>
          </w:tcPr>
          <w:p w:rsidR="00075253" w:rsidRPr="005B27C1" w:rsidRDefault="00075253" w:rsidP="00075253">
            <w:pPr>
              <w:jc w:val="center"/>
            </w:pPr>
            <w:r w:rsidRPr="005B27C1">
              <w:t>24,0</w:t>
            </w:r>
          </w:p>
        </w:tc>
      </w:tr>
      <w:tr w:rsidR="00075253" w:rsidRPr="005B27C1" w:rsidTr="008F23AA">
        <w:trPr>
          <w:trHeight w:val="416"/>
        </w:trPr>
        <w:tc>
          <w:tcPr>
            <w:tcW w:w="3369" w:type="dxa"/>
            <w:vAlign w:val="center"/>
          </w:tcPr>
          <w:p w:rsidR="00075253" w:rsidRPr="005B27C1" w:rsidRDefault="00075253" w:rsidP="00075253">
            <w:pPr>
              <w:ind w:left="170"/>
            </w:pPr>
            <w:r w:rsidRPr="005B27C1">
              <w:t>0-17 лет</w:t>
            </w:r>
          </w:p>
        </w:tc>
        <w:tc>
          <w:tcPr>
            <w:tcW w:w="2551" w:type="dxa"/>
            <w:vAlign w:val="center"/>
          </w:tcPr>
          <w:p w:rsidR="00075253" w:rsidRPr="005B27C1" w:rsidRDefault="00075253" w:rsidP="00075253">
            <w:pPr>
              <w:jc w:val="center"/>
            </w:pPr>
            <w:r w:rsidRPr="005B27C1">
              <w:t>22,9</w:t>
            </w:r>
          </w:p>
        </w:tc>
        <w:tc>
          <w:tcPr>
            <w:tcW w:w="2410" w:type="dxa"/>
            <w:vAlign w:val="center"/>
          </w:tcPr>
          <w:p w:rsidR="00075253" w:rsidRPr="005B27C1" w:rsidRDefault="00075253" w:rsidP="00075253">
            <w:pPr>
              <w:jc w:val="center"/>
            </w:pPr>
            <w:r w:rsidRPr="005B27C1">
              <w:t>23,5</w:t>
            </w:r>
          </w:p>
        </w:tc>
        <w:tc>
          <w:tcPr>
            <w:tcW w:w="2092" w:type="dxa"/>
            <w:vAlign w:val="center"/>
          </w:tcPr>
          <w:p w:rsidR="00075253" w:rsidRPr="005B27C1" w:rsidRDefault="00075253" w:rsidP="00075253">
            <w:pPr>
              <w:jc w:val="center"/>
            </w:pPr>
            <w:r w:rsidRPr="005B27C1">
              <w:t>24,3</w:t>
            </w:r>
          </w:p>
        </w:tc>
      </w:tr>
    </w:tbl>
    <w:p w:rsidR="00075253" w:rsidRPr="005B27C1" w:rsidRDefault="00075253" w:rsidP="00075253">
      <w:pPr>
        <w:jc w:val="center"/>
      </w:pPr>
    </w:p>
    <w:p w:rsidR="00075253" w:rsidRPr="005B27C1" w:rsidRDefault="00075253" w:rsidP="00075253">
      <w:pPr>
        <w:jc w:val="right"/>
      </w:pPr>
    </w:p>
    <w:p w:rsidR="00075253" w:rsidRPr="005B27C1" w:rsidRDefault="00075253" w:rsidP="00075253">
      <w:pPr>
        <w:jc w:val="right"/>
      </w:pPr>
    </w:p>
    <w:p w:rsidR="008F23AA" w:rsidRPr="005B27C1" w:rsidRDefault="008F23AA" w:rsidP="00075253">
      <w:pPr>
        <w:jc w:val="right"/>
      </w:pPr>
    </w:p>
    <w:p w:rsidR="00075253" w:rsidRPr="005B27C1" w:rsidRDefault="00075253" w:rsidP="00075253">
      <w:pPr>
        <w:jc w:val="right"/>
      </w:pPr>
      <w:r w:rsidRPr="005B27C1">
        <w:t>Таблица 17</w:t>
      </w:r>
    </w:p>
    <w:p w:rsidR="00075253" w:rsidRPr="005B27C1" w:rsidRDefault="00075253" w:rsidP="00075253">
      <w:pPr>
        <w:jc w:val="right"/>
      </w:pPr>
    </w:p>
    <w:p w:rsidR="00075253" w:rsidRPr="005B27C1" w:rsidRDefault="00075253" w:rsidP="00075253">
      <w:pPr>
        <w:jc w:val="center"/>
        <w:rPr>
          <w:b/>
        </w:rPr>
      </w:pPr>
      <w:r w:rsidRPr="005B27C1">
        <w:rPr>
          <w:b/>
        </w:rPr>
        <w:t>Внутрироссийская миграция</w:t>
      </w:r>
    </w:p>
    <w:p w:rsidR="00075253" w:rsidRPr="005B27C1" w:rsidRDefault="00075253" w:rsidP="00075253">
      <w:pPr>
        <w:jc w:val="center"/>
      </w:pPr>
      <w:r w:rsidRPr="005B27C1">
        <w:t>(человек)</w:t>
      </w:r>
    </w:p>
    <w:p w:rsidR="00075253" w:rsidRPr="005B27C1" w:rsidRDefault="00075253" w:rsidP="00075253">
      <w:pPr>
        <w:jc w:val="right"/>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RPr="005B27C1" w:rsidTr="008F23AA">
        <w:tc>
          <w:tcPr>
            <w:tcW w:w="4077" w:type="dxa"/>
          </w:tcPr>
          <w:p w:rsidR="00075253" w:rsidRPr="005B27C1" w:rsidRDefault="00075253" w:rsidP="00075253">
            <w:pPr>
              <w:jc w:val="center"/>
            </w:pPr>
          </w:p>
        </w:tc>
        <w:tc>
          <w:tcPr>
            <w:tcW w:w="2126" w:type="dxa"/>
          </w:tcPr>
          <w:p w:rsidR="00075253" w:rsidRPr="005B27C1" w:rsidRDefault="00075253" w:rsidP="00075253">
            <w:pPr>
              <w:jc w:val="center"/>
            </w:pPr>
            <w:r w:rsidRPr="005B27C1">
              <w:t>2016 г.</w:t>
            </w:r>
          </w:p>
        </w:tc>
        <w:tc>
          <w:tcPr>
            <w:tcW w:w="2072" w:type="dxa"/>
          </w:tcPr>
          <w:p w:rsidR="00075253" w:rsidRPr="005B27C1" w:rsidRDefault="00075253" w:rsidP="00075253">
            <w:pPr>
              <w:jc w:val="center"/>
            </w:pPr>
            <w:r w:rsidRPr="005B27C1">
              <w:t>2017 г.</w:t>
            </w:r>
          </w:p>
        </w:tc>
        <w:tc>
          <w:tcPr>
            <w:tcW w:w="1876" w:type="dxa"/>
          </w:tcPr>
          <w:p w:rsidR="00075253" w:rsidRPr="005B27C1" w:rsidRDefault="00075253" w:rsidP="00075253">
            <w:pPr>
              <w:jc w:val="center"/>
            </w:pPr>
            <w:r w:rsidRPr="005B27C1">
              <w:t>2018 г.</w:t>
            </w:r>
          </w:p>
        </w:tc>
      </w:tr>
      <w:tr w:rsidR="00075253" w:rsidRPr="005B27C1" w:rsidTr="008F23AA">
        <w:tc>
          <w:tcPr>
            <w:tcW w:w="4077" w:type="dxa"/>
          </w:tcPr>
          <w:p w:rsidR="00075253" w:rsidRPr="005B27C1" w:rsidRDefault="00075253" w:rsidP="00075253">
            <w:pPr>
              <w:rPr>
                <w:b/>
              </w:rPr>
            </w:pPr>
            <w:r w:rsidRPr="005B27C1">
              <w:rPr>
                <w:b/>
              </w:rPr>
              <w:t>Миграция в пределах России - всего</w:t>
            </w:r>
          </w:p>
        </w:tc>
        <w:tc>
          <w:tcPr>
            <w:tcW w:w="2126" w:type="dxa"/>
            <w:vAlign w:val="center"/>
          </w:tcPr>
          <w:p w:rsidR="00075253" w:rsidRPr="005B27C1" w:rsidRDefault="00075253" w:rsidP="00075253">
            <w:pPr>
              <w:jc w:val="center"/>
            </w:pPr>
            <w:r w:rsidRPr="005B27C1">
              <w:t>4 131 253</w:t>
            </w:r>
          </w:p>
        </w:tc>
        <w:tc>
          <w:tcPr>
            <w:tcW w:w="2072" w:type="dxa"/>
            <w:vAlign w:val="center"/>
          </w:tcPr>
          <w:p w:rsidR="00075253" w:rsidRPr="005B27C1" w:rsidRDefault="00075253" w:rsidP="00075253">
            <w:pPr>
              <w:jc w:val="center"/>
            </w:pPr>
            <w:r w:rsidRPr="005B27C1">
              <w:t>4 184 467</w:t>
            </w:r>
          </w:p>
        </w:tc>
        <w:tc>
          <w:tcPr>
            <w:tcW w:w="1876" w:type="dxa"/>
            <w:vAlign w:val="center"/>
          </w:tcPr>
          <w:p w:rsidR="00075253" w:rsidRPr="005B27C1" w:rsidRDefault="00075253" w:rsidP="00075253">
            <w:pPr>
              <w:jc w:val="center"/>
            </w:pPr>
            <w:r w:rsidRPr="005B27C1">
              <w:t>4 345 881</w:t>
            </w:r>
          </w:p>
        </w:tc>
      </w:tr>
      <w:tr w:rsidR="00075253" w:rsidRPr="005B27C1" w:rsidTr="008F23AA">
        <w:trPr>
          <w:trHeight w:val="617"/>
        </w:trPr>
        <w:tc>
          <w:tcPr>
            <w:tcW w:w="4077" w:type="dxa"/>
          </w:tcPr>
          <w:p w:rsidR="00075253" w:rsidRPr="005B27C1" w:rsidRDefault="00075253" w:rsidP="00075253">
            <w:pPr>
              <w:ind w:left="170"/>
            </w:pPr>
            <w:r w:rsidRPr="005B27C1">
              <w:t>в том числе мигранты в возрасте, лет:</w:t>
            </w:r>
          </w:p>
        </w:tc>
        <w:tc>
          <w:tcPr>
            <w:tcW w:w="2126" w:type="dxa"/>
            <w:vAlign w:val="center"/>
          </w:tcPr>
          <w:p w:rsidR="00075253" w:rsidRPr="005B27C1" w:rsidRDefault="00075253" w:rsidP="00075253">
            <w:pPr>
              <w:jc w:val="center"/>
            </w:pPr>
          </w:p>
        </w:tc>
        <w:tc>
          <w:tcPr>
            <w:tcW w:w="2072" w:type="dxa"/>
            <w:vAlign w:val="center"/>
          </w:tcPr>
          <w:p w:rsidR="00075253" w:rsidRPr="005B27C1" w:rsidRDefault="00075253" w:rsidP="00075253">
            <w:pPr>
              <w:jc w:val="center"/>
            </w:pPr>
          </w:p>
        </w:tc>
        <w:tc>
          <w:tcPr>
            <w:tcW w:w="1876" w:type="dxa"/>
            <w:vAlign w:val="center"/>
          </w:tcPr>
          <w:p w:rsidR="00075253" w:rsidRPr="005B27C1" w:rsidRDefault="00075253" w:rsidP="00075253">
            <w:pPr>
              <w:jc w:val="center"/>
            </w:pPr>
          </w:p>
        </w:tc>
      </w:tr>
      <w:tr w:rsidR="00075253" w:rsidRPr="005B27C1" w:rsidTr="008F23AA">
        <w:trPr>
          <w:trHeight w:val="356"/>
        </w:trPr>
        <w:tc>
          <w:tcPr>
            <w:tcW w:w="4077" w:type="dxa"/>
            <w:vAlign w:val="center"/>
          </w:tcPr>
          <w:p w:rsidR="00075253" w:rsidRPr="005B27C1" w:rsidRDefault="00075253" w:rsidP="00075253">
            <w:pPr>
              <w:jc w:val="center"/>
            </w:pPr>
            <w:r w:rsidRPr="005B27C1">
              <w:t>0-5</w:t>
            </w:r>
          </w:p>
        </w:tc>
        <w:tc>
          <w:tcPr>
            <w:tcW w:w="2126" w:type="dxa"/>
            <w:vAlign w:val="center"/>
          </w:tcPr>
          <w:p w:rsidR="00075253" w:rsidRPr="005B27C1" w:rsidRDefault="00075253" w:rsidP="00075253">
            <w:pPr>
              <w:jc w:val="center"/>
            </w:pPr>
            <w:r w:rsidRPr="005B27C1">
              <w:t>353 123</w:t>
            </w:r>
          </w:p>
        </w:tc>
        <w:tc>
          <w:tcPr>
            <w:tcW w:w="2072" w:type="dxa"/>
            <w:vAlign w:val="center"/>
          </w:tcPr>
          <w:p w:rsidR="00075253" w:rsidRPr="005B27C1" w:rsidRDefault="00075253" w:rsidP="00075253">
            <w:pPr>
              <w:jc w:val="center"/>
            </w:pPr>
            <w:r w:rsidRPr="005B27C1">
              <w:t>362 726</w:t>
            </w:r>
          </w:p>
        </w:tc>
        <w:tc>
          <w:tcPr>
            <w:tcW w:w="1876" w:type="dxa"/>
            <w:vAlign w:val="center"/>
          </w:tcPr>
          <w:p w:rsidR="00075253" w:rsidRPr="005B27C1" w:rsidRDefault="00075253" w:rsidP="00075253">
            <w:pPr>
              <w:jc w:val="center"/>
            </w:pPr>
            <w:r w:rsidRPr="005B27C1">
              <w:t>375 875</w:t>
            </w:r>
          </w:p>
        </w:tc>
      </w:tr>
      <w:tr w:rsidR="00075253" w:rsidRPr="005B27C1" w:rsidTr="008F23AA">
        <w:trPr>
          <w:trHeight w:val="333"/>
        </w:trPr>
        <w:tc>
          <w:tcPr>
            <w:tcW w:w="4077" w:type="dxa"/>
            <w:vAlign w:val="center"/>
          </w:tcPr>
          <w:p w:rsidR="00075253" w:rsidRPr="005B27C1" w:rsidRDefault="00075253" w:rsidP="00075253">
            <w:pPr>
              <w:jc w:val="center"/>
            </w:pPr>
            <w:r w:rsidRPr="005B27C1">
              <w:t>6-13</w:t>
            </w:r>
          </w:p>
        </w:tc>
        <w:tc>
          <w:tcPr>
            <w:tcW w:w="2126" w:type="dxa"/>
            <w:vAlign w:val="center"/>
          </w:tcPr>
          <w:p w:rsidR="00075253" w:rsidRPr="005B27C1" w:rsidRDefault="00075253" w:rsidP="00075253">
            <w:pPr>
              <w:jc w:val="center"/>
            </w:pPr>
            <w:r w:rsidRPr="005B27C1">
              <w:t>336 928</w:t>
            </w:r>
          </w:p>
        </w:tc>
        <w:tc>
          <w:tcPr>
            <w:tcW w:w="2072" w:type="dxa"/>
            <w:vAlign w:val="center"/>
          </w:tcPr>
          <w:p w:rsidR="00075253" w:rsidRPr="005B27C1" w:rsidRDefault="00075253" w:rsidP="00075253">
            <w:pPr>
              <w:jc w:val="center"/>
            </w:pPr>
            <w:r w:rsidRPr="005B27C1">
              <w:t>362 166</w:t>
            </w:r>
          </w:p>
        </w:tc>
        <w:tc>
          <w:tcPr>
            <w:tcW w:w="1876" w:type="dxa"/>
            <w:vAlign w:val="center"/>
          </w:tcPr>
          <w:p w:rsidR="00075253" w:rsidRPr="005B27C1" w:rsidRDefault="00075253" w:rsidP="00075253">
            <w:pPr>
              <w:jc w:val="center"/>
            </w:pPr>
            <w:r w:rsidRPr="005B27C1">
              <w:t>397 718</w:t>
            </w:r>
          </w:p>
        </w:tc>
      </w:tr>
      <w:tr w:rsidR="00075253" w:rsidRPr="005B27C1" w:rsidTr="008F23AA">
        <w:trPr>
          <w:trHeight w:val="423"/>
        </w:trPr>
        <w:tc>
          <w:tcPr>
            <w:tcW w:w="4077" w:type="dxa"/>
            <w:vAlign w:val="center"/>
          </w:tcPr>
          <w:p w:rsidR="00075253" w:rsidRPr="005B27C1" w:rsidRDefault="00075253" w:rsidP="00075253">
            <w:pPr>
              <w:jc w:val="center"/>
            </w:pPr>
            <w:r w:rsidRPr="005B27C1">
              <w:t>14-17</w:t>
            </w:r>
          </w:p>
        </w:tc>
        <w:tc>
          <w:tcPr>
            <w:tcW w:w="2126" w:type="dxa"/>
            <w:vAlign w:val="center"/>
          </w:tcPr>
          <w:p w:rsidR="00075253" w:rsidRPr="005B27C1" w:rsidRDefault="00075253" w:rsidP="00075253">
            <w:pPr>
              <w:jc w:val="center"/>
            </w:pPr>
            <w:r w:rsidRPr="005B27C1">
              <w:t>229 479</w:t>
            </w:r>
          </w:p>
        </w:tc>
        <w:tc>
          <w:tcPr>
            <w:tcW w:w="2072" w:type="dxa"/>
            <w:vAlign w:val="center"/>
          </w:tcPr>
          <w:p w:rsidR="00075253" w:rsidRPr="005B27C1" w:rsidRDefault="00075253" w:rsidP="00075253">
            <w:pPr>
              <w:jc w:val="center"/>
            </w:pPr>
            <w:r w:rsidRPr="005B27C1">
              <w:t>226 478</w:t>
            </w:r>
          </w:p>
        </w:tc>
        <w:tc>
          <w:tcPr>
            <w:tcW w:w="1876" w:type="dxa"/>
            <w:vAlign w:val="center"/>
          </w:tcPr>
          <w:p w:rsidR="00075253" w:rsidRPr="005B27C1" w:rsidRDefault="00075253" w:rsidP="00075253">
            <w:pPr>
              <w:jc w:val="center"/>
            </w:pPr>
            <w:r w:rsidRPr="005B27C1">
              <w:t>238 328</w:t>
            </w:r>
          </w:p>
        </w:tc>
      </w:tr>
      <w:tr w:rsidR="00075253" w:rsidRPr="005B27C1" w:rsidTr="008F23AA">
        <w:trPr>
          <w:trHeight w:val="416"/>
        </w:trPr>
        <w:tc>
          <w:tcPr>
            <w:tcW w:w="4077" w:type="dxa"/>
            <w:vAlign w:val="center"/>
          </w:tcPr>
          <w:p w:rsidR="00075253" w:rsidRPr="005B27C1" w:rsidRDefault="00075253" w:rsidP="00075253">
            <w:pPr>
              <w:jc w:val="center"/>
            </w:pPr>
            <w:r w:rsidRPr="005B27C1">
              <w:t>0-17</w:t>
            </w:r>
          </w:p>
        </w:tc>
        <w:tc>
          <w:tcPr>
            <w:tcW w:w="2126" w:type="dxa"/>
            <w:vAlign w:val="center"/>
          </w:tcPr>
          <w:p w:rsidR="00075253" w:rsidRPr="005B27C1" w:rsidRDefault="00075253" w:rsidP="00075253">
            <w:pPr>
              <w:jc w:val="center"/>
            </w:pPr>
            <w:r w:rsidRPr="005B27C1">
              <w:t>919 530</w:t>
            </w:r>
          </w:p>
        </w:tc>
        <w:tc>
          <w:tcPr>
            <w:tcW w:w="2072" w:type="dxa"/>
            <w:vAlign w:val="center"/>
          </w:tcPr>
          <w:p w:rsidR="00075253" w:rsidRPr="005B27C1" w:rsidRDefault="00075253" w:rsidP="00075253">
            <w:pPr>
              <w:jc w:val="center"/>
            </w:pPr>
            <w:r w:rsidRPr="005B27C1">
              <w:t>951 370</w:t>
            </w:r>
          </w:p>
        </w:tc>
        <w:tc>
          <w:tcPr>
            <w:tcW w:w="1876" w:type="dxa"/>
            <w:vAlign w:val="center"/>
          </w:tcPr>
          <w:p w:rsidR="00075253" w:rsidRPr="005B27C1" w:rsidRDefault="00075253" w:rsidP="00075253">
            <w:pPr>
              <w:jc w:val="center"/>
            </w:pPr>
            <w:r w:rsidRPr="005B27C1">
              <w:t>1 011 921</w:t>
            </w:r>
          </w:p>
        </w:tc>
      </w:tr>
      <w:tr w:rsidR="00075253" w:rsidRPr="005B27C1" w:rsidTr="008F23AA">
        <w:tc>
          <w:tcPr>
            <w:tcW w:w="4077" w:type="dxa"/>
          </w:tcPr>
          <w:p w:rsidR="00075253" w:rsidRPr="005B27C1" w:rsidRDefault="00075253" w:rsidP="00075253">
            <w:r w:rsidRPr="005B27C1">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5B27C1" w:rsidRDefault="00075253" w:rsidP="00075253">
            <w:pPr>
              <w:jc w:val="center"/>
            </w:pPr>
            <w:r w:rsidRPr="005B27C1">
              <w:t>22,3</w:t>
            </w:r>
          </w:p>
        </w:tc>
        <w:tc>
          <w:tcPr>
            <w:tcW w:w="2072" w:type="dxa"/>
            <w:vAlign w:val="center"/>
          </w:tcPr>
          <w:p w:rsidR="00075253" w:rsidRPr="005B27C1" w:rsidRDefault="00075253" w:rsidP="00075253">
            <w:pPr>
              <w:jc w:val="center"/>
            </w:pPr>
            <w:r w:rsidRPr="005B27C1">
              <w:t>22,7</w:t>
            </w:r>
          </w:p>
        </w:tc>
        <w:tc>
          <w:tcPr>
            <w:tcW w:w="1876" w:type="dxa"/>
            <w:vAlign w:val="center"/>
          </w:tcPr>
          <w:p w:rsidR="00075253" w:rsidRPr="005B27C1" w:rsidRDefault="00075253" w:rsidP="00075253">
            <w:pPr>
              <w:jc w:val="center"/>
            </w:pPr>
            <w:r w:rsidRPr="005B27C1">
              <w:t>23,3</w:t>
            </w:r>
          </w:p>
        </w:tc>
      </w:tr>
    </w:tbl>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pPr>
    </w:p>
    <w:p w:rsidR="008F23AA" w:rsidRPr="005B27C1" w:rsidRDefault="008F23AA" w:rsidP="00075253">
      <w:pPr>
        <w:jc w:val="right"/>
      </w:pPr>
    </w:p>
    <w:p w:rsidR="008F23AA" w:rsidRPr="005B27C1" w:rsidRDefault="008F23AA" w:rsidP="00075253">
      <w:pPr>
        <w:jc w:val="right"/>
      </w:pPr>
    </w:p>
    <w:p w:rsidR="008F23AA" w:rsidRPr="005B27C1" w:rsidRDefault="008F23AA" w:rsidP="00075253">
      <w:pPr>
        <w:jc w:val="right"/>
      </w:pPr>
    </w:p>
    <w:p w:rsidR="008F23AA" w:rsidRPr="005B27C1" w:rsidRDefault="008F23AA" w:rsidP="00AB0B54"/>
    <w:p w:rsidR="00075253" w:rsidRPr="005B27C1" w:rsidRDefault="00075253" w:rsidP="00075253">
      <w:pPr>
        <w:jc w:val="right"/>
      </w:pPr>
      <w:r w:rsidRPr="005B27C1">
        <w:t>Таблица 18</w:t>
      </w:r>
    </w:p>
    <w:p w:rsidR="00075253" w:rsidRPr="005B27C1" w:rsidRDefault="00075253" w:rsidP="00075253">
      <w:pPr>
        <w:jc w:val="right"/>
      </w:pPr>
    </w:p>
    <w:p w:rsidR="00075253" w:rsidRPr="005B27C1" w:rsidRDefault="00075253" w:rsidP="00075253">
      <w:pPr>
        <w:jc w:val="center"/>
        <w:rPr>
          <w:b/>
        </w:rPr>
      </w:pPr>
      <w:r w:rsidRPr="005B27C1">
        <w:rPr>
          <w:b/>
        </w:rPr>
        <w:t>Распределение международных мигрантов по отдельным возрастным группам и потокам передвижения</w:t>
      </w:r>
    </w:p>
    <w:p w:rsidR="00075253" w:rsidRPr="005B27C1" w:rsidRDefault="00075253" w:rsidP="00075253">
      <w:pPr>
        <w:jc w:val="center"/>
      </w:pPr>
      <w:r w:rsidRPr="005B27C1">
        <w:t>(человек)</w:t>
      </w:r>
    </w:p>
    <w:p w:rsidR="00075253" w:rsidRPr="005B27C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RPr="005B27C1" w:rsidTr="008F23AA">
        <w:trPr>
          <w:trHeight w:val="475"/>
          <w:tblHeader/>
        </w:trPr>
        <w:tc>
          <w:tcPr>
            <w:tcW w:w="4503" w:type="dxa"/>
          </w:tcPr>
          <w:p w:rsidR="00075253" w:rsidRPr="005B27C1" w:rsidRDefault="00075253" w:rsidP="00075253">
            <w:pPr>
              <w:jc w:val="center"/>
            </w:pPr>
          </w:p>
        </w:tc>
        <w:tc>
          <w:tcPr>
            <w:tcW w:w="2126" w:type="dxa"/>
            <w:vAlign w:val="center"/>
          </w:tcPr>
          <w:p w:rsidR="00075253" w:rsidRPr="005B27C1" w:rsidRDefault="00075253" w:rsidP="00075253">
            <w:pPr>
              <w:jc w:val="center"/>
            </w:pPr>
            <w:r w:rsidRPr="005B27C1">
              <w:t>2016 г.</w:t>
            </w:r>
          </w:p>
        </w:tc>
        <w:tc>
          <w:tcPr>
            <w:tcW w:w="1931" w:type="dxa"/>
            <w:vAlign w:val="center"/>
          </w:tcPr>
          <w:p w:rsidR="00075253" w:rsidRPr="005B27C1" w:rsidRDefault="00075253" w:rsidP="00075253">
            <w:pPr>
              <w:jc w:val="center"/>
            </w:pPr>
            <w:r w:rsidRPr="005B27C1">
              <w:t>2017 г.</w:t>
            </w:r>
          </w:p>
        </w:tc>
        <w:tc>
          <w:tcPr>
            <w:tcW w:w="1593" w:type="dxa"/>
            <w:vAlign w:val="center"/>
          </w:tcPr>
          <w:p w:rsidR="00075253" w:rsidRPr="005B27C1" w:rsidRDefault="00075253" w:rsidP="00075253">
            <w:pPr>
              <w:jc w:val="center"/>
            </w:pPr>
            <w:r w:rsidRPr="005B27C1">
              <w:t>2018 г.</w:t>
            </w:r>
          </w:p>
        </w:tc>
      </w:tr>
      <w:tr w:rsidR="00075253" w:rsidRPr="005B27C1" w:rsidTr="008F23AA">
        <w:trPr>
          <w:trHeight w:val="451"/>
        </w:trPr>
        <w:tc>
          <w:tcPr>
            <w:tcW w:w="10153" w:type="dxa"/>
            <w:gridSpan w:val="4"/>
            <w:vAlign w:val="center"/>
          </w:tcPr>
          <w:p w:rsidR="00075253" w:rsidRPr="005B27C1" w:rsidRDefault="00075253" w:rsidP="00075253">
            <w:pPr>
              <w:jc w:val="center"/>
            </w:pPr>
            <w:r w:rsidRPr="005B27C1">
              <w:t>Прибывшие</w:t>
            </w:r>
          </w:p>
        </w:tc>
      </w:tr>
      <w:tr w:rsidR="00075253" w:rsidRPr="005B27C1" w:rsidTr="008F23AA">
        <w:tc>
          <w:tcPr>
            <w:tcW w:w="4503" w:type="dxa"/>
            <w:vAlign w:val="center"/>
          </w:tcPr>
          <w:p w:rsidR="00075253" w:rsidRPr="005B27C1" w:rsidRDefault="00075253" w:rsidP="00075253">
            <w:pPr>
              <w:rPr>
                <w:b/>
              </w:rPr>
            </w:pPr>
            <w:r w:rsidRPr="005B27C1">
              <w:rPr>
                <w:b/>
              </w:rPr>
              <w:t>Число прибывших из-за пределов России - всего</w:t>
            </w:r>
          </w:p>
        </w:tc>
        <w:tc>
          <w:tcPr>
            <w:tcW w:w="2126" w:type="dxa"/>
            <w:vAlign w:val="center"/>
          </w:tcPr>
          <w:p w:rsidR="00075253" w:rsidRPr="005B27C1" w:rsidRDefault="00075253" w:rsidP="00075253">
            <w:pPr>
              <w:jc w:val="center"/>
              <w:rPr>
                <w:b/>
              </w:rPr>
            </w:pPr>
            <w:r w:rsidRPr="005B27C1">
              <w:rPr>
                <w:b/>
              </w:rPr>
              <w:t>575 158</w:t>
            </w:r>
          </w:p>
        </w:tc>
        <w:tc>
          <w:tcPr>
            <w:tcW w:w="1931" w:type="dxa"/>
            <w:vAlign w:val="center"/>
          </w:tcPr>
          <w:p w:rsidR="00075253" w:rsidRPr="005B27C1" w:rsidRDefault="00075253" w:rsidP="00075253">
            <w:pPr>
              <w:jc w:val="center"/>
              <w:rPr>
                <w:b/>
              </w:rPr>
            </w:pPr>
            <w:r w:rsidRPr="005B27C1">
              <w:rPr>
                <w:b/>
              </w:rPr>
              <w:t>589 033</w:t>
            </w:r>
          </w:p>
        </w:tc>
        <w:tc>
          <w:tcPr>
            <w:tcW w:w="1593" w:type="dxa"/>
            <w:vAlign w:val="center"/>
          </w:tcPr>
          <w:p w:rsidR="00075253" w:rsidRPr="005B27C1" w:rsidRDefault="00075253" w:rsidP="00075253">
            <w:pPr>
              <w:jc w:val="center"/>
              <w:rPr>
                <w:b/>
              </w:rPr>
            </w:pPr>
            <w:r w:rsidRPr="005B27C1">
              <w:rPr>
                <w:b/>
              </w:rPr>
              <w:t>565 685</w:t>
            </w:r>
          </w:p>
        </w:tc>
      </w:tr>
      <w:tr w:rsidR="00075253" w:rsidRPr="005B27C1" w:rsidTr="008F23AA">
        <w:trPr>
          <w:trHeight w:val="383"/>
        </w:trPr>
        <w:tc>
          <w:tcPr>
            <w:tcW w:w="4503" w:type="dxa"/>
            <w:vAlign w:val="center"/>
          </w:tcPr>
          <w:p w:rsidR="00075253" w:rsidRPr="005B27C1" w:rsidRDefault="00075253" w:rsidP="00075253">
            <w:r w:rsidRPr="005B27C1">
              <w:t>в том числе мигранты в возрасте, лет:</w:t>
            </w:r>
          </w:p>
        </w:tc>
        <w:tc>
          <w:tcPr>
            <w:tcW w:w="2126" w:type="dxa"/>
            <w:vAlign w:val="center"/>
          </w:tcPr>
          <w:p w:rsidR="00075253" w:rsidRPr="005B27C1" w:rsidRDefault="00075253" w:rsidP="00075253">
            <w:pPr>
              <w:jc w:val="center"/>
            </w:pPr>
          </w:p>
        </w:tc>
        <w:tc>
          <w:tcPr>
            <w:tcW w:w="1931" w:type="dxa"/>
            <w:vAlign w:val="center"/>
          </w:tcPr>
          <w:p w:rsidR="00075253" w:rsidRPr="005B27C1" w:rsidRDefault="00075253" w:rsidP="00075253">
            <w:pPr>
              <w:jc w:val="center"/>
            </w:pPr>
          </w:p>
        </w:tc>
        <w:tc>
          <w:tcPr>
            <w:tcW w:w="1593" w:type="dxa"/>
            <w:vAlign w:val="center"/>
          </w:tcPr>
          <w:p w:rsidR="00075253" w:rsidRPr="005B27C1" w:rsidRDefault="00075253" w:rsidP="00075253">
            <w:pPr>
              <w:jc w:val="center"/>
            </w:pPr>
          </w:p>
        </w:tc>
      </w:tr>
      <w:tr w:rsidR="00075253" w:rsidRPr="005B27C1" w:rsidTr="008F23AA">
        <w:trPr>
          <w:trHeight w:val="418"/>
        </w:trPr>
        <w:tc>
          <w:tcPr>
            <w:tcW w:w="4503" w:type="dxa"/>
            <w:vAlign w:val="center"/>
          </w:tcPr>
          <w:p w:rsidR="00075253" w:rsidRPr="005B27C1" w:rsidRDefault="00075253" w:rsidP="00075253">
            <w:pPr>
              <w:ind w:left="340"/>
            </w:pPr>
            <w:r w:rsidRPr="005B27C1">
              <w:t>0-5</w:t>
            </w:r>
          </w:p>
        </w:tc>
        <w:tc>
          <w:tcPr>
            <w:tcW w:w="2126" w:type="dxa"/>
            <w:vAlign w:val="center"/>
          </w:tcPr>
          <w:p w:rsidR="00075253" w:rsidRPr="005B27C1" w:rsidRDefault="00075253" w:rsidP="00075253">
            <w:pPr>
              <w:jc w:val="center"/>
            </w:pPr>
            <w:r w:rsidRPr="005B27C1">
              <w:t>23 245</w:t>
            </w:r>
          </w:p>
        </w:tc>
        <w:tc>
          <w:tcPr>
            <w:tcW w:w="1931" w:type="dxa"/>
            <w:vAlign w:val="center"/>
          </w:tcPr>
          <w:p w:rsidR="00075253" w:rsidRPr="005B27C1" w:rsidRDefault="00075253" w:rsidP="00075253">
            <w:pPr>
              <w:jc w:val="center"/>
            </w:pPr>
            <w:r w:rsidRPr="005B27C1">
              <w:t>21 354</w:t>
            </w:r>
          </w:p>
        </w:tc>
        <w:tc>
          <w:tcPr>
            <w:tcW w:w="1593" w:type="dxa"/>
            <w:vAlign w:val="center"/>
          </w:tcPr>
          <w:p w:rsidR="00075253" w:rsidRPr="005B27C1" w:rsidRDefault="00075253" w:rsidP="00075253">
            <w:pPr>
              <w:jc w:val="center"/>
            </w:pPr>
            <w:r w:rsidRPr="005B27C1">
              <w:t>19 617</w:t>
            </w:r>
          </w:p>
        </w:tc>
      </w:tr>
      <w:tr w:rsidR="00075253" w:rsidRPr="005B27C1" w:rsidTr="008F23AA">
        <w:trPr>
          <w:trHeight w:val="409"/>
        </w:trPr>
        <w:tc>
          <w:tcPr>
            <w:tcW w:w="4503" w:type="dxa"/>
            <w:vAlign w:val="center"/>
          </w:tcPr>
          <w:p w:rsidR="00075253" w:rsidRPr="005B27C1" w:rsidRDefault="00075253" w:rsidP="00075253">
            <w:pPr>
              <w:ind w:left="340"/>
            </w:pPr>
            <w:r w:rsidRPr="005B27C1">
              <w:t>6-13</w:t>
            </w:r>
          </w:p>
        </w:tc>
        <w:tc>
          <w:tcPr>
            <w:tcW w:w="2126" w:type="dxa"/>
            <w:vAlign w:val="center"/>
          </w:tcPr>
          <w:p w:rsidR="00075253" w:rsidRPr="005B27C1" w:rsidRDefault="00075253" w:rsidP="00075253">
            <w:pPr>
              <w:jc w:val="center"/>
            </w:pPr>
            <w:r w:rsidRPr="005B27C1">
              <w:t>34 780</w:t>
            </w:r>
          </w:p>
        </w:tc>
        <w:tc>
          <w:tcPr>
            <w:tcW w:w="1931" w:type="dxa"/>
            <w:vAlign w:val="center"/>
          </w:tcPr>
          <w:p w:rsidR="00075253" w:rsidRPr="005B27C1" w:rsidRDefault="00075253" w:rsidP="00075253">
            <w:pPr>
              <w:jc w:val="center"/>
            </w:pPr>
            <w:r w:rsidRPr="005B27C1">
              <w:t>34 414</w:t>
            </w:r>
          </w:p>
        </w:tc>
        <w:tc>
          <w:tcPr>
            <w:tcW w:w="1593" w:type="dxa"/>
            <w:vAlign w:val="center"/>
          </w:tcPr>
          <w:p w:rsidR="00075253" w:rsidRPr="005B27C1" w:rsidRDefault="00075253" w:rsidP="00075253">
            <w:pPr>
              <w:jc w:val="center"/>
            </w:pPr>
            <w:r w:rsidRPr="005B27C1">
              <w:t>33 930</w:t>
            </w:r>
          </w:p>
        </w:tc>
      </w:tr>
      <w:tr w:rsidR="00075253" w:rsidRPr="005B27C1" w:rsidTr="008F23AA">
        <w:trPr>
          <w:trHeight w:val="415"/>
        </w:trPr>
        <w:tc>
          <w:tcPr>
            <w:tcW w:w="4503" w:type="dxa"/>
            <w:vAlign w:val="center"/>
          </w:tcPr>
          <w:p w:rsidR="00075253" w:rsidRPr="005B27C1" w:rsidRDefault="00075253" w:rsidP="00075253">
            <w:pPr>
              <w:ind w:left="340"/>
            </w:pPr>
            <w:r w:rsidRPr="005B27C1">
              <w:t>14-17</w:t>
            </w:r>
          </w:p>
        </w:tc>
        <w:tc>
          <w:tcPr>
            <w:tcW w:w="2126" w:type="dxa"/>
            <w:vAlign w:val="center"/>
          </w:tcPr>
          <w:p w:rsidR="00075253" w:rsidRPr="005B27C1" w:rsidRDefault="00075253" w:rsidP="00075253">
            <w:pPr>
              <w:jc w:val="center"/>
            </w:pPr>
            <w:r w:rsidRPr="005B27C1">
              <w:t>17 542</w:t>
            </w:r>
          </w:p>
        </w:tc>
        <w:tc>
          <w:tcPr>
            <w:tcW w:w="1931" w:type="dxa"/>
            <w:vAlign w:val="center"/>
          </w:tcPr>
          <w:p w:rsidR="00075253" w:rsidRPr="005B27C1" w:rsidRDefault="00075253" w:rsidP="00075253">
            <w:pPr>
              <w:jc w:val="center"/>
            </w:pPr>
            <w:r w:rsidRPr="005B27C1">
              <w:t>17 474</w:t>
            </w:r>
          </w:p>
        </w:tc>
        <w:tc>
          <w:tcPr>
            <w:tcW w:w="1593" w:type="dxa"/>
            <w:vAlign w:val="center"/>
          </w:tcPr>
          <w:p w:rsidR="00075253" w:rsidRPr="005B27C1" w:rsidRDefault="00075253" w:rsidP="00075253">
            <w:pPr>
              <w:jc w:val="center"/>
            </w:pPr>
            <w:r w:rsidRPr="005B27C1">
              <w:t>16 721</w:t>
            </w:r>
          </w:p>
        </w:tc>
      </w:tr>
      <w:tr w:rsidR="00075253" w:rsidRPr="005B27C1" w:rsidTr="008F23AA">
        <w:trPr>
          <w:trHeight w:val="421"/>
        </w:trPr>
        <w:tc>
          <w:tcPr>
            <w:tcW w:w="4503" w:type="dxa"/>
            <w:vAlign w:val="center"/>
          </w:tcPr>
          <w:p w:rsidR="00075253" w:rsidRPr="005B27C1" w:rsidRDefault="00075253" w:rsidP="00075253">
            <w:pPr>
              <w:ind w:left="340"/>
            </w:pPr>
            <w:r w:rsidRPr="005B27C1">
              <w:t>0-17</w:t>
            </w:r>
          </w:p>
        </w:tc>
        <w:tc>
          <w:tcPr>
            <w:tcW w:w="2126" w:type="dxa"/>
            <w:vAlign w:val="center"/>
          </w:tcPr>
          <w:p w:rsidR="00075253" w:rsidRPr="005B27C1" w:rsidRDefault="00075253" w:rsidP="00075253">
            <w:pPr>
              <w:jc w:val="center"/>
            </w:pPr>
            <w:r w:rsidRPr="005B27C1">
              <w:t>75 567</w:t>
            </w:r>
          </w:p>
        </w:tc>
        <w:tc>
          <w:tcPr>
            <w:tcW w:w="1931" w:type="dxa"/>
            <w:vAlign w:val="center"/>
          </w:tcPr>
          <w:p w:rsidR="00075253" w:rsidRPr="005B27C1" w:rsidRDefault="00075253" w:rsidP="00075253">
            <w:pPr>
              <w:jc w:val="center"/>
            </w:pPr>
            <w:r w:rsidRPr="005B27C1">
              <w:t>73 242</w:t>
            </w:r>
          </w:p>
        </w:tc>
        <w:tc>
          <w:tcPr>
            <w:tcW w:w="1593" w:type="dxa"/>
            <w:vAlign w:val="center"/>
          </w:tcPr>
          <w:p w:rsidR="00075253" w:rsidRPr="005B27C1" w:rsidRDefault="00075253" w:rsidP="00075253">
            <w:pPr>
              <w:jc w:val="center"/>
            </w:pPr>
            <w:r w:rsidRPr="005B27C1">
              <w:t>70 268</w:t>
            </w:r>
          </w:p>
        </w:tc>
      </w:tr>
      <w:tr w:rsidR="00075253" w:rsidRPr="005B27C1" w:rsidTr="008F23AA">
        <w:trPr>
          <w:trHeight w:val="967"/>
        </w:trPr>
        <w:tc>
          <w:tcPr>
            <w:tcW w:w="4503" w:type="dxa"/>
            <w:vAlign w:val="center"/>
          </w:tcPr>
          <w:p w:rsidR="00075253" w:rsidRPr="005B27C1" w:rsidRDefault="00075253" w:rsidP="00075253">
            <w:r w:rsidRPr="005B27C1">
              <w:t>Доля детей и подростков в возрасте 0-17 лет в общем числе международных мигрантов, %</w:t>
            </w:r>
          </w:p>
        </w:tc>
        <w:tc>
          <w:tcPr>
            <w:tcW w:w="2126" w:type="dxa"/>
            <w:vAlign w:val="center"/>
          </w:tcPr>
          <w:p w:rsidR="00075253" w:rsidRPr="005B27C1" w:rsidRDefault="00075253" w:rsidP="00075253">
            <w:pPr>
              <w:jc w:val="center"/>
            </w:pPr>
            <w:r w:rsidRPr="005B27C1">
              <w:t>13,1</w:t>
            </w:r>
          </w:p>
        </w:tc>
        <w:tc>
          <w:tcPr>
            <w:tcW w:w="1931" w:type="dxa"/>
            <w:vAlign w:val="center"/>
          </w:tcPr>
          <w:p w:rsidR="00075253" w:rsidRPr="005B27C1" w:rsidRDefault="00075253" w:rsidP="00075253">
            <w:pPr>
              <w:jc w:val="center"/>
            </w:pPr>
            <w:r w:rsidRPr="005B27C1">
              <w:t>12,4</w:t>
            </w:r>
          </w:p>
        </w:tc>
        <w:tc>
          <w:tcPr>
            <w:tcW w:w="1593" w:type="dxa"/>
            <w:vAlign w:val="center"/>
          </w:tcPr>
          <w:p w:rsidR="00075253" w:rsidRPr="005B27C1" w:rsidRDefault="00075253" w:rsidP="00075253">
            <w:pPr>
              <w:jc w:val="center"/>
            </w:pPr>
            <w:r w:rsidRPr="005B27C1">
              <w:t>12,4</w:t>
            </w:r>
          </w:p>
        </w:tc>
      </w:tr>
      <w:tr w:rsidR="00075253" w:rsidRPr="005B27C1" w:rsidTr="008F23AA">
        <w:tc>
          <w:tcPr>
            <w:tcW w:w="4503" w:type="dxa"/>
            <w:vAlign w:val="center"/>
          </w:tcPr>
          <w:p w:rsidR="00075253" w:rsidRPr="005B27C1" w:rsidRDefault="00075253" w:rsidP="00075253">
            <w:pPr>
              <w:rPr>
                <w:b/>
              </w:rPr>
            </w:pPr>
            <w:r w:rsidRPr="005B27C1">
              <w:rPr>
                <w:b/>
              </w:rPr>
              <w:t>Число прибывших из стран СНГ - всего</w:t>
            </w:r>
          </w:p>
        </w:tc>
        <w:tc>
          <w:tcPr>
            <w:tcW w:w="2126" w:type="dxa"/>
            <w:vAlign w:val="center"/>
          </w:tcPr>
          <w:p w:rsidR="00075253" w:rsidRPr="005B27C1" w:rsidRDefault="00075253" w:rsidP="00075253">
            <w:pPr>
              <w:jc w:val="center"/>
              <w:rPr>
                <w:b/>
              </w:rPr>
            </w:pPr>
            <w:r w:rsidRPr="005B27C1">
              <w:rPr>
                <w:b/>
              </w:rPr>
              <w:t>511 773</w:t>
            </w:r>
          </w:p>
        </w:tc>
        <w:tc>
          <w:tcPr>
            <w:tcW w:w="1931" w:type="dxa"/>
            <w:vAlign w:val="center"/>
          </w:tcPr>
          <w:p w:rsidR="00075253" w:rsidRPr="005B27C1" w:rsidRDefault="00075253" w:rsidP="00075253">
            <w:pPr>
              <w:jc w:val="center"/>
              <w:rPr>
                <w:b/>
              </w:rPr>
            </w:pPr>
            <w:r w:rsidRPr="005B27C1">
              <w:rPr>
                <w:b/>
              </w:rPr>
              <w:t>524 452</w:t>
            </w:r>
          </w:p>
        </w:tc>
        <w:tc>
          <w:tcPr>
            <w:tcW w:w="1593" w:type="dxa"/>
            <w:vAlign w:val="center"/>
          </w:tcPr>
          <w:p w:rsidR="00075253" w:rsidRPr="005B27C1" w:rsidRDefault="00075253" w:rsidP="00075253">
            <w:pPr>
              <w:jc w:val="center"/>
              <w:rPr>
                <w:b/>
              </w:rPr>
            </w:pPr>
            <w:r w:rsidRPr="005B27C1">
              <w:rPr>
                <w:b/>
              </w:rPr>
              <w:t>510 994</w:t>
            </w:r>
          </w:p>
        </w:tc>
      </w:tr>
      <w:tr w:rsidR="00075253" w:rsidRPr="005B27C1" w:rsidTr="008F23AA">
        <w:trPr>
          <w:trHeight w:val="435"/>
        </w:trPr>
        <w:tc>
          <w:tcPr>
            <w:tcW w:w="4503" w:type="dxa"/>
            <w:vAlign w:val="center"/>
          </w:tcPr>
          <w:p w:rsidR="00075253" w:rsidRPr="005B27C1" w:rsidRDefault="00075253" w:rsidP="00075253">
            <w:r w:rsidRPr="005B27C1">
              <w:t>в том числе мигранты в возрасте, лет:</w:t>
            </w:r>
          </w:p>
        </w:tc>
        <w:tc>
          <w:tcPr>
            <w:tcW w:w="2126" w:type="dxa"/>
            <w:vAlign w:val="center"/>
          </w:tcPr>
          <w:p w:rsidR="00075253" w:rsidRPr="005B27C1" w:rsidRDefault="00075253" w:rsidP="00075253">
            <w:pPr>
              <w:jc w:val="center"/>
            </w:pPr>
          </w:p>
        </w:tc>
        <w:tc>
          <w:tcPr>
            <w:tcW w:w="1931" w:type="dxa"/>
            <w:vAlign w:val="center"/>
          </w:tcPr>
          <w:p w:rsidR="00075253" w:rsidRPr="005B27C1" w:rsidRDefault="00075253" w:rsidP="00075253">
            <w:pPr>
              <w:jc w:val="center"/>
            </w:pPr>
          </w:p>
        </w:tc>
        <w:tc>
          <w:tcPr>
            <w:tcW w:w="1593" w:type="dxa"/>
            <w:vAlign w:val="center"/>
          </w:tcPr>
          <w:p w:rsidR="00075253" w:rsidRPr="005B27C1" w:rsidRDefault="00075253" w:rsidP="00075253">
            <w:pPr>
              <w:jc w:val="center"/>
            </w:pPr>
          </w:p>
        </w:tc>
      </w:tr>
      <w:tr w:rsidR="00075253" w:rsidRPr="005B27C1" w:rsidTr="008F23AA">
        <w:trPr>
          <w:trHeight w:val="440"/>
        </w:trPr>
        <w:tc>
          <w:tcPr>
            <w:tcW w:w="4503" w:type="dxa"/>
            <w:vAlign w:val="center"/>
          </w:tcPr>
          <w:p w:rsidR="00075253" w:rsidRPr="005B27C1" w:rsidRDefault="00075253" w:rsidP="00075253">
            <w:pPr>
              <w:ind w:left="340"/>
            </w:pPr>
            <w:r w:rsidRPr="005B27C1">
              <w:t>0-5</w:t>
            </w:r>
          </w:p>
        </w:tc>
        <w:tc>
          <w:tcPr>
            <w:tcW w:w="2126" w:type="dxa"/>
            <w:vAlign w:val="center"/>
          </w:tcPr>
          <w:p w:rsidR="00075253" w:rsidRPr="005B27C1" w:rsidRDefault="00075253" w:rsidP="00075253">
            <w:pPr>
              <w:jc w:val="center"/>
            </w:pPr>
            <w:r w:rsidRPr="005B27C1">
              <w:t>20 838</w:t>
            </w:r>
          </w:p>
        </w:tc>
        <w:tc>
          <w:tcPr>
            <w:tcW w:w="1931" w:type="dxa"/>
            <w:vAlign w:val="center"/>
          </w:tcPr>
          <w:p w:rsidR="00075253" w:rsidRPr="005B27C1" w:rsidRDefault="00075253" w:rsidP="00075253">
            <w:pPr>
              <w:jc w:val="center"/>
            </w:pPr>
            <w:r w:rsidRPr="005B27C1">
              <w:t>18 918</w:t>
            </w:r>
          </w:p>
        </w:tc>
        <w:tc>
          <w:tcPr>
            <w:tcW w:w="1593" w:type="dxa"/>
            <w:vAlign w:val="center"/>
          </w:tcPr>
          <w:p w:rsidR="00075253" w:rsidRPr="005B27C1" w:rsidRDefault="00075253" w:rsidP="00075253">
            <w:pPr>
              <w:jc w:val="center"/>
            </w:pPr>
            <w:r w:rsidRPr="005B27C1">
              <w:t>17 215</w:t>
            </w:r>
          </w:p>
        </w:tc>
      </w:tr>
      <w:tr w:rsidR="00075253" w:rsidRPr="005B27C1" w:rsidTr="008F23AA">
        <w:trPr>
          <w:trHeight w:val="415"/>
        </w:trPr>
        <w:tc>
          <w:tcPr>
            <w:tcW w:w="4503" w:type="dxa"/>
            <w:vAlign w:val="center"/>
          </w:tcPr>
          <w:p w:rsidR="00075253" w:rsidRPr="005B27C1" w:rsidRDefault="00075253" w:rsidP="00075253">
            <w:pPr>
              <w:ind w:left="340"/>
            </w:pPr>
            <w:r w:rsidRPr="005B27C1">
              <w:t>6-13</w:t>
            </w:r>
          </w:p>
        </w:tc>
        <w:tc>
          <w:tcPr>
            <w:tcW w:w="2126" w:type="dxa"/>
            <w:vAlign w:val="center"/>
          </w:tcPr>
          <w:p w:rsidR="00075253" w:rsidRPr="005B27C1" w:rsidRDefault="00075253" w:rsidP="00075253">
            <w:pPr>
              <w:jc w:val="center"/>
            </w:pPr>
            <w:r w:rsidRPr="005B27C1">
              <w:t>33 345</w:t>
            </w:r>
          </w:p>
        </w:tc>
        <w:tc>
          <w:tcPr>
            <w:tcW w:w="1931" w:type="dxa"/>
            <w:vAlign w:val="center"/>
          </w:tcPr>
          <w:p w:rsidR="00075253" w:rsidRPr="005B27C1" w:rsidRDefault="00075253" w:rsidP="00075253">
            <w:pPr>
              <w:jc w:val="center"/>
            </w:pPr>
            <w:r w:rsidRPr="005B27C1">
              <w:t>32 774</w:t>
            </w:r>
          </w:p>
        </w:tc>
        <w:tc>
          <w:tcPr>
            <w:tcW w:w="1593" w:type="dxa"/>
            <w:vAlign w:val="center"/>
          </w:tcPr>
          <w:p w:rsidR="00075253" w:rsidRPr="005B27C1" w:rsidRDefault="00075253" w:rsidP="00075253">
            <w:pPr>
              <w:jc w:val="center"/>
            </w:pPr>
            <w:r w:rsidRPr="005B27C1">
              <w:t>32 424</w:t>
            </w:r>
          </w:p>
        </w:tc>
      </w:tr>
      <w:tr w:rsidR="00075253" w:rsidRPr="005B27C1" w:rsidTr="008F23AA">
        <w:trPr>
          <w:trHeight w:val="420"/>
        </w:trPr>
        <w:tc>
          <w:tcPr>
            <w:tcW w:w="4503" w:type="dxa"/>
            <w:vAlign w:val="center"/>
          </w:tcPr>
          <w:p w:rsidR="00075253" w:rsidRPr="005B27C1" w:rsidRDefault="00075253" w:rsidP="00075253">
            <w:pPr>
              <w:ind w:left="340"/>
            </w:pPr>
            <w:r w:rsidRPr="005B27C1">
              <w:t>14-17</w:t>
            </w:r>
          </w:p>
        </w:tc>
        <w:tc>
          <w:tcPr>
            <w:tcW w:w="2126" w:type="dxa"/>
            <w:vAlign w:val="center"/>
          </w:tcPr>
          <w:p w:rsidR="00075253" w:rsidRPr="005B27C1" w:rsidRDefault="00075253" w:rsidP="00075253">
            <w:pPr>
              <w:jc w:val="center"/>
            </w:pPr>
            <w:r w:rsidRPr="005B27C1">
              <w:t>16 356</w:t>
            </w:r>
          </w:p>
        </w:tc>
        <w:tc>
          <w:tcPr>
            <w:tcW w:w="1931" w:type="dxa"/>
            <w:vAlign w:val="center"/>
          </w:tcPr>
          <w:p w:rsidR="00075253" w:rsidRPr="005B27C1" w:rsidRDefault="00075253" w:rsidP="00075253">
            <w:pPr>
              <w:jc w:val="center"/>
            </w:pPr>
            <w:r w:rsidRPr="005B27C1">
              <w:t>16 127</w:t>
            </w:r>
          </w:p>
        </w:tc>
        <w:tc>
          <w:tcPr>
            <w:tcW w:w="1593" w:type="dxa"/>
            <w:vAlign w:val="center"/>
          </w:tcPr>
          <w:p w:rsidR="00075253" w:rsidRPr="005B27C1" w:rsidRDefault="00075253" w:rsidP="00075253">
            <w:pPr>
              <w:jc w:val="center"/>
            </w:pPr>
            <w:r w:rsidRPr="005B27C1">
              <w:t>15 708</w:t>
            </w:r>
          </w:p>
        </w:tc>
      </w:tr>
      <w:tr w:rsidR="00075253" w:rsidRPr="005B27C1" w:rsidTr="008F23AA">
        <w:trPr>
          <w:trHeight w:val="412"/>
        </w:trPr>
        <w:tc>
          <w:tcPr>
            <w:tcW w:w="4503" w:type="dxa"/>
            <w:vAlign w:val="center"/>
          </w:tcPr>
          <w:p w:rsidR="00075253" w:rsidRPr="005B27C1" w:rsidRDefault="00075253" w:rsidP="00075253">
            <w:pPr>
              <w:ind w:left="340"/>
            </w:pPr>
            <w:r w:rsidRPr="005B27C1">
              <w:t>0-17</w:t>
            </w:r>
          </w:p>
        </w:tc>
        <w:tc>
          <w:tcPr>
            <w:tcW w:w="2126" w:type="dxa"/>
            <w:vAlign w:val="center"/>
          </w:tcPr>
          <w:p w:rsidR="00075253" w:rsidRPr="005B27C1" w:rsidRDefault="00075253" w:rsidP="00075253">
            <w:pPr>
              <w:jc w:val="center"/>
            </w:pPr>
            <w:r w:rsidRPr="005B27C1">
              <w:t>70 539</w:t>
            </w:r>
          </w:p>
        </w:tc>
        <w:tc>
          <w:tcPr>
            <w:tcW w:w="1931" w:type="dxa"/>
            <w:vAlign w:val="center"/>
          </w:tcPr>
          <w:p w:rsidR="00075253" w:rsidRPr="005B27C1" w:rsidRDefault="00075253" w:rsidP="00075253">
            <w:pPr>
              <w:jc w:val="center"/>
            </w:pPr>
            <w:r w:rsidRPr="005B27C1">
              <w:t>67 819</w:t>
            </w:r>
          </w:p>
        </w:tc>
        <w:tc>
          <w:tcPr>
            <w:tcW w:w="1593" w:type="dxa"/>
            <w:vAlign w:val="center"/>
          </w:tcPr>
          <w:p w:rsidR="00075253" w:rsidRPr="005B27C1" w:rsidRDefault="00075253" w:rsidP="00075253">
            <w:pPr>
              <w:jc w:val="center"/>
            </w:pPr>
            <w:r w:rsidRPr="005B27C1">
              <w:t>65 347</w:t>
            </w:r>
          </w:p>
        </w:tc>
      </w:tr>
      <w:tr w:rsidR="00075253" w:rsidRPr="005B27C1" w:rsidTr="008F23AA">
        <w:tc>
          <w:tcPr>
            <w:tcW w:w="4503" w:type="dxa"/>
            <w:vAlign w:val="center"/>
          </w:tcPr>
          <w:p w:rsidR="00075253" w:rsidRPr="005B27C1" w:rsidRDefault="00075253" w:rsidP="00075253">
            <w:r w:rsidRPr="005B27C1">
              <w:t>Доля детей и подростков в возрасте 0-17 лет в общем числе международных мигрантов, %</w:t>
            </w:r>
          </w:p>
        </w:tc>
        <w:tc>
          <w:tcPr>
            <w:tcW w:w="2126" w:type="dxa"/>
            <w:vAlign w:val="center"/>
          </w:tcPr>
          <w:p w:rsidR="00075253" w:rsidRPr="005B27C1" w:rsidRDefault="00075253" w:rsidP="00075253">
            <w:pPr>
              <w:jc w:val="center"/>
            </w:pPr>
            <w:r w:rsidRPr="005B27C1">
              <w:t>13,8</w:t>
            </w:r>
          </w:p>
        </w:tc>
        <w:tc>
          <w:tcPr>
            <w:tcW w:w="1931" w:type="dxa"/>
            <w:vAlign w:val="center"/>
          </w:tcPr>
          <w:p w:rsidR="00075253" w:rsidRPr="005B27C1" w:rsidRDefault="00075253" w:rsidP="00075253">
            <w:pPr>
              <w:jc w:val="center"/>
            </w:pPr>
            <w:r w:rsidRPr="005B27C1">
              <w:t>12,9</w:t>
            </w:r>
          </w:p>
        </w:tc>
        <w:tc>
          <w:tcPr>
            <w:tcW w:w="1593" w:type="dxa"/>
            <w:vAlign w:val="center"/>
          </w:tcPr>
          <w:p w:rsidR="00075253" w:rsidRPr="005B27C1" w:rsidRDefault="00075253" w:rsidP="00075253">
            <w:pPr>
              <w:jc w:val="center"/>
            </w:pPr>
            <w:r w:rsidRPr="005B27C1">
              <w:t>12,8</w:t>
            </w:r>
          </w:p>
        </w:tc>
      </w:tr>
      <w:tr w:rsidR="00075253" w:rsidRPr="005B27C1" w:rsidTr="008F23AA">
        <w:tc>
          <w:tcPr>
            <w:tcW w:w="4503" w:type="dxa"/>
            <w:vAlign w:val="center"/>
          </w:tcPr>
          <w:p w:rsidR="00075253" w:rsidRPr="005B27C1" w:rsidRDefault="00075253" w:rsidP="00075253">
            <w:pPr>
              <w:rPr>
                <w:b/>
              </w:rPr>
            </w:pPr>
            <w:r w:rsidRPr="005B27C1">
              <w:rPr>
                <w:b/>
              </w:rPr>
              <w:t>Число прибывших из других стран - всего</w:t>
            </w:r>
          </w:p>
        </w:tc>
        <w:tc>
          <w:tcPr>
            <w:tcW w:w="2126" w:type="dxa"/>
            <w:vAlign w:val="center"/>
          </w:tcPr>
          <w:p w:rsidR="00075253" w:rsidRPr="005B27C1" w:rsidRDefault="00075253" w:rsidP="00075253">
            <w:pPr>
              <w:jc w:val="center"/>
              <w:rPr>
                <w:b/>
              </w:rPr>
            </w:pPr>
            <w:r w:rsidRPr="005B27C1">
              <w:rPr>
                <w:b/>
              </w:rPr>
              <w:t>63 385</w:t>
            </w:r>
          </w:p>
        </w:tc>
        <w:tc>
          <w:tcPr>
            <w:tcW w:w="1931" w:type="dxa"/>
            <w:vAlign w:val="center"/>
          </w:tcPr>
          <w:p w:rsidR="00075253" w:rsidRPr="005B27C1" w:rsidRDefault="00075253" w:rsidP="00075253">
            <w:pPr>
              <w:jc w:val="center"/>
              <w:rPr>
                <w:b/>
              </w:rPr>
            </w:pPr>
            <w:r w:rsidRPr="005B27C1">
              <w:rPr>
                <w:b/>
              </w:rPr>
              <w:t>64 581</w:t>
            </w:r>
          </w:p>
        </w:tc>
        <w:tc>
          <w:tcPr>
            <w:tcW w:w="1593" w:type="dxa"/>
            <w:vAlign w:val="center"/>
          </w:tcPr>
          <w:p w:rsidR="00075253" w:rsidRPr="005B27C1" w:rsidRDefault="00075253" w:rsidP="00075253">
            <w:pPr>
              <w:jc w:val="center"/>
              <w:rPr>
                <w:b/>
              </w:rPr>
            </w:pPr>
            <w:r w:rsidRPr="005B27C1">
              <w:rPr>
                <w:b/>
              </w:rPr>
              <w:t>54 691</w:t>
            </w:r>
          </w:p>
        </w:tc>
      </w:tr>
      <w:tr w:rsidR="00075253" w:rsidRPr="005B27C1" w:rsidTr="008F23AA">
        <w:trPr>
          <w:trHeight w:val="427"/>
        </w:trPr>
        <w:tc>
          <w:tcPr>
            <w:tcW w:w="4503" w:type="dxa"/>
            <w:vAlign w:val="center"/>
          </w:tcPr>
          <w:p w:rsidR="00075253" w:rsidRPr="005B27C1" w:rsidRDefault="00075253" w:rsidP="00075253">
            <w:r w:rsidRPr="005B27C1">
              <w:t>в том числе мигранты в возрасте, лет:</w:t>
            </w:r>
          </w:p>
        </w:tc>
        <w:tc>
          <w:tcPr>
            <w:tcW w:w="2126" w:type="dxa"/>
            <w:vAlign w:val="center"/>
          </w:tcPr>
          <w:p w:rsidR="00075253" w:rsidRPr="005B27C1" w:rsidRDefault="00075253" w:rsidP="00075253">
            <w:pPr>
              <w:jc w:val="center"/>
            </w:pPr>
          </w:p>
        </w:tc>
        <w:tc>
          <w:tcPr>
            <w:tcW w:w="1931" w:type="dxa"/>
            <w:vAlign w:val="center"/>
          </w:tcPr>
          <w:p w:rsidR="00075253" w:rsidRPr="005B27C1" w:rsidRDefault="00075253" w:rsidP="00075253">
            <w:pPr>
              <w:jc w:val="center"/>
            </w:pPr>
          </w:p>
        </w:tc>
        <w:tc>
          <w:tcPr>
            <w:tcW w:w="1593" w:type="dxa"/>
            <w:vAlign w:val="center"/>
          </w:tcPr>
          <w:p w:rsidR="00075253" w:rsidRPr="005B27C1" w:rsidRDefault="00075253" w:rsidP="00075253">
            <w:pPr>
              <w:jc w:val="center"/>
            </w:pPr>
          </w:p>
        </w:tc>
      </w:tr>
      <w:tr w:rsidR="00075253" w:rsidRPr="005B27C1" w:rsidTr="008F23AA">
        <w:tc>
          <w:tcPr>
            <w:tcW w:w="4503" w:type="dxa"/>
            <w:vAlign w:val="center"/>
          </w:tcPr>
          <w:p w:rsidR="00075253" w:rsidRPr="005B27C1" w:rsidRDefault="00075253" w:rsidP="00075253">
            <w:pPr>
              <w:ind w:left="340"/>
            </w:pPr>
            <w:r w:rsidRPr="005B27C1">
              <w:t>0-5</w:t>
            </w:r>
          </w:p>
        </w:tc>
        <w:tc>
          <w:tcPr>
            <w:tcW w:w="2126" w:type="dxa"/>
            <w:vAlign w:val="center"/>
          </w:tcPr>
          <w:p w:rsidR="00075253" w:rsidRPr="005B27C1" w:rsidRDefault="00075253" w:rsidP="00075253">
            <w:pPr>
              <w:jc w:val="center"/>
            </w:pPr>
            <w:r w:rsidRPr="005B27C1">
              <w:t>2 407</w:t>
            </w:r>
          </w:p>
        </w:tc>
        <w:tc>
          <w:tcPr>
            <w:tcW w:w="1931" w:type="dxa"/>
            <w:vAlign w:val="center"/>
          </w:tcPr>
          <w:p w:rsidR="00075253" w:rsidRPr="005B27C1" w:rsidRDefault="00075253" w:rsidP="00075253">
            <w:pPr>
              <w:jc w:val="center"/>
            </w:pPr>
            <w:r w:rsidRPr="005B27C1">
              <w:t>2 436</w:t>
            </w:r>
          </w:p>
        </w:tc>
        <w:tc>
          <w:tcPr>
            <w:tcW w:w="1593" w:type="dxa"/>
            <w:vAlign w:val="center"/>
          </w:tcPr>
          <w:p w:rsidR="00075253" w:rsidRPr="005B27C1" w:rsidRDefault="00075253" w:rsidP="00075253">
            <w:pPr>
              <w:jc w:val="center"/>
            </w:pPr>
            <w:r w:rsidRPr="005B27C1">
              <w:t>2 402</w:t>
            </w:r>
          </w:p>
        </w:tc>
      </w:tr>
      <w:tr w:rsidR="00075253" w:rsidRPr="005B27C1" w:rsidTr="008F23AA">
        <w:trPr>
          <w:trHeight w:val="423"/>
        </w:trPr>
        <w:tc>
          <w:tcPr>
            <w:tcW w:w="4503" w:type="dxa"/>
            <w:vAlign w:val="center"/>
          </w:tcPr>
          <w:p w:rsidR="00075253" w:rsidRPr="005B27C1" w:rsidRDefault="00075253" w:rsidP="00075253">
            <w:pPr>
              <w:ind w:left="340"/>
            </w:pPr>
            <w:r w:rsidRPr="005B27C1">
              <w:t>6-13</w:t>
            </w:r>
          </w:p>
        </w:tc>
        <w:tc>
          <w:tcPr>
            <w:tcW w:w="2126" w:type="dxa"/>
            <w:vAlign w:val="center"/>
          </w:tcPr>
          <w:p w:rsidR="00075253" w:rsidRPr="005B27C1" w:rsidRDefault="00075253" w:rsidP="00075253">
            <w:pPr>
              <w:jc w:val="center"/>
            </w:pPr>
            <w:r w:rsidRPr="005B27C1">
              <w:t>1 435</w:t>
            </w:r>
          </w:p>
        </w:tc>
        <w:tc>
          <w:tcPr>
            <w:tcW w:w="1931" w:type="dxa"/>
            <w:vAlign w:val="center"/>
          </w:tcPr>
          <w:p w:rsidR="00075253" w:rsidRPr="005B27C1" w:rsidRDefault="00075253" w:rsidP="00075253">
            <w:pPr>
              <w:jc w:val="center"/>
            </w:pPr>
            <w:r w:rsidRPr="005B27C1">
              <w:t>1 640</w:t>
            </w:r>
          </w:p>
        </w:tc>
        <w:tc>
          <w:tcPr>
            <w:tcW w:w="1593" w:type="dxa"/>
            <w:vAlign w:val="center"/>
          </w:tcPr>
          <w:p w:rsidR="00075253" w:rsidRPr="005B27C1" w:rsidRDefault="00075253" w:rsidP="00075253">
            <w:pPr>
              <w:jc w:val="center"/>
            </w:pPr>
            <w:r w:rsidRPr="005B27C1">
              <w:t>1 506</w:t>
            </w:r>
          </w:p>
        </w:tc>
      </w:tr>
      <w:tr w:rsidR="00075253" w:rsidRPr="005B27C1" w:rsidTr="008F23AA">
        <w:trPr>
          <w:trHeight w:val="401"/>
        </w:trPr>
        <w:tc>
          <w:tcPr>
            <w:tcW w:w="4503" w:type="dxa"/>
            <w:vAlign w:val="center"/>
          </w:tcPr>
          <w:p w:rsidR="00075253" w:rsidRPr="005B27C1" w:rsidRDefault="00075253" w:rsidP="00075253">
            <w:pPr>
              <w:ind w:left="340"/>
            </w:pPr>
            <w:r w:rsidRPr="005B27C1">
              <w:t>14-17</w:t>
            </w:r>
          </w:p>
        </w:tc>
        <w:tc>
          <w:tcPr>
            <w:tcW w:w="2126" w:type="dxa"/>
            <w:vAlign w:val="center"/>
          </w:tcPr>
          <w:p w:rsidR="00075253" w:rsidRPr="005B27C1" w:rsidRDefault="00075253" w:rsidP="00075253">
            <w:pPr>
              <w:jc w:val="center"/>
            </w:pPr>
            <w:r w:rsidRPr="005B27C1">
              <w:t>1 186</w:t>
            </w:r>
          </w:p>
        </w:tc>
        <w:tc>
          <w:tcPr>
            <w:tcW w:w="1931" w:type="dxa"/>
            <w:vAlign w:val="center"/>
          </w:tcPr>
          <w:p w:rsidR="00075253" w:rsidRPr="005B27C1" w:rsidRDefault="00075253" w:rsidP="00075253">
            <w:pPr>
              <w:jc w:val="center"/>
            </w:pPr>
            <w:r w:rsidRPr="005B27C1">
              <w:t>1 347</w:t>
            </w:r>
          </w:p>
        </w:tc>
        <w:tc>
          <w:tcPr>
            <w:tcW w:w="1593" w:type="dxa"/>
            <w:vAlign w:val="center"/>
          </w:tcPr>
          <w:p w:rsidR="00075253" w:rsidRPr="005B27C1" w:rsidRDefault="00075253" w:rsidP="00075253">
            <w:pPr>
              <w:jc w:val="center"/>
            </w:pPr>
            <w:r w:rsidRPr="005B27C1">
              <w:t>1 013</w:t>
            </w:r>
          </w:p>
        </w:tc>
      </w:tr>
      <w:tr w:rsidR="00075253" w:rsidRPr="005B27C1" w:rsidTr="008F23AA">
        <w:tc>
          <w:tcPr>
            <w:tcW w:w="4503" w:type="dxa"/>
            <w:vAlign w:val="center"/>
          </w:tcPr>
          <w:p w:rsidR="00075253" w:rsidRPr="005B27C1" w:rsidRDefault="00075253" w:rsidP="00075253">
            <w:pPr>
              <w:ind w:left="340"/>
            </w:pPr>
            <w:r w:rsidRPr="005B27C1">
              <w:t>0-17</w:t>
            </w:r>
          </w:p>
        </w:tc>
        <w:tc>
          <w:tcPr>
            <w:tcW w:w="2126" w:type="dxa"/>
            <w:vAlign w:val="center"/>
          </w:tcPr>
          <w:p w:rsidR="00075253" w:rsidRPr="005B27C1" w:rsidRDefault="00075253" w:rsidP="00075253">
            <w:pPr>
              <w:jc w:val="center"/>
            </w:pPr>
            <w:r w:rsidRPr="005B27C1">
              <w:t>5 028</w:t>
            </w:r>
          </w:p>
        </w:tc>
        <w:tc>
          <w:tcPr>
            <w:tcW w:w="1931" w:type="dxa"/>
            <w:vAlign w:val="center"/>
          </w:tcPr>
          <w:p w:rsidR="00075253" w:rsidRPr="005B27C1" w:rsidRDefault="00075253" w:rsidP="00075253">
            <w:pPr>
              <w:jc w:val="center"/>
            </w:pPr>
            <w:r w:rsidRPr="005B27C1">
              <w:t>5 423</w:t>
            </w:r>
          </w:p>
        </w:tc>
        <w:tc>
          <w:tcPr>
            <w:tcW w:w="1593" w:type="dxa"/>
            <w:vAlign w:val="center"/>
          </w:tcPr>
          <w:p w:rsidR="00075253" w:rsidRPr="005B27C1" w:rsidRDefault="00075253" w:rsidP="00075253">
            <w:pPr>
              <w:jc w:val="center"/>
            </w:pPr>
            <w:r w:rsidRPr="005B27C1">
              <w:t>4 921</w:t>
            </w:r>
          </w:p>
        </w:tc>
      </w:tr>
      <w:tr w:rsidR="00075253" w:rsidRPr="005B27C1" w:rsidTr="008F23AA">
        <w:tc>
          <w:tcPr>
            <w:tcW w:w="4503" w:type="dxa"/>
            <w:vAlign w:val="center"/>
          </w:tcPr>
          <w:p w:rsidR="00075253" w:rsidRPr="005B27C1" w:rsidRDefault="00075253" w:rsidP="00075253">
            <w:r w:rsidRPr="005B27C1">
              <w:t>Доля детей и подростков в возрасте 0-17 лет в общем числе международных мигрантов, %</w:t>
            </w:r>
          </w:p>
        </w:tc>
        <w:tc>
          <w:tcPr>
            <w:tcW w:w="2126" w:type="dxa"/>
            <w:vAlign w:val="center"/>
          </w:tcPr>
          <w:p w:rsidR="00075253" w:rsidRPr="005B27C1" w:rsidRDefault="00075253" w:rsidP="00075253">
            <w:pPr>
              <w:jc w:val="center"/>
            </w:pPr>
            <w:r w:rsidRPr="005B27C1">
              <w:t>7,9</w:t>
            </w:r>
          </w:p>
        </w:tc>
        <w:tc>
          <w:tcPr>
            <w:tcW w:w="1931" w:type="dxa"/>
            <w:vAlign w:val="center"/>
          </w:tcPr>
          <w:p w:rsidR="00075253" w:rsidRPr="005B27C1" w:rsidRDefault="00075253" w:rsidP="00075253">
            <w:pPr>
              <w:jc w:val="center"/>
            </w:pPr>
            <w:r w:rsidRPr="005B27C1">
              <w:t>8,4</w:t>
            </w:r>
          </w:p>
        </w:tc>
        <w:tc>
          <w:tcPr>
            <w:tcW w:w="1593" w:type="dxa"/>
            <w:vAlign w:val="center"/>
          </w:tcPr>
          <w:p w:rsidR="00075253" w:rsidRPr="005B27C1" w:rsidRDefault="00075253" w:rsidP="00075253">
            <w:pPr>
              <w:jc w:val="center"/>
            </w:pPr>
            <w:r w:rsidRPr="005B27C1">
              <w:t>9,0</w:t>
            </w:r>
          </w:p>
        </w:tc>
      </w:tr>
      <w:tr w:rsidR="00075253" w:rsidRPr="005B27C1" w:rsidTr="008F23AA">
        <w:trPr>
          <w:trHeight w:val="447"/>
        </w:trPr>
        <w:tc>
          <w:tcPr>
            <w:tcW w:w="10153" w:type="dxa"/>
            <w:gridSpan w:val="4"/>
            <w:vAlign w:val="center"/>
          </w:tcPr>
          <w:p w:rsidR="00075253" w:rsidRPr="005B27C1" w:rsidRDefault="00075253" w:rsidP="00075253">
            <w:pPr>
              <w:jc w:val="center"/>
            </w:pPr>
            <w:r w:rsidRPr="005B27C1">
              <w:t>Выбывшие</w:t>
            </w:r>
          </w:p>
        </w:tc>
      </w:tr>
      <w:tr w:rsidR="00075253" w:rsidRPr="005B27C1" w:rsidTr="008F23AA">
        <w:tc>
          <w:tcPr>
            <w:tcW w:w="4503" w:type="dxa"/>
            <w:vAlign w:val="center"/>
          </w:tcPr>
          <w:p w:rsidR="00075253" w:rsidRPr="005B27C1" w:rsidRDefault="00075253" w:rsidP="00075253">
            <w:pPr>
              <w:rPr>
                <w:b/>
              </w:rPr>
            </w:pPr>
            <w:r w:rsidRPr="005B27C1">
              <w:rPr>
                <w:b/>
              </w:rPr>
              <w:t>Число выбывших за пределы России - всего</w:t>
            </w:r>
          </w:p>
        </w:tc>
        <w:tc>
          <w:tcPr>
            <w:tcW w:w="2126" w:type="dxa"/>
            <w:vAlign w:val="center"/>
          </w:tcPr>
          <w:p w:rsidR="00075253" w:rsidRPr="005B27C1" w:rsidRDefault="00075253" w:rsidP="00075253">
            <w:pPr>
              <w:jc w:val="center"/>
              <w:rPr>
                <w:b/>
              </w:rPr>
            </w:pPr>
            <w:r w:rsidRPr="005B27C1">
              <w:rPr>
                <w:b/>
              </w:rPr>
              <w:t>313 210</w:t>
            </w:r>
          </w:p>
        </w:tc>
        <w:tc>
          <w:tcPr>
            <w:tcW w:w="1931" w:type="dxa"/>
            <w:vAlign w:val="center"/>
          </w:tcPr>
          <w:p w:rsidR="00075253" w:rsidRPr="005B27C1" w:rsidRDefault="00075253" w:rsidP="00075253">
            <w:pPr>
              <w:jc w:val="center"/>
              <w:rPr>
                <w:b/>
              </w:rPr>
            </w:pPr>
            <w:r w:rsidRPr="005B27C1">
              <w:rPr>
                <w:b/>
              </w:rPr>
              <w:t>377 155</w:t>
            </w:r>
          </w:p>
        </w:tc>
        <w:tc>
          <w:tcPr>
            <w:tcW w:w="1593" w:type="dxa"/>
            <w:vAlign w:val="center"/>
          </w:tcPr>
          <w:p w:rsidR="00075253" w:rsidRPr="005B27C1" w:rsidRDefault="00075253" w:rsidP="00075253">
            <w:pPr>
              <w:jc w:val="center"/>
              <w:rPr>
                <w:b/>
              </w:rPr>
            </w:pPr>
            <w:r w:rsidRPr="005B27C1">
              <w:rPr>
                <w:b/>
              </w:rPr>
              <w:t>440 831</w:t>
            </w:r>
          </w:p>
        </w:tc>
      </w:tr>
      <w:tr w:rsidR="00075253" w:rsidRPr="005B27C1" w:rsidTr="008F23AA">
        <w:tc>
          <w:tcPr>
            <w:tcW w:w="4503" w:type="dxa"/>
            <w:vAlign w:val="center"/>
          </w:tcPr>
          <w:p w:rsidR="00075253" w:rsidRPr="005B27C1" w:rsidRDefault="00075253" w:rsidP="00075253">
            <w:r w:rsidRPr="005B27C1">
              <w:t>в том числе мигранты в возрасте, лет:</w:t>
            </w:r>
          </w:p>
        </w:tc>
        <w:tc>
          <w:tcPr>
            <w:tcW w:w="2126" w:type="dxa"/>
            <w:vAlign w:val="center"/>
          </w:tcPr>
          <w:p w:rsidR="00075253" w:rsidRPr="005B27C1" w:rsidRDefault="00075253" w:rsidP="00075253">
            <w:pPr>
              <w:jc w:val="center"/>
            </w:pPr>
          </w:p>
        </w:tc>
        <w:tc>
          <w:tcPr>
            <w:tcW w:w="1931" w:type="dxa"/>
            <w:vAlign w:val="center"/>
          </w:tcPr>
          <w:p w:rsidR="00075253" w:rsidRPr="005B27C1" w:rsidRDefault="00075253" w:rsidP="00075253">
            <w:pPr>
              <w:jc w:val="center"/>
            </w:pPr>
          </w:p>
        </w:tc>
        <w:tc>
          <w:tcPr>
            <w:tcW w:w="1593" w:type="dxa"/>
            <w:vAlign w:val="center"/>
          </w:tcPr>
          <w:p w:rsidR="00075253" w:rsidRPr="005B27C1" w:rsidRDefault="00075253" w:rsidP="00075253">
            <w:pPr>
              <w:jc w:val="center"/>
            </w:pPr>
          </w:p>
        </w:tc>
      </w:tr>
      <w:tr w:rsidR="00075253" w:rsidRPr="005B27C1" w:rsidTr="008F23AA">
        <w:trPr>
          <w:trHeight w:val="409"/>
        </w:trPr>
        <w:tc>
          <w:tcPr>
            <w:tcW w:w="4503" w:type="dxa"/>
            <w:vAlign w:val="center"/>
          </w:tcPr>
          <w:p w:rsidR="00075253" w:rsidRPr="005B27C1" w:rsidRDefault="00075253" w:rsidP="00075253">
            <w:pPr>
              <w:ind w:left="340"/>
            </w:pPr>
            <w:r w:rsidRPr="005B27C1">
              <w:t>0-5</w:t>
            </w:r>
          </w:p>
        </w:tc>
        <w:tc>
          <w:tcPr>
            <w:tcW w:w="2126" w:type="dxa"/>
            <w:vAlign w:val="center"/>
          </w:tcPr>
          <w:p w:rsidR="00075253" w:rsidRPr="005B27C1" w:rsidRDefault="00075253" w:rsidP="00075253">
            <w:pPr>
              <w:jc w:val="center"/>
            </w:pPr>
            <w:r w:rsidRPr="005B27C1">
              <w:t>7 834</w:t>
            </w:r>
          </w:p>
        </w:tc>
        <w:tc>
          <w:tcPr>
            <w:tcW w:w="1931" w:type="dxa"/>
            <w:vAlign w:val="center"/>
          </w:tcPr>
          <w:p w:rsidR="00075253" w:rsidRPr="005B27C1" w:rsidRDefault="00075253" w:rsidP="00075253">
            <w:pPr>
              <w:jc w:val="center"/>
            </w:pPr>
            <w:r w:rsidRPr="005B27C1">
              <w:t>9 372</w:t>
            </w:r>
          </w:p>
        </w:tc>
        <w:tc>
          <w:tcPr>
            <w:tcW w:w="1593" w:type="dxa"/>
            <w:vAlign w:val="center"/>
          </w:tcPr>
          <w:p w:rsidR="00075253" w:rsidRPr="005B27C1" w:rsidRDefault="00075253" w:rsidP="00075253">
            <w:pPr>
              <w:jc w:val="center"/>
            </w:pPr>
            <w:r w:rsidRPr="005B27C1">
              <w:t>10 439</w:t>
            </w:r>
          </w:p>
        </w:tc>
      </w:tr>
      <w:tr w:rsidR="00075253" w:rsidRPr="005B27C1" w:rsidTr="008F23AA">
        <w:trPr>
          <w:trHeight w:val="415"/>
        </w:trPr>
        <w:tc>
          <w:tcPr>
            <w:tcW w:w="4503" w:type="dxa"/>
            <w:vAlign w:val="center"/>
          </w:tcPr>
          <w:p w:rsidR="00075253" w:rsidRPr="005B27C1" w:rsidRDefault="00075253" w:rsidP="00075253">
            <w:pPr>
              <w:ind w:left="340"/>
            </w:pPr>
            <w:r w:rsidRPr="005B27C1">
              <w:t>6-13</w:t>
            </w:r>
          </w:p>
        </w:tc>
        <w:tc>
          <w:tcPr>
            <w:tcW w:w="2126" w:type="dxa"/>
            <w:vAlign w:val="center"/>
          </w:tcPr>
          <w:p w:rsidR="00075253" w:rsidRPr="005B27C1" w:rsidRDefault="00075253" w:rsidP="00075253">
            <w:pPr>
              <w:jc w:val="center"/>
            </w:pPr>
            <w:r w:rsidRPr="005B27C1">
              <w:t>14 039</w:t>
            </w:r>
          </w:p>
        </w:tc>
        <w:tc>
          <w:tcPr>
            <w:tcW w:w="1931" w:type="dxa"/>
            <w:vAlign w:val="center"/>
          </w:tcPr>
          <w:p w:rsidR="00075253" w:rsidRPr="005B27C1" w:rsidRDefault="00075253" w:rsidP="00075253">
            <w:pPr>
              <w:jc w:val="center"/>
            </w:pPr>
            <w:r w:rsidRPr="005B27C1">
              <w:t>19 492</w:t>
            </w:r>
          </w:p>
        </w:tc>
        <w:tc>
          <w:tcPr>
            <w:tcW w:w="1593" w:type="dxa"/>
            <w:vAlign w:val="center"/>
          </w:tcPr>
          <w:p w:rsidR="00075253" w:rsidRPr="005B27C1" w:rsidRDefault="00075253" w:rsidP="00075253">
            <w:pPr>
              <w:jc w:val="center"/>
            </w:pPr>
            <w:r w:rsidRPr="005B27C1">
              <w:t>24 075</w:t>
            </w:r>
          </w:p>
        </w:tc>
      </w:tr>
      <w:tr w:rsidR="00075253" w:rsidRPr="005B27C1" w:rsidTr="008F23AA">
        <w:trPr>
          <w:trHeight w:val="407"/>
        </w:trPr>
        <w:tc>
          <w:tcPr>
            <w:tcW w:w="4503" w:type="dxa"/>
            <w:vAlign w:val="center"/>
          </w:tcPr>
          <w:p w:rsidR="00075253" w:rsidRPr="005B27C1" w:rsidRDefault="00075253" w:rsidP="00075253">
            <w:pPr>
              <w:ind w:left="340"/>
            </w:pPr>
            <w:r w:rsidRPr="005B27C1">
              <w:t>14-17</w:t>
            </w:r>
          </w:p>
        </w:tc>
        <w:tc>
          <w:tcPr>
            <w:tcW w:w="2126" w:type="dxa"/>
            <w:vAlign w:val="center"/>
          </w:tcPr>
          <w:p w:rsidR="00075253" w:rsidRPr="005B27C1" w:rsidRDefault="00075253" w:rsidP="00075253">
            <w:pPr>
              <w:jc w:val="center"/>
            </w:pPr>
            <w:r w:rsidRPr="005B27C1">
              <w:t>7 394</w:t>
            </w:r>
          </w:p>
        </w:tc>
        <w:tc>
          <w:tcPr>
            <w:tcW w:w="1931" w:type="dxa"/>
            <w:vAlign w:val="center"/>
          </w:tcPr>
          <w:p w:rsidR="00075253" w:rsidRPr="005B27C1" w:rsidRDefault="00075253" w:rsidP="00075253">
            <w:pPr>
              <w:jc w:val="center"/>
            </w:pPr>
            <w:r w:rsidRPr="005B27C1">
              <w:t>9 138</w:t>
            </w:r>
          </w:p>
        </w:tc>
        <w:tc>
          <w:tcPr>
            <w:tcW w:w="1593" w:type="dxa"/>
            <w:vAlign w:val="center"/>
          </w:tcPr>
          <w:p w:rsidR="00075253" w:rsidRPr="005B27C1" w:rsidRDefault="00075253" w:rsidP="00075253">
            <w:pPr>
              <w:jc w:val="center"/>
            </w:pPr>
            <w:r w:rsidRPr="005B27C1">
              <w:t>10 743</w:t>
            </w:r>
          </w:p>
        </w:tc>
      </w:tr>
      <w:tr w:rsidR="00075253" w:rsidRPr="005B27C1" w:rsidTr="008F23AA">
        <w:tc>
          <w:tcPr>
            <w:tcW w:w="4503" w:type="dxa"/>
            <w:vAlign w:val="center"/>
          </w:tcPr>
          <w:p w:rsidR="00075253" w:rsidRPr="005B27C1" w:rsidRDefault="00075253" w:rsidP="00075253">
            <w:pPr>
              <w:ind w:left="340"/>
            </w:pPr>
            <w:r w:rsidRPr="005B27C1">
              <w:t>0-17</w:t>
            </w:r>
          </w:p>
        </w:tc>
        <w:tc>
          <w:tcPr>
            <w:tcW w:w="2126" w:type="dxa"/>
            <w:vAlign w:val="center"/>
          </w:tcPr>
          <w:p w:rsidR="00075253" w:rsidRPr="005B27C1" w:rsidRDefault="00075253" w:rsidP="00075253">
            <w:pPr>
              <w:jc w:val="center"/>
            </w:pPr>
            <w:r w:rsidRPr="005B27C1">
              <w:t>29 267</w:t>
            </w:r>
          </w:p>
        </w:tc>
        <w:tc>
          <w:tcPr>
            <w:tcW w:w="1931" w:type="dxa"/>
            <w:vAlign w:val="center"/>
          </w:tcPr>
          <w:p w:rsidR="00075253" w:rsidRPr="005B27C1" w:rsidRDefault="00075253" w:rsidP="00075253">
            <w:pPr>
              <w:jc w:val="center"/>
            </w:pPr>
            <w:r w:rsidRPr="005B27C1">
              <w:t>38 002</w:t>
            </w:r>
          </w:p>
        </w:tc>
        <w:tc>
          <w:tcPr>
            <w:tcW w:w="1593" w:type="dxa"/>
            <w:vAlign w:val="center"/>
          </w:tcPr>
          <w:p w:rsidR="00075253" w:rsidRPr="005B27C1" w:rsidRDefault="00075253" w:rsidP="00075253">
            <w:pPr>
              <w:jc w:val="center"/>
            </w:pPr>
            <w:r w:rsidRPr="005B27C1">
              <w:t>45 257</w:t>
            </w:r>
          </w:p>
        </w:tc>
      </w:tr>
      <w:tr w:rsidR="00075253" w:rsidRPr="005B27C1" w:rsidTr="008F23AA">
        <w:tc>
          <w:tcPr>
            <w:tcW w:w="4503" w:type="dxa"/>
            <w:vAlign w:val="center"/>
          </w:tcPr>
          <w:p w:rsidR="00075253" w:rsidRPr="005B27C1" w:rsidRDefault="00075253" w:rsidP="00075253">
            <w:r w:rsidRPr="005B27C1">
              <w:lastRenderedPageBreak/>
              <w:t>Доля детей и подростков в возрасте 0-17 лет в общем числе международных мигрантов, %</w:t>
            </w:r>
          </w:p>
        </w:tc>
        <w:tc>
          <w:tcPr>
            <w:tcW w:w="2126" w:type="dxa"/>
            <w:vAlign w:val="center"/>
          </w:tcPr>
          <w:p w:rsidR="00075253" w:rsidRPr="005B27C1" w:rsidRDefault="00075253" w:rsidP="00075253">
            <w:pPr>
              <w:jc w:val="center"/>
            </w:pPr>
            <w:r w:rsidRPr="005B27C1">
              <w:t>9,3</w:t>
            </w:r>
          </w:p>
        </w:tc>
        <w:tc>
          <w:tcPr>
            <w:tcW w:w="1931" w:type="dxa"/>
            <w:vAlign w:val="center"/>
          </w:tcPr>
          <w:p w:rsidR="00075253" w:rsidRPr="005B27C1" w:rsidRDefault="00075253" w:rsidP="00075253">
            <w:pPr>
              <w:jc w:val="center"/>
            </w:pPr>
            <w:r w:rsidRPr="005B27C1">
              <w:t>10,1</w:t>
            </w:r>
          </w:p>
        </w:tc>
        <w:tc>
          <w:tcPr>
            <w:tcW w:w="1593" w:type="dxa"/>
            <w:vAlign w:val="center"/>
          </w:tcPr>
          <w:p w:rsidR="00075253" w:rsidRPr="005B27C1" w:rsidRDefault="00075253" w:rsidP="00075253">
            <w:pPr>
              <w:jc w:val="center"/>
            </w:pPr>
            <w:r w:rsidRPr="005B27C1">
              <w:t>10,3</w:t>
            </w:r>
          </w:p>
        </w:tc>
      </w:tr>
      <w:tr w:rsidR="00075253" w:rsidRPr="005B27C1" w:rsidTr="008F23AA">
        <w:tc>
          <w:tcPr>
            <w:tcW w:w="4503" w:type="dxa"/>
            <w:vAlign w:val="center"/>
          </w:tcPr>
          <w:p w:rsidR="00075253" w:rsidRPr="005B27C1" w:rsidRDefault="00075253" w:rsidP="00075253">
            <w:pPr>
              <w:rPr>
                <w:b/>
              </w:rPr>
            </w:pPr>
            <w:r w:rsidRPr="005B27C1">
              <w:rPr>
                <w:b/>
              </w:rPr>
              <w:t>Число выбывшихв страны СНГ - всего</w:t>
            </w:r>
          </w:p>
        </w:tc>
        <w:tc>
          <w:tcPr>
            <w:tcW w:w="2126" w:type="dxa"/>
            <w:vAlign w:val="center"/>
          </w:tcPr>
          <w:p w:rsidR="00075253" w:rsidRPr="005B27C1" w:rsidRDefault="00075253" w:rsidP="00075253">
            <w:pPr>
              <w:jc w:val="center"/>
              <w:rPr>
                <w:b/>
              </w:rPr>
            </w:pPr>
            <w:r w:rsidRPr="005B27C1">
              <w:rPr>
                <w:b/>
              </w:rPr>
              <w:t>256 480</w:t>
            </w:r>
          </w:p>
        </w:tc>
        <w:tc>
          <w:tcPr>
            <w:tcW w:w="1931" w:type="dxa"/>
            <w:vAlign w:val="center"/>
          </w:tcPr>
          <w:p w:rsidR="00075253" w:rsidRPr="005B27C1" w:rsidRDefault="00075253" w:rsidP="00075253">
            <w:pPr>
              <w:jc w:val="center"/>
              <w:rPr>
                <w:b/>
              </w:rPr>
            </w:pPr>
            <w:r w:rsidRPr="005B27C1">
              <w:rPr>
                <w:b/>
              </w:rPr>
              <w:t>321 018</w:t>
            </w:r>
          </w:p>
        </w:tc>
        <w:tc>
          <w:tcPr>
            <w:tcW w:w="1593" w:type="dxa"/>
            <w:vAlign w:val="center"/>
          </w:tcPr>
          <w:p w:rsidR="00075253" w:rsidRPr="005B27C1" w:rsidRDefault="00075253" w:rsidP="00075253">
            <w:pPr>
              <w:jc w:val="center"/>
              <w:rPr>
                <w:b/>
              </w:rPr>
            </w:pPr>
            <w:r w:rsidRPr="005B27C1">
              <w:rPr>
                <w:b/>
              </w:rPr>
              <w:t>381 918</w:t>
            </w:r>
          </w:p>
        </w:tc>
      </w:tr>
      <w:tr w:rsidR="00075253" w:rsidRPr="005B27C1" w:rsidTr="008F23AA">
        <w:trPr>
          <w:trHeight w:val="417"/>
        </w:trPr>
        <w:tc>
          <w:tcPr>
            <w:tcW w:w="4503" w:type="dxa"/>
            <w:vAlign w:val="center"/>
          </w:tcPr>
          <w:p w:rsidR="00075253" w:rsidRPr="005B27C1" w:rsidRDefault="00075253" w:rsidP="00075253">
            <w:r w:rsidRPr="005B27C1">
              <w:t>в том числе мигранты в возрасте, лет:</w:t>
            </w:r>
          </w:p>
        </w:tc>
        <w:tc>
          <w:tcPr>
            <w:tcW w:w="2126" w:type="dxa"/>
            <w:vAlign w:val="center"/>
          </w:tcPr>
          <w:p w:rsidR="00075253" w:rsidRPr="005B27C1" w:rsidRDefault="00075253" w:rsidP="00075253">
            <w:pPr>
              <w:jc w:val="center"/>
            </w:pPr>
          </w:p>
        </w:tc>
        <w:tc>
          <w:tcPr>
            <w:tcW w:w="1931" w:type="dxa"/>
            <w:vAlign w:val="center"/>
          </w:tcPr>
          <w:p w:rsidR="00075253" w:rsidRPr="005B27C1" w:rsidRDefault="00075253" w:rsidP="00075253">
            <w:pPr>
              <w:jc w:val="center"/>
            </w:pPr>
          </w:p>
        </w:tc>
        <w:tc>
          <w:tcPr>
            <w:tcW w:w="1593" w:type="dxa"/>
            <w:vAlign w:val="center"/>
          </w:tcPr>
          <w:p w:rsidR="00075253" w:rsidRPr="005B27C1" w:rsidRDefault="00075253" w:rsidP="00075253">
            <w:pPr>
              <w:jc w:val="center"/>
            </w:pPr>
          </w:p>
        </w:tc>
      </w:tr>
      <w:tr w:rsidR="00075253" w:rsidRPr="005B27C1" w:rsidTr="008F23AA">
        <w:trPr>
          <w:trHeight w:val="407"/>
        </w:trPr>
        <w:tc>
          <w:tcPr>
            <w:tcW w:w="4503" w:type="dxa"/>
            <w:vAlign w:val="center"/>
          </w:tcPr>
          <w:p w:rsidR="00075253" w:rsidRPr="005B27C1" w:rsidRDefault="00075253" w:rsidP="00075253">
            <w:pPr>
              <w:ind w:left="340"/>
            </w:pPr>
            <w:r w:rsidRPr="005B27C1">
              <w:t>0-5</w:t>
            </w:r>
          </w:p>
        </w:tc>
        <w:tc>
          <w:tcPr>
            <w:tcW w:w="2126" w:type="dxa"/>
            <w:vAlign w:val="center"/>
          </w:tcPr>
          <w:p w:rsidR="00075253" w:rsidRPr="005B27C1" w:rsidRDefault="00075253" w:rsidP="00075253">
            <w:pPr>
              <w:jc w:val="center"/>
            </w:pPr>
            <w:r w:rsidRPr="005B27C1">
              <w:t>6 863</w:t>
            </w:r>
          </w:p>
        </w:tc>
        <w:tc>
          <w:tcPr>
            <w:tcW w:w="1931" w:type="dxa"/>
            <w:vAlign w:val="center"/>
          </w:tcPr>
          <w:p w:rsidR="00075253" w:rsidRPr="005B27C1" w:rsidRDefault="00075253" w:rsidP="00075253">
            <w:pPr>
              <w:jc w:val="center"/>
            </w:pPr>
            <w:r w:rsidRPr="005B27C1">
              <w:t>8 414</w:t>
            </w:r>
          </w:p>
        </w:tc>
        <w:tc>
          <w:tcPr>
            <w:tcW w:w="1593" w:type="dxa"/>
            <w:vAlign w:val="center"/>
          </w:tcPr>
          <w:p w:rsidR="00075253" w:rsidRPr="005B27C1" w:rsidRDefault="00075253" w:rsidP="00075253">
            <w:pPr>
              <w:jc w:val="center"/>
            </w:pPr>
            <w:r w:rsidRPr="005B27C1">
              <w:t>9 363</w:t>
            </w:r>
          </w:p>
        </w:tc>
      </w:tr>
      <w:tr w:rsidR="00075253" w:rsidRPr="005B27C1" w:rsidTr="008F23AA">
        <w:tc>
          <w:tcPr>
            <w:tcW w:w="4503" w:type="dxa"/>
            <w:vAlign w:val="center"/>
          </w:tcPr>
          <w:p w:rsidR="00075253" w:rsidRPr="005B27C1" w:rsidRDefault="00075253" w:rsidP="00075253">
            <w:pPr>
              <w:ind w:left="340"/>
            </w:pPr>
            <w:r w:rsidRPr="005B27C1">
              <w:t>6-13</w:t>
            </w:r>
          </w:p>
        </w:tc>
        <w:tc>
          <w:tcPr>
            <w:tcW w:w="2126" w:type="dxa"/>
            <w:vAlign w:val="center"/>
          </w:tcPr>
          <w:p w:rsidR="00075253" w:rsidRPr="005B27C1" w:rsidRDefault="00075253" w:rsidP="00075253">
            <w:pPr>
              <w:jc w:val="center"/>
            </w:pPr>
            <w:r w:rsidRPr="005B27C1">
              <w:t>12 516</w:t>
            </w:r>
          </w:p>
        </w:tc>
        <w:tc>
          <w:tcPr>
            <w:tcW w:w="1931" w:type="dxa"/>
            <w:vAlign w:val="center"/>
          </w:tcPr>
          <w:p w:rsidR="00075253" w:rsidRPr="005B27C1" w:rsidRDefault="00075253" w:rsidP="00075253">
            <w:pPr>
              <w:jc w:val="center"/>
            </w:pPr>
            <w:r w:rsidRPr="005B27C1">
              <w:t>18 129</w:t>
            </w:r>
          </w:p>
        </w:tc>
        <w:tc>
          <w:tcPr>
            <w:tcW w:w="1593" w:type="dxa"/>
            <w:vAlign w:val="center"/>
          </w:tcPr>
          <w:p w:rsidR="00075253" w:rsidRPr="005B27C1" w:rsidRDefault="00075253" w:rsidP="00075253">
            <w:pPr>
              <w:jc w:val="center"/>
            </w:pPr>
            <w:r w:rsidRPr="005B27C1">
              <w:t>22 410</w:t>
            </w:r>
          </w:p>
        </w:tc>
      </w:tr>
      <w:tr w:rsidR="00075253" w:rsidRPr="005B27C1" w:rsidTr="008F23AA">
        <w:tc>
          <w:tcPr>
            <w:tcW w:w="4503" w:type="dxa"/>
            <w:vAlign w:val="center"/>
          </w:tcPr>
          <w:p w:rsidR="00075253" w:rsidRPr="005B27C1" w:rsidRDefault="00075253" w:rsidP="00075253">
            <w:pPr>
              <w:ind w:left="340"/>
            </w:pPr>
            <w:r w:rsidRPr="005B27C1">
              <w:t>14-17</w:t>
            </w:r>
          </w:p>
        </w:tc>
        <w:tc>
          <w:tcPr>
            <w:tcW w:w="2126" w:type="dxa"/>
            <w:vAlign w:val="center"/>
          </w:tcPr>
          <w:p w:rsidR="00075253" w:rsidRPr="005B27C1" w:rsidRDefault="00075253" w:rsidP="00075253">
            <w:pPr>
              <w:jc w:val="center"/>
            </w:pPr>
            <w:r w:rsidRPr="005B27C1">
              <w:t>6 365</w:t>
            </w:r>
          </w:p>
        </w:tc>
        <w:tc>
          <w:tcPr>
            <w:tcW w:w="1931" w:type="dxa"/>
            <w:vAlign w:val="center"/>
          </w:tcPr>
          <w:p w:rsidR="00075253" w:rsidRPr="005B27C1" w:rsidRDefault="00075253" w:rsidP="00075253">
            <w:pPr>
              <w:jc w:val="center"/>
            </w:pPr>
            <w:r w:rsidRPr="005B27C1">
              <w:t>8 157</w:t>
            </w:r>
          </w:p>
        </w:tc>
        <w:tc>
          <w:tcPr>
            <w:tcW w:w="1593" w:type="dxa"/>
            <w:vAlign w:val="center"/>
          </w:tcPr>
          <w:p w:rsidR="00075253" w:rsidRPr="005B27C1" w:rsidRDefault="00075253" w:rsidP="00075253">
            <w:pPr>
              <w:jc w:val="center"/>
            </w:pPr>
            <w:r w:rsidRPr="005B27C1">
              <w:t>9 663</w:t>
            </w:r>
          </w:p>
        </w:tc>
      </w:tr>
      <w:tr w:rsidR="00075253" w:rsidRPr="005B27C1" w:rsidTr="008F23AA">
        <w:tc>
          <w:tcPr>
            <w:tcW w:w="4503" w:type="dxa"/>
            <w:vAlign w:val="center"/>
          </w:tcPr>
          <w:p w:rsidR="00075253" w:rsidRPr="005B27C1" w:rsidRDefault="00075253" w:rsidP="00075253">
            <w:pPr>
              <w:ind w:left="340"/>
            </w:pPr>
            <w:r w:rsidRPr="005B27C1">
              <w:t>0-17</w:t>
            </w:r>
          </w:p>
        </w:tc>
        <w:tc>
          <w:tcPr>
            <w:tcW w:w="2126" w:type="dxa"/>
            <w:vAlign w:val="center"/>
          </w:tcPr>
          <w:p w:rsidR="00075253" w:rsidRPr="005B27C1" w:rsidRDefault="00075253" w:rsidP="00075253">
            <w:pPr>
              <w:jc w:val="center"/>
            </w:pPr>
            <w:r w:rsidRPr="005B27C1">
              <w:t>25 744</w:t>
            </w:r>
          </w:p>
        </w:tc>
        <w:tc>
          <w:tcPr>
            <w:tcW w:w="1931" w:type="dxa"/>
            <w:vAlign w:val="center"/>
          </w:tcPr>
          <w:p w:rsidR="00075253" w:rsidRPr="005B27C1" w:rsidRDefault="00075253" w:rsidP="00075253">
            <w:pPr>
              <w:jc w:val="center"/>
            </w:pPr>
            <w:r w:rsidRPr="005B27C1">
              <w:t>34 700</w:t>
            </w:r>
          </w:p>
        </w:tc>
        <w:tc>
          <w:tcPr>
            <w:tcW w:w="1593" w:type="dxa"/>
            <w:vAlign w:val="center"/>
          </w:tcPr>
          <w:p w:rsidR="00075253" w:rsidRPr="005B27C1" w:rsidRDefault="00075253" w:rsidP="00075253">
            <w:pPr>
              <w:jc w:val="center"/>
            </w:pPr>
            <w:r w:rsidRPr="005B27C1">
              <w:t>41 436</w:t>
            </w:r>
          </w:p>
        </w:tc>
      </w:tr>
      <w:tr w:rsidR="00075253" w:rsidRPr="005B27C1" w:rsidTr="008F23AA">
        <w:tc>
          <w:tcPr>
            <w:tcW w:w="4503" w:type="dxa"/>
            <w:vAlign w:val="center"/>
          </w:tcPr>
          <w:p w:rsidR="00075253" w:rsidRPr="005B27C1" w:rsidRDefault="00075253" w:rsidP="00075253">
            <w:r w:rsidRPr="005B27C1">
              <w:t>Доля детей и подростков в возрасте 0-17 лет в общем числе международных мигрантов, %</w:t>
            </w:r>
          </w:p>
        </w:tc>
        <w:tc>
          <w:tcPr>
            <w:tcW w:w="2126" w:type="dxa"/>
            <w:vAlign w:val="center"/>
          </w:tcPr>
          <w:p w:rsidR="00075253" w:rsidRPr="005B27C1" w:rsidRDefault="00075253" w:rsidP="00075253">
            <w:pPr>
              <w:jc w:val="center"/>
            </w:pPr>
            <w:r w:rsidRPr="005B27C1">
              <w:t>10,0</w:t>
            </w:r>
          </w:p>
        </w:tc>
        <w:tc>
          <w:tcPr>
            <w:tcW w:w="1931" w:type="dxa"/>
            <w:vAlign w:val="center"/>
          </w:tcPr>
          <w:p w:rsidR="00075253" w:rsidRPr="005B27C1" w:rsidRDefault="00075253" w:rsidP="00075253">
            <w:pPr>
              <w:jc w:val="center"/>
            </w:pPr>
            <w:r w:rsidRPr="005B27C1">
              <w:t>10,8</w:t>
            </w:r>
          </w:p>
        </w:tc>
        <w:tc>
          <w:tcPr>
            <w:tcW w:w="1593" w:type="dxa"/>
            <w:vAlign w:val="center"/>
          </w:tcPr>
          <w:p w:rsidR="00075253" w:rsidRPr="005B27C1" w:rsidRDefault="00075253" w:rsidP="00075253">
            <w:pPr>
              <w:jc w:val="center"/>
            </w:pPr>
            <w:r w:rsidRPr="005B27C1">
              <w:t>10,8</w:t>
            </w:r>
          </w:p>
        </w:tc>
      </w:tr>
      <w:tr w:rsidR="00075253" w:rsidRPr="005B27C1" w:rsidTr="008F23AA">
        <w:trPr>
          <w:trHeight w:val="729"/>
        </w:trPr>
        <w:tc>
          <w:tcPr>
            <w:tcW w:w="4503" w:type="dxa"/>
            <w:vAlign w:val="center"/>
          </w:tcPr>
          <w:p w:rsidR="00075253" w:rsidRPr="005B27C1" w:rsidRDefault="00075253" w:rsidP="00075253">
            <w:pPr>
              <w:rPr>
                <w:b/>
              </w:rPr>
            </w:pPr>
            <w:r w:rsidRPr="005B27C1">
              <w:rPr>
                <w:b/>
              </w:rPr>
              <w:t>Число выбывшие в другие стран - всего</w:t>
            </w:r>
          </w:p>
        </w:tc>
        <w:tc>
          <w:tcPr>
            <w:tcW w:w="2126" w:type="dxa"/>
            <w:vAlign w:val="center"/>
          </w:tcPr>
          <w:p w:rsidR="00075253" w:rsidRPr="005B27C1" w:rsidRDefault="00075253" w:rsidP="00075253">
            <w:pPr>
              <w:jc w:val="center"/>
              <w:rPr>
                <w:b/>
              </w:rPr>
            </w:pPr>
            <w:r w:rsidRPr="005B27C1">
              <w:rPr>
                <w:b/>
              </w:rPr>
              <w:t>56 730</w:t>
            </w:r>
          </w:p>
        </w:tc>
        <w:tc>
          <w:tcPr>
            <w:tcW w:w="1931" w:type="dxa"/>
            <w:vAlign w:val="center"/>
          </w:tcPr>
          <w:p w:rsidR="00075253" w:rsidRPr="005B27C1" w:rsidRDefault="00075253" w:rsidP="00075253">
            <w:pPr>
              <w:jc w:val="center"/>
              <w:rPr>
                <w:b/>
              </w:rPr>
            </w:pPr>
            <w:r w:rsidRPr="005B27C1">
              <w:rPr>
                <w:b/>
              </w:rPr>
              <w:t>56 137</w:t>
            </w:r>
          </w:p>
        </w:tc>
        <w:tc>
          <w:tcPr>
            <w:tcW w:w="1593" w:type="dxa"/>
            <w:vAlign w:val="center"/>
          </w:tcPr>
          <w:p w:rsidR="00075253" w:rsidRPr="005B27C1" w:rsidRDefault="00075253" w:rsidP="00075253">
            <w:pPr>
              <w:jc w:val="center"/>
              <w:rPr>
                <w:b/>
              </w:rPr>
            </w:pPr>
            <w:r w:rsidRPr="005B27C1">
              <w:rPr>
                <w:b/>
              </w:rPr>
              <w:t>58 913</w:t>
            </w:r>
          </w:p>
        </w:tc>
      </w:tr>
      <w:tr w:rsidR="00075253" w:rsidRPr="005B27C1" w:rsidTr="008F23AA">
        <w:trPr>
          <w:trHeight w:val="453"/>
        </w:trPr>
        <w:tc>
          <w:tcPr>
            <w:tcW w:w="4503" w:type="dxa"/>
            <w:vAlign w:val="center"/>
          </w:tcPr>
          <w:p w:rsidR="00075253" w:rsidRPr="005B27C1" w:rsidRDefault="00075253" w:rsidP="00075253">
            <w:r w:rsidRPr="005B27C1">
              <w:t>в том числе мигранты в возрасте, лет:</w:t>
            </w:r>
          </w:p>
        </w:tc>
        <w:tc>
          <w:tcPr>
            <w:tcW w:w="2126" w:type="dxa"/>
            <w:vAlign w:val="center"/>
          </w:tcPr>
          <w:p w:rsidR="00075253" w:rsidRPr="005B27C1" w:rsidRDefault="00075253" w:rsidP="00075253">
            <w:pPr>
              <w:jc w:val="center"/>
            </w:pPr>
          </w:p>
        </w:tc>
        <w:tc>
          <w:tcPr>
            <w:tcW w:w="1931" w:type="dxa"/>
            <w:vAlign w:val="center"/>
          </w:tcPr>
          <w:p w:rsidR="00075253" w:rsidRPr="005B27C1" w:rsidRDefault="00075253" w:rsidP="00075253">
            <w:pPr>
              <w:jc w:val="center"/>
            </w:pPr>
          </w:p>
        </w:tc>
        <w:tc>
          <w:tcPr>
            <w:tcW w:w="1593" w:type="dxa"/>
            <w:vAlign w:val="center"/>
          </w:tcPr>
          <w:p w:rsidR="00075253" w:rsidRPr="005B27C1" w:rsidRDefault="00075253" w:rsidP="00075253">
            <w:pPr>
              <w:jc w:val="center"/>
            </w:pPr>
          </w:p>
        </w:tc>
      </w:tr>
      <w:tr w:rsidR="00075253" w:rsidRPr="005B27C1" w:rsidTr="008F23AA">
        <w:trPr>
          <w:trHeight w:val="443"/>
        </w:trPr>
        <w:tc>
          <w:tcPr>
            <w:tcW w:w="4503" w:type="dxa"/>
            <w:vAlign w:val="center"/>
          </w:tcPr>
          <w:p w:rsidR="00075253" w:rsidRPr="005B27C1" w:rsidRDefault="00075253" w:rsidP="00075253">
            <w:pPr>
              <w:ind w:left="340"/>
            </w:pPr>
            <w:r w:rsidRPr="005B27C1">
              <w:t>0-5</w:t>
            </w:r>
          </w:p>
        </w:tc>
        <w:tc>
          <w:tcPr>
            <w:tcW w:w="2126" w:type="dxa"/>
            <w:vAlign w:val="center"/>
          </w:tcPr>
          <w:p w:rsidR="00075253" w:rsidRPr="005B27C1" w:rsidRDefault="00075253" w:rsidP="00075253">
            <w:pPr>
              <w:jc w:val="center"/>
            </w:pPr>
            <w:r w:rsidRPr="005B27C1">
              <w:t>971</w:t>
            </w:r>
          </w:p>
        </w:tc>
        <w:tc>
          <w:tcPr>
            <w:tcW w:w="1931" w:type="dxa"/>
            <w:vAlign w:val="center"/>
          </w:tcPr>
          <w:p w:rsidR="00075253" w:rsidRPr="005B27C1" w:rsidRDefault="00075253" w:rsidP="00075253">
            <w:pPr>
              <w:jc w:val="center"/>
            </w:pPr>
            <w:r w:rsidRPr="005B27C1">
              <w:t>958</w:t>
            </w:r>
          </w:p>
        </w:tc>
        <w:tc>
          <w:tcPr>
            <w:tcW w:w="1593" w:type="dxa"/>
            <w:vAlign w:val="center"/>
          </w:tcPr>
          <w:p w:rsidR="00075253" w:rsidRPr="005B27C1" w:rsidRDefault="00075253" w:rsidP="00075253">
            <w:pPr>
              <w:jc w:val="center"/>
            </w:pPr>
            <w:r w:rsidRPr="005B27C1">
              <w:t>1 076</w:t>
            </w:r>
          </w:p>
        </w:tc>
      </w:tr>
      <w:tr w:rsidR="00075253" w:rsidRPr="005B27C1" w:rsidTr="008F23AA">
        <w:trPr>
          <w:trHeight w:val="341"/>
        </w:trPr>
        <w:tc>
          <w:tcPr>
            <w:tcW w:w="4503" w:type="dxa"/>
            <w:vAlign w:val="center"/>
          </w:tcPr>
          <w:p w:rsidR="00075253" w:rsidRPr="005B27C1" w:rsidRDefault="00075253" w:rsidP="00075253">
            <w:pPr>
              <w:ind w:left="340"/>
            </w:pPr>
            <w:r w:rsidRPr="005B27C1">
              <w:t>6-13</w:t>
            </w:r>
          </w:p>
        </w:tc>
        <w:tc>
          <w:tcPr>
            <w:tcW w:w="2126" w:type="dxa"/>
            <w:vAlign w:val="center"/>
          </w:tcPr>
          <w:p w:rsidR="00075253" w:rsidRPr="005B27C1" w:rsidRDefault="00075253" w:rsidP="00075253">
            <w:pPr>
              <w:jc w:val="center"/>
            </w:pPr>
            <w:r w:rsidRPr="005B27C1">
              <w:t>1 523</w:t>
            </w:r>
          </w:p>
        </w:tc>
        <w:tc>
          <w:tcPr>
            <w:tcW w:w="1931" w:type="dxa"/>
            <w:vAlign w:val="center"/>
          </w:tcPr>
          <w:p w:rsidR="00075253" w:rsidRPr="005B27C1" w:rsidRDefault="00075253" w:rsidP="00075253">
            <w:pPr>
              <w:jc w:val="center"/>
            </w:pPr>
            <w:r w:rsidRPr="005B27C1">
              <w:t>1 363</w:t>
            </w:r>
          </w:p>
        </w:tc>
        <w:tc>
          <w:tcPr>
            <w:tcW w:w="1593" w:type="dxa"/>
            <w:vAlign w:val="center"/>
          </w:tcPr>
          <w:p w:rsidR="00075253" w:rsidRPr="005B27C1" w:rsidRDefault="00075253" w:rsidP="00075253">
            <w:pPr>
              <w:jc w:val="center"/>
            </w:pPr>
            <w:r w:rsidRPr="005B27C1">
              <w:t>1 665</w:t>
            </w:r>
          </w:p>
        </w:tc>
      </w:tr>
      <w:tr w:rsidR="00075253" w:rsidRPr="005B27C1" w:rsidTr="008F23AA">
        <w:trPr>
          <w:trHeight w:val="415"/>
        </w:trPr>
        <w:tc>
          <w:tcPr>
            <w:tcW w:w="4503" w:type="dxa"/>
            <w:vAlign w:val="center"/>
          </w:tcPr>
          <w:p w:rsidR="00075253" w:rsidRPr="005B27C1" w:rsidRDefault="00075253" w:rsidP="00075253">
            <w:pPr>
              <w:ind w:left="340"/>
            </w:pPr>
            <w:r w:rsidRPr="005B27C1">
              <w:t>14-17</w:t>
            </w:r>
          </w:p>
        </w:tc>
        <w:tc>
          <w:tcPr>
            <w:tcW w:w="2126" w:type="dxa"/>
            <w:vAlign w:val="center"/>
          </w:tcPr>
          <w:p w:rsidR="00075253" w:rsidRPr="005B27C1" w:rsidRDefault="00075253" w:rsidP="00075253">
            <w:pPr>
              <w:jc w:val="center"/>
            </w:pPr>
            <w:r w:rsidRPr="005B27C1">
              <w:t>1 029</w:t>
            </w:r>
          </w:p>
        </w:tc>
        <w:tc>
          <w:tcPr>
            <w:tcW w:w="1931" w:type="dxa"/>
            <w:vAlign w:val="center"/>
          </w:tcPr>
          <w:p w:rsidR="00075253" w:rsidRPr="005B27C1" w:rsidRDefault="00075253" w:rsidP="00075253">
            <w:pPr>
              <w:jc w:val="center"/>
            </w:pPr>
            <w:r w:rsidRPr="005B27C1">
              <w:t>981</w:t>
            </w:r>
          </w:p>
        </w:tc>
        <w:tc>
          <w:tcPr>
            <w:tcW w:w="1593" w:type="dxa"/>
            <w:vAlign w:val="center"/>
          </w:tcPr>
          <w:p w:rsidR="00075253" w:rsidRPr="005B27C1" w:rsidRDefault="00075253" w:rsidP="00075253">
            <w:pPr>
              <w:jc w:val="center"/>
            </w:pPr>
            <w:r w:rsidRPr="005B27C1">
              <w:t>1 080</w:t>
            </w:r>
          </w:p>
        </w:tc>
      </w:tr>
      <w:tr w:rsidR="00075253" w:rsidRPr="005B27C1" w:rsidTr="008F23AA">
        <w:trPr>
          <w:trHeight w:val="420"/>
        </w:trPr>
        <w:tc>
          <w:tcPr>
            <w:tcW w:w="4503" w:type="dxa"/>
            <w:vAlign w:val="center"/>
          </w:tcPr>
          <w:p w:rsidR="00075253" w:rsidRPr="005B27C1" w:rsidRDefault="00075253" w:rsidP="00075253">
            <w:pPr>
              <w:ind w:left="340"/>
            </w:pPr>
            <w:r w:rsidRPr="005B27C1">
              <w:t>0-17</w:t>
            </w:r>
          </w:p>
        </w:tc>
        <w:tc>
          <w:tcPr>
            <w:tcW w:w="2126" w:type="dxa"/>
            <w:vAlign w:val="center"/>
          </w:tcPr>
          <w:p w:rsidR="00075253" w:rsidRPr="005B27C1" w:rsidRDefault="00075253" w:rsidP="00075253">
            <w:pPr>
              <w:jc w:val="center"/>
            </w:pPr>
            <w:r w:rsidRPr="005B27C1">
              <w:t>3 523</w:t>
            </w:r>
          </w:p>
        </w:tc>
        <w:tc>
          <w:tcPr>
            <w:tcW w:w="1931" w:type="dxa"/>
            <w:vAlign w:val="center"/>
          </w:tcPr>
          <w:p w:rsidR="00075253" w:rsidRPr="005B27C1" w:rsidRDefault="00075253" w:rsidP="00075253">
            <w:pPr>
              <w:jc w:val="center"/>
            </w:pPr>
            <w:r w:rsidRPr="005B27C1">
              <w:t>3 302</w:t>
            </w:r>
          </w:p>
        </w:tc>
        <w:tc>
          <w:tcPr>
            <w:tcW w:w="1593" w:type="dxa"/>
            <w:vAlign w:val="center"/>
          </w:tcPr>
          <w:p w:rsidR="00075253" w:rsidRPr="005B27C1" w:rsidRDefault="00075253" w:rsidP="00075253">
            <w:pPr>
              <w:jc w:val="center"/>
            </w:pPr>
            <w:r w:rsidRPr="005B27C1">
              <w:t>3 821</w:t>
            </w:r>
          </w:p>
        </w:tc>
      </w:tr>
      <w:tr w:rsidR="00075253" w:rsidRPr="005B27C1" w:rsidTr="008F23AA">
        <w:tc>
          <w:tcPr>
            <w:tcW w:w="4503" w:type="dxa"/>
            <w:vAlign w:val="center"/>
          </w:tcPr>
          <w:p w:rsidR="00075253" w:rsidRPr="005B27C1" w:rsidRDefault="00075253" w:rsidP="00075253">
            <w:r w:rsidRPr="005B27C1">
              <w:t>Доля детей и подростков в возрасте 0-17 лет в общем числе международных мигрантов, %</w:t>
            </w:r>
          </w:p>
        </w:tc>
        <w:tc>
          <w:tcPr>
            <w:tcW w:w="2126" w:type="dxa"/>
            <w:vAlign w:val="center"/>
          </w:tcPr>
          <w:p w:rsidR="00075253" w:rsidRPr="005B27C1" w:rsidRDefault="00075253" w:rsidP="00075253">
            <w:pPr>
              <w:jc w:val="center"/>
            </w:pPr>
            <w:r w:rsidRPr="005B27C1">
              <w:t>6,2</w:t>
            </w:r>
          </w:p>
        </w:tc>
        <w:tc>
          <w:tcPr>
            <w:tcW w:w="1931" w:type="dxa"/>
            <w:vAlign w:val="center"/>
          </w:tcPr>
          <w:p w:rsidR="00075253" w:rsidRPr="005B27C1" w:rsidRDefault="00075253" w:rsidP="00075253">
            <w:pPr>
              <w:jc w:val="center"/>
            </w:pPr>
            <w:r w:rsidRPr="005B27C1">
              <w:t>5,9</w:t>
            </w:r>
          </w:p>
        </w:tc>
        <w:tc>
          <w:tcPr>
            <w:tcW w:w="1593" w:type="dxa"/>
            <w:vAlign w:val="center"/>
          </w:tcPr>
          <w:p w:rsidR="00075253" w:rsidRPr="005B27C1" w:rsidRDefault="00075253" w:rsidP="00075253">
            <w:pPr>
              <w:jc w:val="center"/>
            </w:pPr>
            <w:r w:rsidRPr="005B27C1">
              <w:t>6,5</w:t>
            </w:r>
          </w:p>
        </w:tc>
      </w:tr>
      <w:tr w:rsidR="00075253" w:rsidRPr="005B27C1" w:rsidTr="008F23AA">
        <w:trPr>
          <w:trHeight w:val="437"/>
        </w:trPr>
        <w:tc>
          <w:tcPr>
            <w:tcW w:w="10153" w:type="dxa"/>
            <w:gridSpan w:val="4"/>
            <w:vAlign w:val="center"/>
          </w:tcPr>
          <w:p w:rsidR="00075253" w:rsidRPr="005B27C1" w:rsidRDefault="00075253" w:rsidP="00075253">
            <w:pPr>
              <w:jc w:val="center"/>
            </w:pPr>
            <w:r w:rsidRPr="005B27C1">
              <w:t>Миграционный прирост</w:t>
            </w:r>
          </w:p>
        </w:tc>
      </w:tr>
      <w:tr w:rsidR="00075253" w:rsidRPr="005B27C1" w:rsidTr="008F23AA">
        <w:tc>
          <w:tcPr>
            <w:tcW w:w="4503" w:type="dxa"/>
            <w:vAlign w:val="center"/>
          </w:tcPr>
          <w:p w:rsidR="00075253" w:rsidRPr="005B27C1" w:rsidRDefault="00075253" w:rsidP="00075253">
            <w:pPr>
              <w:rPr>
                <w:b/>
              </w:rPr>
            </w:pPr>
            <w:r w:rsidRPr="005B27C1">
              <w:rPr>
                <w:b/>
              </w:rPr>
              <w:t>Миграционный прирост населения России - всего</w:t>
            </w:r>
          </w:p>
        </w:tc>
        <w:tc>
          <w:tcPr>
            <w:tcW w:w="2126" w:type="dxa"/>
            <w:vAlign w:val="center"/>
          </w:tcPr>
          <w:p w:rsidR="00075253" w:rsidRPr="005B27C1" w:rsidRDefault="00075253" w:rsidP="00075253">
            <w:pPr>
              <w:jc w:val="center"/>
              <w:rPr>
                <w:b/>
              </w:rPr>
            </w:pPr>
            <w:r w:rsidRPr="005B27C1">
              <w:rPr>
                <w:b/>
              </w:rPr>
              <w:t>261 948</w:t>
            </w:r>
          </w:p>
        </w:tc>
        <w:tc>
          <w:tcPr>
            <w:tcW w:w="1931" w:type="dxa"/>
            <w:vAlign w:val="center"/>
          </w:tcPr>
          <w:p w:rsidR="00075253" w:rsidRPr="005B27C1" w:rsidRDefault="00075253" w:rsidP="00075253">
            <w:pPr>
              <w:jc w:val="center"/>
              <w:rPr>
                <w:b/>
              </w:rPr>
            </w:pPr>
            <w:r w:rsidRPr="005B27C1">
              <w:rPr>
                <w:b/>
              </w:rPr>
              <w:t>211 878</w:t>
            </w:r>
          </w:p>
        </w:tc>
        <w:tc>
          <w:tcPr>
            <w:tcW w:w="1593" w:type="dxa"/>
            <w:vAlign w:val="center"/>
          </w:tcPr>
          <w:p w:rsidR="00075253" w:rsidRPr="005B27C1" w:rsidRDefault="00075253" w:rsidP="00075253">
            <w:pPr>
              <w:jc w:val="center"/>
              <w:rPr>
                <w:b/>
              </w:rPr>
            </w:pPr>
            <w:r w:rsidRPr="005B27C1">
              <w:rPr>
                <w:b/>
              </w:rPr>
              <w:t>124 854</w:t>
            </w:r>
          </w:p>
        </w:tc>
      </w:tr>
      <w:tr w:rsidR="00075253" w:rsidRPr="005B27C1" w:rsidTr="008F23AA">
        <w:tc>
          <w:tcPr>
            <w:tcW w:w="4503" w:type="dxa"/>
            <w:vAlign w:val="center"/>
          </w:tcPr>
          <w:p w:rsidR="00075253" w:rsidRPr="005B27C1" w:rsidRDefault="00075253" w:rsidP="00075253">
            <w:r w:rsidRPr="005B27C1">
              <w:t>в том числе мигранты в возрасте, лет:</w:t>
            </w:r>
          </w:p>
        </w:tc>
        <w:tc>
          <w:tcPr>
            <w:tcW w:w="2126" w:type="dxa"/>
            <w:vAlign w:val="center"/>
          </w:tcPr>
          <w:p w:rsidR="00075253" w:rsidRPr="005B27C1" w:rsidRDefault="00075253" w:rsidP="00075253">
            <w:pPr>
              <w:jc w:val="center"/>
            </w:pPr>
          </w:p>
        </w:tc>
        <w:tc>
          <w:tcPr>
            <w:tcW w:w="1931" w:type="dxa"/>
            <w:vAlign w:val="center"/>
          </w:tcPr>
          <w:p w:rsidR="00075253" w:rsidRPr="005B27C1" w:rsidRDefault="00075253" w:rsidP="00075253">
            <w:pPr>
              <w:jc w:val="center"/>
            </w:pPr>
          </w:p>
        </w:tc>
        <w:tc>
          <w:tcPr>
            <w:tcW w:w="1593" w:type="dxa"/>
            <w:vAlign w:val="center"/>
          </w:tcPr>
          <w:p w:rsidR="00075253" w:rsidRPr="005B27C1" w:rsidRDefault="00075253" w:rsidP="00075253">
            <w:pPr>
              <w:jc w:val="center"/>
            </w:pPr>
          </w:p>
        </w:tc>
      </w:tr>
      <w:tr w:rsidR="00075253" w:rsidRPr="005B27C1" w:rsidTr="008F23AA">
        <w:trPr>
          <w:trHeight w:val="400"/>
        </w:trPr>
        <w:tc>
          <w:tcPr>
            <w:tcW w:w="4503" w:type="dxa"/>
            <w:vAlign w:val="center"/>
          </w:tcPr>
          <w:p w:rsidR="00075253" w:rsidRPr="005B27C1" w:rsidRDefault="00075253" w:rsidP="00075253">
            <w:pPr>
              <w:ind w:left="340"/>
            </w:pPr>
            <w:r w:rsidRPr="005B27C1">
              <w:t>0-5</w:t>
            </w:r>
          </w:p>
        </w:tc>
        <w:tc>
          <w:tcPr>
            <w:tcW w:w="2126" w:type="dxa"/>
            <w:vAlign w:val="center"/>
          </w:tcPr>
          <w:p w:rsidR="00075253" w:rsidRPr="005B27C1" w:rsidRDefault="00075253" w:rsidP="00075253">
            <w:pPr>
              <w:jc w:val="center"/>
            </w:pPr>
            <w:r w:rsidRPr="005B27C1">
              <w:t>15 411</w:t>
            </w:r>
          </w:p>
        </w:tc>
        <w:tc>
          <w:tcPr>
            <w:tcW w:w="1931" w:type="dxa"/>
            <w:vAlign w:val="center"/>
          </w:tcPr>
          <w:p w:rsidR="00075253" w:rsidRPr="005B27C1" w:rsidRDefault="00075253" w:rsidP="00075253">
            <w:pPr>
              <w:jc w:val="center"/>
            </w:pPr>
            <w:r w:rsidRPr="005B27C1">
              <w:t>11 982</w:t>
            </w:r>
          </w:p>
        </w:tc>
        <w:tc>
          <w:tcPr>
            <w:tcW w:w="1593" w:type="dxa"/>
            <w:vAlign w:val="center"/>
          </w:tcPr>
          <w:p w:rsidR="00075253" w:rsidRPr="005B27C1" w:rsidRDefault="00075253" w:rsidP="00075253">
            <w:pPr>
              <w:jc w:val="center"/>
            </w:pPr>
            <w:r w:rsidRPr="005B27C1">
              <w:t>9 178</w:t>
            </w:r>
          </w:p>
        </w:tc>
      </w:tr>
      <w:tr w:rsidR="00075253" w:rsidRPr="005B27C1" w:rsidTr="008F23AA">
        <w:trPr>
          <w:trHeight w:val="419"/>
        </w:trPr>
        <w:tc>
          <w:tcPr>
            <w:tcW w:w="4503" w:type="dxa"/>
            <w:vAlign w:val="center"/>
          </w:tcPr>
          <w:p w:rsidR="00075253" w:rsidRPr="005B27C1" w:rsidRDefault="00075253" w:rsidP="00075253">
            <w:pPr>
              <w:ind w:left="340"/>
            </w:pPr>
            <w:r w:rsidRPr="005B27C1">
              <w:t>6-13</w:t>
            </w:r>
          </w:p>
        </w:tc>
        <w:tc>
          <w:tcPr>
            <w:tcW w:w="2126" w:type="dxa"/>
            <w:vAlign w:val="center"/>
          </w:tcPr>
          <w:p w:rsidR="00075253" w:rsidRPr="005B27C1" w:rsidRDefault="00075253" w:rsidP="00075253">
            <w:pPr>
              <w:jc w:val="center"/>
            </w:pPr>
            <w:r w:rsidRPr="005B27C1">
              <w:t>20 741</w:t>
            </w:r>
          </w:p>
        </w:tc>
        <w:tc>
          <w:tcPr>
            <w:tcW w:w="1931" w:type="dxa"/>
            <w:vAlign w:val="center"/>
          </w:tcPr>
          <w:p w:rsidR="00075253" w:rsidRPr="005B27C1" w:rsidRDefault="00075253" w:rsidP="00075253">
            <w:pPr>
              <w:jc w:val="center"/>
            </w:pPr>
            <w:r w:rsidRPr="005B27C1">
              <w:t>14 922</w:t>
            </w:r>
          </w:p>
        </w:tc>
        <w:tc>
          <w:tcPr>
            <w:tcW w:w="1593" w:type="dxa"/>
            <w:vAlign w:val="center"/>
          </w:tcPr>
          <w:p w:rsidR="00075253" w:rsidRPr="005B27C1" w:rsidRDefault="00075253" w:rsidP="00075253">
            <w:pPr>
              <w:jc w:val="center"/>
            </w:pPr>
            <w:r w:rsidRPr="005B27C1">
              <w:t>9 855</w:t>
            </w:r>
          </w:p>
        </w:tc>
      </w:tr>
      <w:tr w:rsidR="00075253" w:rsidRPr="005B27C1" w:rsidTr="008F23AA">
        <w:trPr>
          <w:trHeight w:val="411"/>
        </w:trPr>
        <w:tc>
          <w:tcPr>
            <w:tcW w:w="4503" w:type="dxa"/>
            <w:vAlign w:val="center"/>
          </w:tcPr>
          <w:p w:rsidR="00075253" w:rsidRPr="005B27C1" w:rsidRDefault="00075253" w:rsidP="00075253">
            <w:pPr>
              <w:ind w:left="340"/>
            </w:pPr>
            <w:r w:rsidRPr="005B27C1">
              <w:t>14-17</w:t>
            </w:r>
          </w:p>
        </w:tc>
        <w:tc>
          <w:tcPr>
            <w:tcW w:w="2126" w:type="dxa"/>
            <w:vAlign w:val="center"/>
          </w:tcPr>
          <w:p w:rsidR="00075253" w:rsidRPr="005B27C1" w:rsidRDefault="00075253" w:rsidP="00075253">
            <w:pPr>
              <w:jc w:val="center"/>
            </w:pPr>
            <w:r w:rsidRPr="005B27C1">
              <w:t>10 148</w:t>
            </w:r>
          </w:p>
        </w:tc>
        <w:tc>
          <w:tcPr>
            <w:tcW w:w="1931" w:type="dxa"/>
            <w:vAlign w:val="center"/>
          </w:tcPr>
          <w:p w:rsidR="00075253" w:rsidRPr="005B27C1" w:rsidRDefault="00075253" w:rsidP="00075253">
            <w:pPr>
              <w:jc w:val="center"/>
            </w:pPr>
            <w:r w:rsidRPr="005B27C1">
              <w:t>8 336</w:t>
            </w:r>
          </w:p>
        </w:tc>
        <w:tc>
          <w:tcPr>
            <w:tcW w:w="1593" w:type="dxa"/>
            <w:vAlign w:val="center"/>
          </w:tcPr>
          <w:p w:rsidR="00075253" w:rsidRPr="005B27C1" w:rsidRDefault="00075253" w:rsidP="00075253">
            <w:pPr>
              <w:jc w:val="center"/>
            </w:pPr>
            <w:r w:rsidRPr="005B27C1">
              <w:t>5 978</w:t>
            </w:r>
          </w:p>
        </w:tc>
      </w:tr>
      <w:tr w:rsidR="00075253" w:rsidRPr="005B27C1" w:rsidTr="008F23AA">
        <w:trPr>
          <w:trHeight w:val="417"/>
        </w:trPr>
        <w:tc>
          <w:tcPr>
            <w:tcW w:w="4503" w:type="dxa"/>
            <w:vAlign w:val="center"/>
          </w:tcPr>
          <w:p w:rsidR="00075253" w:rsidRPr="005B27C1" w:rsidRDefault="00075253" w:rsidP="00075253">
            <w:pPr>
              <w:ind w:left="340"/>
            </w:pPr>
            <w:r w:rsidRPr="005B27C1">
              <w:t>0-17</w:t>
            </w:r>
          </w:p>
        </w:tc>
        <w:tc>
          <w:tcPr>
            <w:tcW w:w="2126" w:type="dxa"/>
            <w:vAlign w:val="center"/>
          </w:tcPr>
          <w:p w:rsidR="00075253" w:rsidRPr="005B27C1" w:rsidRDefault="00075253" w:rsidP="00075253">
            <w:pPr>
              <w:jc w:val="center"/>
            </w:pPr>
            <w:r w:rsidRPr="005B27C1">
              <w:t>46 300</w:t>
            </w:r>
          </w:p>
        </w:tc>
        <w:tc>
          <w:tcPr>
            <w:tcW w:w="1931" w:type="dxa"/>
            <w:vAlign w:val="center"/>
          </w:tcPr>
          <w:p w:rsidR="00075253" w:rsidRPr="005B27C1" w:rsidRDefault="00075253" w:rsidP="00075253">
            <w:pPr>
              <w:jc w:val="center"/>
            </w:pPr>
            <w:r w:rsidRPr="005B27C1">
              <w:t>35 240</w:t>
            </w:r>
          </w:p>
        </w:tc>
        <w:tc>
          <w:tcPr>
            <w:tcW w:w="1593" w:type="dxa"/>
            <w:vAlign w:val="center"/>
          </w:tcPr>
          <w:p w:rsidR="00075253" w:rsidRPr="005B27C1" w:rsidRDefault="00075253" w:rsidP="00075253">
            <w:pPr>
              <w:jc w:val="center"/>
            </w:pPr>
            <w:r w:rsidRPr="005B27C1">
              <w:t>25 011</w:t>
            </w:r>
          </w:p>
        </w:tc>
      </w:tr>
      <w:tr w:rsidR="00075253" w:rsidRPr="005B27C1" w:rsidTr="008F23AA">
        <w:tc>
          <w:tcPr>
            <w:tcW w:w="4503" w:type="dxa"/>
            <w:vAlign w:val="center"/>
          </w:tcPr>
          <w:p w:rsidR="00075253" w:rsidRPr="005B27C1" w:rsidRDefault="00075253" w:rsidP="00075253">
            <w:pPr>
              <w:rPr>
                <w:b/>
              </w:rPr>
            </w:pPr>
            <w:r w:rsidRPr="005B27C1">
              <w:rPr>
                <w:b/>
              </w:rPr>
              <w:t>Миграционный прирост за счет миграционного обмена со странами СНГ - всего</w:t>
            </w:r>
          </w:p>
        </w:tc>
        <w:tc>
          <w:tcPr>
            <w:tcW w:w="2126" w:type="dxa"/>
            <w:vAlign w:val="center"/>
          </w:tcPr>
          <w:p w:rsidR="00075253" w:rsidRPr="005B27C1" w:rsidRDefault="00075253" w:rsidP="00075253">
            <w:pPr>
              <w:jc w:val="center"/>
              <w:rPr>
                <w:b/>
              </w:rPr>
            </w:pPr>
            <w:r w:rsidRPr="005B27C1">
              <w:rPr>
                <w:b/>
              </w:rPr>
              <w:t>255 293</w:t>
            </w:r>
          </w:p>
        </w:tc>
        <w:tc>
          <w:tcPr>
            <w:tcW w:w="1931" w:type="dxa"/>
            <w:vAlign w:val="center"/>
          </w:tcPr>
          <w:p w:rsidR="00075253" w:rsidRPr="005B27C1" w:rsidRDefault="00075253" w:rsidP="00075253">
            <w:pPr>
              <w:jc w:val="center"/>
              <w:rPr>
                <w:b/>
              </w:rPr>
            </w:pPr>
            <w:r w:rsidRPr="005B27C1">
              <w:rPr>
                <w:b/>
              </w:rPr>
              <w:t>203 434</w:t>
            </w:r>
          </w:p>
        </w:tc>
        <w:tc>
          <w:tcPr>
            <w:tcW w:w="1593" w:type="dxa"/>
            <w:vAlign w:val="center"/>
          </w:tcPr>
          <w:p w:rsidR="00075253" w:rsidRPr="005B27C1" w:rsidRDefault="00075253" w:rsidP="00075253">
            <w:pPr>
              <w:jc w:val="center"/>
              <w:rPr>
                <w:b/>
              </w:rPr>
            </w:pPr>
            <w:r w:rsidRPr="005B27C1">
              <w:rPr>
                <w:b/>
              </w:rPr>
              <w:t>129 076</w:t>
            </w:r>
          </w:p>
        </w:tc>
      </w:tr>
      <w:tr w:rsidR="00075253" w:rsidRPr="005B27C1" w:rsidTr="008F23AA">
        <w:trPr>
          <w:trHeight w:val="435"/>
        </w:trPr>
        <w:tc>
          <w:tcPr>
            <w:tcW w:w="4503" w:type="dxa"/>
            <w:vAlign w:val="center"/>
          </w:tcPr>
          <w:p w:rsidR="00075253" w:rsidRPr="005B27C1" w:rsidRDefault="00075253" w:rsidP="00075253">
            <w:r w:rsidRPr="005B27C1">
              <w:t>в том числе мигранты в возрасте, лет:</w:t>
            </w:r>
          </w:p>
        </w:tc>
        <w:tc>
          <w:tcPr>
            <w:tcW w:w="2126" w:type="dxa"/>
            <w:vAlign w:val="center"/>
          </w:tcPr>
          <w:p w:rsidR="00075253" w:rsidRPr="005B27C1" w:rsidRDefault="00075253" w:rsidP="00075253">
            <w:pPr>
              <w:jc w:val="center"/>
            </w:pPr>
          </w:p>
        </w:tc>
        <w:tc>
          <w:tcPr>
            <w:tcW w:w="1931" w:type="dxa"/>
            <w:vAlign w:val="center"/>
          </w:tcPr>
          <w:p w:rsidR="00075253" w:rsidRPr="005B27C1" w:rsidRDefault="00075253" w:rsidP="00075253">
            <w:pPr>
              <w:jc w:val="center"/>
            </w:pPr>
          </w:p>
        </w:tc>
        <w:tc>
          <w:tcPr>
            <w:tcW w:w="1593" w:type="dxa"/>
            <w:vAlign w:val="center"/>
          </w:tcPr>
          <w:p w:rsidR="00075253" w:rsidRPr="005B27C1" w:rsidRDefault="00075253" w:rsidP="00075253">
            <w:pPr>
              <w:jc w:val="center"/>
            </w:pPr>
          </w:p>
        </w:tc>
      </w:tr>
      <w:tr w:rsidR="00075253" w:rsidRPr="005B27C1" w:rsidTr="008F23AA">
        <w:trPr>
          <w:trHeight w:val="426"/>
        </w:trPr>
        <w:tc>
          <w:tcPr>
            <w:tcW w:w="4503" w:type="dxa"/>
            <w:vAlign w:val="center"/>
          </w:tcPr>
          <w:p w:rsidR="00075253" w:rsidRPr="005B27C1" w:rsidRDefault="00075253" w:rsidP="00075253">
            <w:pPr>
              <w:ind w:left="340"/>
            </w:pPr>
            <w:r w:rsidRPr="005B27C1">
              <w:t>0-5</w:t>
            </w:r>
          </w:p>
        </w:tc>
        <w:tc>
          <w:tcPr>
            <w:tcW w:w="2126" w:type="dxa"/>
            <w:vAlign w:val="center"/>
          </w:tcPr>
          <w:p w:rsidR="00075253" w:rsidRPr="005B27C1" w:rsidRDefault="00075253" w:rsidP="00075253">
            <w:pPr>
              <w:jc w:val="center"/>
            </w:pPr>
            <w:r w:rsidRPr="005B27C1">
              <w:t>13 975</w:t>
            </w:r>
          </w:p>
        </w:tc>
        <w:tc>
          <w:tcPr>
            <w:tcW w:w="1931" w:type="dxa"/>
            <w:vAlign w:val="center"/>
          </w:tcPr>
          <w:p w:rsidR="00075253" w:rsidRPr="005B27C1" w:rsidRDefault="00075253" w:rsidP="00075253">
            <w:pPr>
              <w:jc w:val="center"/>
            </w:pPr>
            <w:r w:rsidRPr="005B27C1">
              <w:t>10 504</w:t>
            </w:r>
          </w:p>
        </w:tc>
        <w:tc>
          <w:tcPr>
            <w:tcW w:w="1593" w:type="dxa"/>
            <w:vAlign w:val="center"/>
          </w:tcPr>
          <w:p w:rsidR="00075253" w:rsidRPr="005B27C1" w:rsidRDefault="00075253" w:rsidP="00075253">
            <w:pPr>
              <w:jc w:val="center"/>
            </w:pPr>
            <w:r w:rsidRPr="005B27C1">
              <w:t>7 852</w:t>
            </w:r>
          </w:p>
        </w:tc>
      </w:tr>
      <w:tr w:rsidR="00075253" w:rsidRPr="005B27C1" w:rsidTr="008F23AA">
        <w:trPr>
          <w:trHeight w:val="392"/>
        </w:trPr>
        <w:tc>
          <w:tcPr>
            <w:tcW w:w="4503" w:type="dxa"/>
            <w:vAlign w:val="center"/>
          </w:tcPr>
          <w:p w:rsidR="00075253" w:rsidRPr="005B27C1" w:rsidRDefault="00075253" w:rsidP="00075253">
            <w:pPr>
              <w:ind w:left="340"/>
            </w:pPr>
            <w:r w:rsidRPr="005B27C1">
              <w:t>6-13</w:t>
            </w:r>
          </w:p>
        </w:tc>
        <w:tc>
          <w:tcPr>
            <w:tcW w:w="2126" w:type="dxa"/>
            <w:vAlign w:val="center"/>
          </w:tcPr>
          <w:p w:rsidR="00075253" w:rsidRPr="005B27C1" w:rsidRDefault="00075253" w:rsidP="00075253">
            <w:pPr>
              <w:jc w:val="center"/>
            </w:pPr>
            <w:r w:rsidRPr="005B27C1">
              <w:t>20 829</w:t>
            </w:r>
          </w:p>
        </w:tc>
        <w:tc>
          <w:tcPr>
            <w:tcW w:w="1931" w:type="dxa"/>
            <w:vAlign w:val="center"/>
          </w:tcPr>
          <w:p w:rsidR="00075253" w:rsidRPr="005B27C1" w:rsidRDefault="00075253" w:rsidP="00075253">
            <w:pPr>
              <w:jc w:val="center"/>
            </w:pPr>
            <w:r w:rsidRPr="005B27C1">
              <w:t>14 645</w:t>
            </w:r>
          </w:p>
        </w:tc>
        <w:tc>
          <w:tcPr>
            <w:tcW w:w="1593" w:type="dxa"/>
            <w:vAlign w:val="center"/>
          </w:tcPr>
          <w:p w:rsidR="00075253" w:rsidRPr="005B27C1" w:rsidRDefault="00075253" w:rsidP="00075253">
            <w:pPr>
              <w:jc w:val="center"/>
            </w:pPr>
            <w:r w:rsidRPr="005B27C1">
              <w:t>10 014</w:t>
            </w:r>
          </w:p>
        </w:tc>
      </w:tr>
      <w:tr w:rsidR="00075253" w:rsidRPr="005B27C1" w:rsidTr="008F23AA">
        <w:trPr>
          <w:trHeight w:val="425"/>
        </w:trPr>
        <w:tc>
          <w:tcPr>
            <w:tcW w:w="4503" w:type="dxa"/>
            <w:vAlign w:val="center"/>
          </w:tcPr>
          <w:p w:rsidR="00075253" w:rsidRPr="005B27C1" w:rsidRDefault="00075253" w:rsidP="00075253">
            <w:pPr>
              <w:ind w:left="340"/>
            </w:pPr>
            <w:r w:rsidRPr="005B27C1">
              <w:t>14-17</w:t>
            </w:r>
          </w:p>
        </w:tc>
        <w:tc>
          <w:tcPr>
            <w:tcW w:w="2126" w:type="dxa"/>
            <w:vAlign w:val="center"/>
          </w:tcPr>
          <w:p w:rsidR="00075253" w:rsidRPr="005B27C1" w:rsidRDefault="00075253" w:rsidP="00075253">
            <w:pPr>
              <w:jc w:val="center"/>
            </w:pPr>
            <w:r w:rsidRPr="005B27C1">
              <w:t>9 991</w:t>
            </w:r>
          </w:p>
        </w:tc>
        <w:tc>
          <w:tcPr>
            <w:tcW w:w="1931" w:type="dxa"/>
            <w:vAlign w:val="center"/>
          </w:tcPr>
          <w:p w:rsidR="00075253" w:rsidRPr="005B27C1" w:rsidRDefault="00075253" w:rsidP="00075253">
            <w:pPr>
              <w:jc w:val="center"/>
            </w:pPr>
            <w:r w:rsidRPr="005B27C1">
              <w:t>7 970</w:t>
            </w:r>
          </w:p>
        </w:tc>
        <w:tc>
          <w:tcPr>
            <w:tcW w:w="1593" w:type="dxa"/>
            <w:vAlign w:val="center"/>
          </w:tcPr>
          <w:p w:rsidR="00075253" w:rsidRPr="005B27C1" w:rsidRDefault="00075253" w:rsidP="00075253">
            <w:pPr>
              <w:jc w:val="center"/>
            </w:pPr>
            <w:r w:rsidRPr="005B27C1">
              <w:t>6 045</w:t>
            </w:r>
          </w:p>
        </w:tc>
      </w:tr>
      <w:tr w:rsidR="00075253" w:rsidRPr="005B27C1" w:rsidTr="008F23AA">
        <w:trPr>
          <w:trHeight w:val="403"/>
        </w:trPr>
        <w:tc>
          <w:tcPr>
            <w:tcW w:w="4503" w:type="dxa"/>
            <w:vAlign w:val="center"/>
          </w:tcPr>
          <w:p w:rsidR="00075253" w:rsidRPr="005B27C1" w:rsidRDefault="00075253" w:rsidP="00075253">
            <w:pPr>
              <w:ind w:left="340"/>
            </w:pPr>
            <w:r w:rsidRPr="005B27C1">
              <w:t>0-17</w:t>
            </w:r>
          </w:p>
        </w:tc>
        <w:tc>
          <w:tcPr>
            <w:tcW w:w="2126" w:type="dxa"/>
            <w:vAlign w:val="center"/>
          </w:tcPr>
          <w:p w:rsidR="00075253" w:rsidRPr="005B27C1" w:rsidRDefault="00075253" w:rsidP="00075253">
            <w:pPr>
              <w:jc w:val="center"/>
            </w:pPr>
            <w:r w:rsidRPr="005B27C1">
              <w:t>44 795</w:t>
            </w:r>
          </w:p>
        </w:tc>
        <w:tc>
          <w:tcPr>
            <w:tcW w:w="1931" w:type="dxa"/>
            <w:vAlign w:val="center"/>
          </w:tcPr>
          <w:p w:rsidR="00075253" w:rsidRPr="005B27C1" w:rsidRDefault="00075253" w:rsidP="00075253">
            <w:pPr>
              <w:jc w:val="center"/>
            </w:pPr>
            <w:r w:rsidRPr="005B27C1">
              <w:t>33 119</w:t>
            </w:r>
          </w:p>
        </w:tc>
        <w:tc>
          <w:tcPr>
            <w:tcW w:w="1593" w:type="dxa"/>
            <w:vAlign w:val="center"/>
          </w:tcPr>
          <w:p w:rsidR="00075253" w:rsidRPr="005B27C1" w:rsidRDefault="00075253" w:rsidP="00075253">
            <w:pPr>
              <w:jc w:val="center"/>
            </w:pPr>
            <w:r w:rsidRPr="005B27C1">
              <w:t>23 911</w:t>
            </w:r>
          </w:p>
        </w:tc>
      </w:tr>
      <w:tr w:rsidR="00075253" w:rsidRPr="005B27C1" w:rsidTr="008F23AA">
        <w:tc>
          <w:tcPr>
            <w:tcW w:w="4503" w:type="dxa"/>
            <w:vAlign w:val="center"/>
          </w:tcPr>
          <w:p w:rsidR="00075253" w:rsidRPr="005B27C1" w:rsidRDefault="00075253" w:rsidP="00075253">
            <w:pPr>
              <w:rPr>
                <w:b/>
              </w:rPr>
            </w:pPr>
            <w:r w:rsidRPr="005B27C1">
              <w:rPr>
                <w:b/>
              </w:rPr>
              <w:t xml:space="preserve">Миграционный прирост за счет </w:t>
            </w:r>
            <w:r w:rsidRPr="005B27C1">
              <w:rPr>
                <w:b/>
              </w:rPr>
              <w:lastRenderedPageBreak/>
              <w:t>миграционного обмена с другими странами - всего</w:t>
            </w:r>
          </w:p>
        </w:tc>
        <w:tc>
          <w:tcPr>
            <w:tcW w:w="2126" w:type="dxa"/>
            <w:vAlign w:val="center"/>
          </w:tcPr>
          <w:p w:rsidR="00075253" w:rsidRPr="005B27C1" w:rsidRDefault="00075253" w:rsidP="00075253">
            <w:pPr>
              <w:jc w:val="center"/>
              <w:rPr>
                <w:b/>
              </w:rPr>
            </w:pPr>
            <w:r w:rsidRPr="005B27C1">
              <w:rPr>
                <w:b/>
              </w:rPr>
              <w:lastRenderedPageBreak/>
              <w:t>6 655</w:t>
            </w:r>
          </w:p>
        </w:tc>
        <w:tc>
          <w:tcPr>
            <w:tcW w:w="1931" w:type="dxa"/>
            <w:vAlign w:val="center"/>
          </w:tcPr>
          <w:p w:rsidR="00075253" w:rsidRPr="005B27C1" w:rsidRDefault="00075253" w:rsidP="00075253">
            <w:pPr>
              <w:jc w:val="center"/>
              <w:rPr>
                <w:b/>
              </w:rPr>
            </w:pPr>
            <w:r w:rsidRPr="005B27C1">
              <w:rPr>
                <w:b/>
              </w:rPr>
              <w:t>8 444</w:t>
            </w:r>
          </w:p>
        </w:tc>
        <w:tc>
          <w:tcPr>
            <w:tcW w:w="1593" w:type="dxa"/>
            <w:vAlign w:val="center"/>
          </w:tcPr>
          <w:p w:rsidR="00075253" w:rsidRPr="005B27C1" w:rsidRDefault="00075253" w:rsidP="00075253">
            <w:pPr>
              <w:jc w:val="center"/>
              <w:rPr>
                <w:b/>
              </w:rPr>
            </w:pPr>
            <w:r w:rsidRPr="005B27C1">
              <w:rPr>
                <w:b/>
              </w:rPr>
              <w:t>-4 222</w:t>
            </w:r>
          </w:p>
        </w:tc>
      </w:tr>
      <w:tr w:rsidR="00075253" w:rsidRPr="005B27C1" w:rsidTr="008F23AA">
        <w:trPr>
          <w:trHeight w:val="435"/>
        </w:trPr>
        <w:tc>
          <w:tcPr>
            <w:tcW w:w="4503" w:type="dxa"/>
            <w:vAlign w:val="center"/>
          </w:tcPr>
          <w:p w:rsidR="00075253" w:rsidRPr="005B27C1" w:rsidRDefault="00075253" w:rsidP="00075253">
            <w:r w:rsidRPr="005B27C1">
              <w:lastRenderedPageBreak/>
              <w:t>в том числе мигранты в возрасте, лет:</w:t>
            </w:r>
          </w:p>
        </w:tc>
        <w:tc>
          <w:tcPr>
            <w:tcW w:w="2126" w:type="dxa"/>
            <w:vAlign w:val="center"/>
          </w:tcPr>
          <w:p w:rsidR="00075253" w:rsidRPr="005B27C1" w:rsidRDefault="00075253" w:rsidP="00075253">
            <w:pPr>
              <w:jc w:val="center"/>
            </w:pPr>
          </w:p>
        </w:tc>
        <w:tc>
          <w:tcPr>
            <w:tcW w:w="1931" w:type="dxa"/>
            <w:vAlign w:val="center"/>
          </w:tcPr>
          <w:p w:rsidR="00075253" w:rsidRPr="005B27C1" w:rsidRDefault="00075253" w:rsidP="00075253">
            <w:pPr>
              <w:jc w:val="center"/>
            </w:pPr>
          </w:p>
        </w:tc>
        <w:tc>
          <w:tcPr>
            <w:tcW w:w="1593" w:type="dxa"/>
            <w:vAlign w:val="center"/>
          </w:tcPr>
          <w:p w:rsidR="00075253" w:rsidRPr="005B27C1" w:rsidRDefault="00075253" w:rsidP="00075253">
            <w:pPr>
              <w:jc w:val="center"/>
            </w:pPr>
          </w:p>
        </w:tc>
      </w:tr>
      <w:tr w:rsidR="00075253" w:rsidRPr="005B27C1" w:rsidTr="008F23AA">
        <w:trPr>
          <w:trHeight w:val="413"/>
        </w:trPr>
        <w:tc>
          <w:tcPr>
            <w:tcW w:w="4503" w:type="dxa"/>
            <w:vAlign w:val="center"/>
          </w:tcPr>
          <w:p w:rsidR="00075253" w:rsidRPr="005B27C1" w:rsidRDefault="00075253" w:rsidP="00075253">
            <w:pPr>
              <w:ind w:left="340"/>
            </w:pPr>
            <w:r w:rsidRPr="005B27C1">
              <w:t>0-5</w:t>
            </w:r>
          </w:p>
        </w:tc>
        <w:tc>
          <w:tcPr>
            <w:tcW w:w="2126" w:type="dxa"/>
            <w:vAlign w:val="center"/>
          </w:tcPr>
          <w:p w:rsidR="00075253" w:rsidRPr="005B27C1" w:rsidRDefault="00075253" w:rsidP="00075253">
            <w:pPr>
              <w:jc w:val="center"/>
            </w:pPr>
            <w:r w:rsidRPr="005B27C1">
              <w:t>1 436</w:t>
            </w:r>
          </w:p>
        </w:tc>
        <w:tc>
          <w:tcPr>
            <w:tcW w:w="1931" w:type="dxa"/>
            <w:vAlign w:val="center"/>
          </w:tcPr>
          <w:p w:rsidR="00075253" w:rsidRPr="005B27C1" w:rsidRDefault="00075253" w:rsidP="00075253">
            <w:pPr>
              <w:jc w:val="center"/>
            </w:pPr>
            <w:r w:rsidRPr="005B27C1">
              <w:t>1 478</w:t>
            </w:r>
          </w:p>
        </w:tc>
        <w:tc>
          <w:tcPr>
            <w:tcW w:w="1593" w:type="dxa"/>
            <w:vAlign w:val="center"/>
          </w:tcPr>
          <w:p w:rsidR="00075253" w:rsidRPr="005B27C1" w:rsidRDefault="00075253" w:rsidP="00075253">
            <w:pPr>
              <w:jc w:val="center"/>
            </w:pPr>
            <w:r w:rsidRPr="005B27C1">
              <w:t>1 326</w:t>
            </w:r>
          </w:p>
        </w:tc>
      </w:tr>
      <w:tr w:rsidR="00075253" w:rsidRPr="005B27C1" w:rsidTr="008F23AA">
        <w:trPr>
          <w:trHeight w:val="419"/>
        </w:trPr>
        <w:tc>
          <w:tcPr>
            <w:tcW w:w="4503" w:type="dxa"/>
            <w:vAlign w:val="center"/>
          </w:tcPr>
          <w:p w:rsidR="00075253" w:rsidRPr="005B27C1" w:rsidRDefault="00075253" w:rsidP="00075253">
            <w:pPr>
              <w:ind w:left="340"/>
            </w:pPr>
            <w:r w:rsidRPr="005B27C1">
              <w:t>6-13</w:t>
            </w:r>
          </w:p>
        </w:tc>
        <w:tc>
          <w:tcPr>
            <w:tcW w:w="2126" w:type="dxa"/>
            <w:vAlign w:val="center"/>
          </w:tcPr>
          <w:p w:rsidR="00075253" w:rsidRPr="005B27C1" w:rsidRDefault="00075253" w:rsidP="00075253">
            <w:pPr>
              <w:jc w:val="center"/>
            </w:pPr>
            <w:r w:rsidRPr="005B27C1">
              <w:t>-88</w:t>
            </w:r>
          </w:p>
        </w:tc>
        <w:tc>
          <w:tcPr>
            <w:tcW w:w="1931" w:type="dxa"/>
            <w:vAlign w:val="center"/>
          </w:tcPr>
          <w:p w:rsidR="00075253" w:rsidRPr="005B27C1" w:rsidRDefault="00075253" w:rsidP="00075253">
            <w:pPr>
              <w:jc w:val="center"/>
            </w:pPr>
            <w:r w:rsidRPr="005B27C1">
              <w:t>277</w:t>
            </w:r>
          </w:p>
        </w:tc>
        <w:tc>
          <w:tcPr>
            <w:tcW w:w="1593" w:type="dxa"/>
            <w:vAlign w:val="center"/>
          </w:tcPr>
          <w:p w:rsidR="00075253" w:rsidRPr="005B27C1" w:rsidRDefault="00075253" w:rsidP="00075253">
            <w:pPr>
              <w:jc w:val="center"/>
            </w:pPr>
            <w:r w:rsidRPr="005B27C1">
              <w:t>-159</w:t>
            </w:r>
          </w:p>
        </w:tc>
      </w:tr>
      <w:tr w:rsidR="00075253" w:rsidRPr="005B27C1" w:rsidTr="008F23AA">
        <w:trPr>
          <w:trHeight w:val="412"/>
        </w:trPr>
        <w:tc>
          <w:tcPr>
            <w:tcW w:w="4503" w:type="dxa"/>
            <w:vAlign w:val="center"/>
          </w:tcPr>
          <w:p w:rsidR="00075253" w:rsidRPr="005B27C1" w:rsidRDefault="00075253" w:rsidP="00075253">
            <w:pPr>
              <w:ind w:left="340"/>
            </w:pPr>
            <w:r w:rsidRPr="005B27C1">
              <w:t>14-17</w:t>
            </w:r>
          </w:p>
        </w:tc>
        <w:tc>
          <w:tcPr>
            <w:tcW w:w="2126" w:type="dxa"/>
            <w:vAlign w:val="center"/>
          </w:tcPr>
          <w:p w:rsidR="00075253" w:rsidRPr="005B27C1" w:rsidRDefault="00075253" w:rsidP="00075253">
            <w:pPr>
              <w:jc w:val="center"/>
            </w:pPr>
            <w:r w:rsidRPr="005B27C1">
              <w:t>157</w:t>
            </w:r>
          </w:p>
        </w:tc>
        <w:tc>
          <w:tcPr>
            <w:tcW w:w="1931" w:type="dxa"/>
            <w:vAlign w:val="center"/>
          </w:tcPr>
          <w:p w:rsidR="00075253" w:rsidRPr="005B27C1" w:rsidRDefault="00075253" w:rsidP="00075253">
            <w:pPr>
              <w:jc w:val="center"/>
            </w:pPr>
            <w:r w:rsidRPr="005B27C1">
              <w:t>366</w:t>
            </w:r>
          </w:p>
        </w:tc>
        <w:tc>
          <w:tcPr>
            <w:tcW w:w="1593" w:type="dxa"/>
            <w:vAlign w:val="center"/>
          </w:tcPr>
          <w:p w:rsidR="00075253" w:rsidRPr="005B27C1" w:rsidRDefault="00075253" w:rsidP="00075253">
            <w:pPr>
              <w:jc w:val="center"/>
            </w:pPr>
            <w:r w:rsidRPr="005B27C1">
              <w:t>-67</w:t>
            </w:r>
          </w:p>
        </w:tc>
      </w:tr>
      <w:tr w:rsidR="00075253" w:rsidRPr="005B27C1" w:rsidTr="008F23AA">
        <w:trPr>
          <w:trHeight w:val="418"/>
        </w:trPr>
        <w:tc>
          <w:tcPr>
            <w:tcW w:w="4503" w:type="dxa"/>
            <w:vAlign w:val="center"/>
          </w:tcPr>
          <w:p w:rsidR="00075253" w:rsidRPr="005B27C1" w:rsidRDefault="00075253" w:rsidP="00075253">
            <w:pPr>
              <w:ind w:left="340"/>
            </w:pPr>
            <w:r w:rsidRPr="005B27C1">
              <w:t>0-17</w:t>
            </w:r>
          </w:p>
        </w:tc>
        <w:tc>
          <w:tcPr>
            <w:tcW w:w="2126" w:type="dxa"/>
            <w:vAlign w:val="center"/>
          </w:tcPr>
          <w:p w:rsidR="00075253" w:rsidRPr="005B27C1" w:rsidRDefault="00075253" w:rsidP="00075253">
            <w:pPr>
              <w:jc w:val="center"/>
            </w:pPr>
            <w:r w:rsidRPr="005B27C1">
              <w:t>1 505</w:t>
            </w:r>
          </w:p>
        </w:tc>
        <w:tc>
          <w:tcPr>
            <w:tcW w:w="1931" w:type="dxa"/>
            <w:vAlign w:val="center"/>
          </w:tcPr>
          <w:p w:rsidR="00075253" w:rsidRPr="005B27C1" w:rsidRDefault="00075253" w:rsidP="00075253">
            <w:pPr>
              <w:jc w:val="center"/>
            </w:pPr>
            <w:r w:rsidRPr="005B27C1">
              <w:t>2 121</w:t>
            </w:r>
          </w:p>
        </w:tc>
        <w:tc>
          <w:tcPr>
            <w:tcW w:w="1593" w:type="dxa"/>
            <w:vAlign w:val="center"/>
          </w:tcPr>
          <w:p w:rsidR="00075253" w:rsidRPr="005B27C1" w:rsidRDefault="00075253" w:rsidP="00075253">
            <w:pPr>
              <w:jc w:val="center"/>
            </w:pPr>
            <w:r w:rsidRPr="005B27C1">
              <w:t>1 100</w:t>
            </w:r>
          </w:p>
        </w:tc>
      </w:tr>
    </w:tbl>
    <w:p w:rsidR="00075253" w:rsidRPr="005B27C1" w:rsidRDefault="00075253" w:rsidP="00075253">
      <w:pPr>
        <w:jc w:val="right"/>
      </w:pPr>
    </w:p>
    <w:p w:rsidR="00075253" w:rsidRPr="005B27C1" w:rsidRDefault="00075253" w:rsidP="00075253">
      <w:pPr>
        <w:jc w:val="right"/>
      </w:pPr>
    </w:p>
    <w:p w:rsidR="00075253" w:rsidRPr="005B27C1" w:rsidRDefault="00075253" w:rsidP="008F23AA"/>
    <w:p w:rsidR="00075253" w:rsidRPr="005B27C1" w:rsidRDefault="00075253" w:rsidP="00075253">
      <w:pPr>
        <w:jc w:val="right"/>
      </w:pPr>
      <w:r w:rsidRPr="005B27C1">
        <w:t>Таблица 19</w:t>
      </w:r>
    </w:p>
    <w:p w:rsidR="00075253" w:rsidRPr="005B27C1" w:rsidRDefault="00075253" w:rsidP="00075253">
      <w:pPr>
        <w:jc w:val="right"/>
      </w:pPr>
    </w:p>
    <w:p w:rsidR="00075253" w:rsidRPr="005B27C1" w:rsidRDefault="00075253" w:rsidP="00075253">
      <w:pPr>
        <w:jc w:val="center"/>
        <w:rPr>
          <w:b/>
        </w:rPr>
      </w:pPr>
      <w:r w:rsidRPr="005B27C1">
        <w:rPr>
          <w:b/>
        </w:rPr>
        <w:t>Распределение международных мигрантов в Российской Федерации по гражданству и отдельным возрастным группам</w:t>
      </w:r>
    </w:p>
    <w:p w:rsidR="00075253" w:rsidRPr="005B27C1" w:rsidRDefault="00075253" w:rsidP="00075253">
      <w:pPr>
        <w:jc w:val="center"/>
      </w:pPr>
      <w:r w:rsidRPr="005B27C1">
        <w:t>(человек)</w:t>
      </w:r>
    </w:p>
    <w:p w:rsidR="00075253" w:rsidRPr="005B27C1" w:rsidRDefault="00075253" w:rsidP="00075253">
      <w:pPr>
        <w:jc w:val="righ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RPr="005B27C1" w:rsidTr="008F23AA">
        <w:trPr>
          <w:tblHeader/>
        </w:trPr>
        <w:tc>
          <w:tcPr>
            <w:tcW w:w="4361" w:type="dxa"/>
            <w:vAlign w:val="center"/>
          </w:tcPr>
          <w:p w:rsidR="00075253" w:rsidRPr="005B27C1" w:rsidRDefault="00075253" w:rsidP="00075253"/>
        </w:tc>
        <w:tc>
          <w:tcPr>
            <w:tcW w:w="1985" w:type="dxa"/>
            <w:vAlign w:val="center"/>
          </w:tcPr>
          <w:p w:rsidR="00075253" w:rsidRPr="005B27C1" w:rsidRDefault="00075253" w:rsidP="00075253">
            <w:pPr>
              <w:jc w:val="center"/>
            </w:pPr>
            <w:r w:rsidRPr="005B27C1">
              <w:t>2016 г.</w:t>
            </w:r>
          </w:p>
        </w:tc>
        <w:tc>
          <w:tcPr>
            <w:tcW w:w="1984" w:type="dxa"/>
            <w:vAlign w:val="center"/>
          </w:tcPr>
          <w:p w:rsidR="00075253" w:rsidRPr="005B27C1" w:rsidRDefault="00075253" w:rsidP="00075253">
            <w:pPr>
              <w:jc w:val="center"/>
            </w:pPr>
            <w:r w:rsidRPr="005B27C1">
              <w:t>2017 г.</w:t>
            </w:r>
          </w:p>
        </w:tc>
        <w:tc>
          <w:tcPr>
            <w:tcW w:w="1701" w:type="dxa"/>
            <w:vAlign w:val="center"/>
          </w:tcPr>
          <w:p w:rsidR="00075253" w:rsidRPr="005B27C1" w:rsidRDefault="00075253" w:rsidP="00075253">
            <w:pPr>
              <w:jc w:val="center"/>
            </w:pPr>
            <w:r w:rsidRPr="005B27C1">
              <w:t>2018 г.</w:t>
            </w:r>
          </w:p>
        </w:tc>
      </w:tr>
      <w:tr w:rsidR="00075253" w:rsidRPr="005B27C1" w:rsidTr="008F23AA">
        <w:tc>
          <w:tcPr>
            <w:tcW w:w="10031" w:type="dxa"/>
            <w:gridSpan w:val="4"/>
            <w:vAlign w:val="center"/>
          </w:tcPr>
          <w:p w:rsidR="00075253" w:rsidRPr="005B27C1" w:rsidRDefault="00075253" w:rsidP="00075253">
            <w:pPr>
              <w:jc w:val="center"/>
            </w:pPr>
            <w:r w:rsidRPr="005B27C1">
              <w:t>Прибывшие</w:t>
            </w:r>
          </w:p>
        </w:tc>
      </w:tr>
      <w:tr w:rsidR="00075253" w:rsidRPr="005B27C1" w:rsidTr="008F23AA">
        <w:tc>
          <w:tcPr>
            <w:tcW w:w="4361" w:type="dxa"/>
            <w:vAlign w:val="center"/>
          </w:tcPr>
          <w:p w:rsidR="00075253" w:rsidRPr="005B27C1" w:rsidRDefault="00075253" w:rsidP="00075253">
            <w:pPr>
              <w:rPr>
                <w:b/>
              </w:rPr>
            </w:pPr>
            <w:r w:rsidRPr="005B27C1">
              <w:rPr>
                <w:b/>
              </w:rPr>
              <w:t>Число прибывших из-за пределов России – всего</w:t>
            </w:r>
          </w:p>
        </w:tc>
        <w:tc>
          <w:tcPr>
            <w:tcW w:w="1985" w:type="dxa"/>
            <w:vAlign w:val="center"/>
          </w:tcPr>
          <w:p w:rsidR="00075253" w:rsidRPr="005B27C1" w:rsidRDefault="00075253" w:rsidP="00075253">
            <w:pPr>
              <w:jc w:val="center"/>
              <w:rPr>
                <w:b/>
              </w:rPr>
            </w:pPr>
            <w:r w:rsidRPr="005B27C1">
              <w:rPr>
                <w:b/>
              </w:rPr>
              <w:t>575 158</w:t>
            </w:r>
          </w:p>
        </w:tc>
        <w:tc>
          <w:tcPr>
            <w:tcW w:w="1984" w:type="dxa"/>
            <w:vAlign w:val="center"/>
          </w:tcPr>
          <w:p w:rsidR="00075253" w:rsidRPr="005B27C1" w:rsidRDefault="00075253" w:rsidP="00075253">
            <w:pPr>
              <w:jc w:val="center"/>
              <w:rPr>
                <w:b/>
              </w:rPr>
            </w:pPr>
            <w:r w:rsidRPr="005B27C1">
              <w:rPr>
                <w:b/>
              </w:rPr>
              <w:t>589 033</w:t>
            </w:r>
          </w:p>
        </w:tc>
        <w:tc>
          <w:tcPr>
            <w:tcW w:w="1701" w:type="dxa"/>
            <w:vAlign w:val="center"/>
          </w:tcPr>
          <w:p w:rsidR="00075253" w:rsidRPr="005B27C1" w:rsidRDefault="00075253" w:rsidP="00075253">
            <w:pPr>
              <w:jc w:val="center"/>
              <w:rPr>
                <w:b/>
              </w:rPr>
            </w:pPr>
            <w:r w:rsidRPr="005B27C1">
              <w:rPr>
                <w:b/>
              </w:rPr>
              <w:t>565 685</w:t>
            </w:r>
          </w:p>
        </w:tc>
      </w:tr>
      <w:tr w:rsidR="00075253" w:rsidRPr="005B27C1" w:rsidTr="008F23AA">
        <w:trPr>
          <w:trHeight w:val="422"/>
        </w:trPr>
        <w:tc>
          <w:tcPr>
            <w:tcW w:w="4361" w:type="dxa"/>
            <w:vAlign w:val="center"/>
          </w:tcPr>
          <w:p w:rsidR="00075253" w:rsidRPr="005B27C1" w:rsidRDefault="00075253" w:rsidP="00075253">
            <w:pPr>
              <w:ind w:left="170"/>
            </w:pPr>
            <w:r w:rsidRPr="005B27C1">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14"/>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18 406</w:t>
            </w:r>
          </w:p>
        </w:tc>
        <w:tc>
          <w:tcPr>
            <w:tcW w:w="1984" w:type="dxa"/>
            <w:vAlign w:val="center"/>
          </w:tcPr>
          <w:p w:rsidR="00075253" w:rsidRPr="005B27C1" w:rsidRDefault="00075253" w:rsidP="00075253">
            <w:pPr>
              <w:jc w:val="center"/>
            </w:pPr>
            <w:r w:rsidRPr="005B27C1">
              <w:t>16 546</w:t>
            </w:r>
          </w:p>
        </w:tc>
        <w:tc>
          <w:tcPr>
            <w:tcW w:w="1701" w:type="dxa"/>
            <w:vAlign w:val="center"/>
          </w:tcPr>
          <w:p w:rsidR="00075253" w:rsidRPr="005B27C1" w:rsidRDefault="00075253" w:rsidP="00075253">
            <w:pPr>
              <w:jc w:val="center"/>
            </w:pPr>
            <w:r w:rsidRPr="005B27C1">
              <w:t>15 183</w:t>
            </w:r>
          </w:p>
        </w:tc>
      </w:tr>
      <w:tr w:rsidR="00075253" w:rsidRPr="005B27C1" w:rsidTr="008F23AA">
        <w:trPr>
          <w:trHeight w:val="419"/>
        </w:trPr>
        <w:tc>
          <w:tcPr>
            <w:tcW w:w="4361" w:type="dxa"/>
            <w:vAlign w:val="center"/>
          </w:tcPr>
          <w:p w:rsidR="00075253" w:rsidRPr="005B27C1" w:rsidRDefault="00075253" w:rsidP="00075253">
            <w:pPr>
              <w:ind w:left="340"/>
            </w:pPr>
            <w:r w:rsidRPr="005B27C1">
              <w:t>5-9</w:t>
            </w:r>
          </w:p>
        </w:tc>
        <w:tc>
          <w:tcPr>
            <w:tcW w:w="1985" w:type="dxa"/>
            <w:vAlign w:val="center"/>
          </w:tcPr>
          <w:p w:rsidR="00075253" w:rsidRPr="005B27C1" w:rsidRDefault="00075253" w:rsidP="00075253">
            <w:pPr>
              <w:jc w:val="center"/>
            </w:pPr>
            <w:r w:rsidRPr="005B27C1">
              <w:t>24 271</w:t>
            </w:r>
          </w:p>
        </w:tc>
        <w:tc>
          <w:tcPr>
            <w:tcW w:w="1984" w:type="dxa"/>
            <w:vAlign w:val="center"/>
          </w:tcPr>
          <w:p w:rsidR="00075253" w:rsidRPr="005B27C1" w:rsidRDefault="00075253" w:rsidP="00075253">
            <w:pPr>
              <w:jc w:val="center"/>
            </w:pPr>
            <w:r w:rsidRPr="005B27C1">
              <w:t>23 870</w:t>
            </w:r>
          </w:p>
        </w:tc>
        <w:tc>
          <w:tcPr>
            <w:tcW w:w="1701" w:type="dxa"/>
            <w:vAlign w:val="center"/>
          </w:tcPr>
          <w:p w:rsidR="00075253" w:rsidRPr="005B27C1" w:rsidRDefault="00075253" w:rsidP="00075253">
            <w:pPr>
              <w:jc w:val="center"/>
            </w:pPr>
            <w:r w:rsidRPr="005B27C1">
              <w:t>22 868</w:t>
            </w:r>
          </w:p>
        </w:tc>
      </w:tr>
      <w:tr w:rsidR="00075253" w:rsidRPr="005B27C1" w:rsidTr="008F23AA">
        <w:trPr>
          <w:trHeight w:val="412"/>
        </w:trPr>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19 274</w:t>
            </w:r>
          </w:p>
        </w:tc>
        <w:tc>
          <w:tcPr>
            <w:tcW w:w="1984" w:type="dxa"/>
            <w:vAlign w:val="center"/>
          </w:tcPr>
          <w:p w:rsidR="00075253" w:rsidRPr="005B27C1" w:rsidRDefault="00075253" w:rsidP="00075253">
            <w:pPr>
              <w:jc w:val="center"/>
            </w:pPr>
            <w:r w:rsidRPr="005B27C1">
              <w:t>19 391</w:t>
            </w:r>
          </w:p>
        </w:tc>
        <w:tc>
          <w:tcPr>
            <w:tcW w:w="1701" w:type="dxa"/>
            <w:vAlign w:val="center"/>
          </w:tcPr>
          <w:p w:rsidR="00075253" w:rsidRPr="005B27C1" w:rsidRDefault="00075253" w:rsidP="00075253">
            <w:pPr>
              <w:jc w:val="center"/>
            </w:pPr>
            <w:r w:rsidRPr="005B27C1">
              <w:t>19 546</w:t>
            </w:r>
          </w:p>
        </w:tc>
      </w:tr>
      <w:tr w:rsidR="00075253" w:rsidRPr="005B27C1" w:rsidTr="008F23AA">
        <w:tc>
          <w:tcPr>
            <w:tcW w:w="4361" w:type="dxa"/>
            <w:vAlign w:val="center"/>
          </w:tcPr>
          <w:p w:rsidR="00075253" w:rsidRPr="005B27C1" w:rsidRDefault="00075253" w:rsidP="00075253">
            <w:pPr>
              <w:rPr>
                <w:b/>
              </w:rPr>
            </w:pPr>
            <w:r w:rsidRPr="005B27C1">
              <w:rPr>
                <w:b/>
              </w:rPr>
              <w:t>Число прибывших из-за пределов России граждан Российской Федерации – всего</w:t>
            </w:r>
          </w:p>
        </w:tc>
        <w:tc>
          <w:tcPr>
            <w:tcW w:w="1985" w:type="dxa"/>
            <w:vAlign w:val="center"/>
          </w:tcPr>
          <w:p w:rsidR="00075253" w:rsidRPr="005B27C1" w:rsidRDefault="00075253" w:rsidP="00075253">
            <w:pPr>
              <w:jc w:val="center"/>
              <w:rPr>
                <w:b/>
              </w:rPr>
            </w:pPr>
            <w:r w:rsidRPr="005B27C1">
              <w:rPr>
                <w:b/>
              </w:rPr>
              <w:t>186 513</w:t>
            </w:r>
          </w:p>
        </w:tc>
        <w:tc>
          <w:tcPr>
            <w:tcW w:w="1984" w:type="dxa"/>
            <w:vAlign w:val="center"/>
          </w:tcPr>
          <w:p w:rsidR="00075253" w:rsidRPr="005B27C1" w:rsidRDefault="00075253" w:rsidP="00075253">
            <w:pPr>
              <w:jc w:val="center"/>
              <w:rPr>
                <w:b/>
              </w:rPr>
            </w:pPr>
            <w:r w:rsidRPr="005B27C1">
              <w:rPr>
                <w:b/>
              </w:rPr>
              <w:t>195 983</w:t>
            </w:r>
          </w:p>
        </w:tc>
        <w:tc>
          <w:tcPr>
            <w:tcW w:w="1701" w:type="dxa"/>
            <w:vAlign w:val="center"/>
          </w:tcPr>
          <w:p w:rsidR="00075253" w:rsidRPr="005B27C1" w:rsidRDefault="00075253" w:rsidP="00075253">
            <w:pPr>
              <w:jc w:val="center"/>
              <w:rPr>
                <w:b/>
              </w:rPr>
            </w:pPr>
            <w:r w:rsidRPr="005B27C1">
              <w:rPr>
                <w:b/>
              </w:rPr>
              <w:t>198 464</w:t>
            </w:r>
          </w:p>
        </w:tc>
      </w:tr>
      <w:tr w:rsidR="00075253" w:rsidRPr="005B27C1" w:rsidTr="008F23AA">
        <w:trPr>
          <w:trHeight w:val="429"/>
        </w:trPr>
        <w:tc>
          <w:tcPr>
            <w:tcW w:w="4361" w:type="dxa"/>
            <w:vAlign w:val="center"/>
          </w:tcPr>
          <w:p w:rsidR="00075253" w:rsidRPr="005B27C1" w:rsidRDefault="00075253" w:rsidP="00075253">
            <w:pPr>
              <w:ind w:left="170"/>
            </w:pPr>
            <w:r w:rsidRPr="005B27C1">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08"/>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8 262</w:t>
            </w:r>
          </w:p>
        </w:tc>
        <w:tc>
          <w:tcPr>
            <w:tcW w:w="1984" w:type="dxa"/>
            <w:vAlign w:val="center"/>
          </w:tcPr>
          <w:p w:rsidR="00075253" w:rsidRPr="005B27C1" w:rsidRDefault="00075253" w:rsidP="00075253">
            <w:pPr>
              <w:jc w:val="center"/>
            </w:pPr>
            <w:r w:rsidRPr="005B27C1">
              <w:t>8 174</w:t>
            </w:r>
          </w:p>
        </w:tc>
        <w:tc>
          <w:tcPr>
            <w:tcW w:w="1701" w:type="dxa"/>
            <w:vAlign w:val="center"/>
          </w:tcPr>
          <w:p w:rsidR="00075253" w:rsidRPr="005B27C1" w:rsidRDefault="00075253" w:rsidP="00075253">
            <w:pPr>
              <w:jc w:val="center"/>
            </w:pPr>
            <w:r w:rsidRPr="005B27C1">
              <w:t>8 002</w:t>
            </w:r>
          </w:p>
        </w:tc>
      </w:tr>
      <w:tr w:rsidR="00075253" w:rsidRPr="005B27C1" w:rsidTr="008F23AA">
        <w:trPr>
          <w:trHeight w:val="413"/>
        </w:trPr>
        <w:tc>
          <w:tcPr>
            <w:tcW w:w="4361" w:type="dxa"/>
            <w:vAlign w:val="center"/>
          </w:tcPr>
          <w:p w:rsidR="00075253" w:rsidRPr="005B27C1" w:rsidRDefault="00075253" w:rsidP="00075253">
            <w:pPr>
              <w:ind w:left="340"/>
            </w:pPr>
            <w:r w:rsidRPr="005B27C1">
              <w:t>5-9</w:t>
            </w:r>
          </w:p>
        </w:tc>
        <w:tc>
          <w:tcPr>
            <w:tcW w:w="1985" w:type="dxa"/>
            <w:vAlign w:val="center"/>
          </w:tcPr>
          <w:p w:rsidR="00075253" w:rsidRPr="005B27C1" w:rsidRDefault="00075253" w:rsidP="00075253">
            <w:pPr>
              <w:jc w:val="center"/>
            </w:pPr>
            <w:r w:rsidRPr="005B27C1">
              <w:t>10 944</w:t>
            </w:r>
          </w:p>
        </w:tc>
        <w:tc>
          <w:tcPr>
            <w:tcW w:w="1984" w:type="dxa"/>
            <w:vAlign w:val="center"/>
          </w:tcPr>
          <w:p w:rsidR="00075253" w:rsidRPr="005B27C1" w:rsidRDefault="00075253" w:rsidP="00075253">
            <w:pPr>
              <w:jc w:val="center"/>
            </w:pPr>
            <w:r w:rsidRPr="005B27C1">
              <w:t>12 106</w:t>
            </w:r>
          </w:p>
        </w:tc>
        <w:tc>
          <w:tcPr>
            <w:tcW w:w="1701" w:type="dxa"/>
            <w:vAlign w:val="center"/>
          </w:tcPr>
          <w:p w:rsidR="00075253" w:rsidRPr="005B27C1" w:rsidRDefault="00075253" w:rsidP="00075253">
            <w:pPr>
              <w:jc w:val="center"/>
            </w:pPr>
            <w:r w:rsidRPr="005B27C1">
              <w:t>12 677</w:t>
            </w:r>
          </w:p>
        </w:tc>
      </w:tr>
      <w:tr w:rsidR="00075253" w:rsidRPr="005B27C1" w:rsidTr="008F23AA">
        <w:trPr>
          <w:trHeight w:val="419"/>
        </w:trPr>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9 177</w:t>
            </w:r>
          </w:p>
        </w:tc>
        <w:tc>
          <w:tcPr>
            <w:tcW w:w="1984" w:type="dxa"/>
            <w:vAlign w:val="center"/>
          </w:tcPr>
          <w:p w:rsidR="00075253" w:rsidRPr="005B27C1" w:rsidRDefault="00075253" w:rsidP="00075253">
            <w:pPr>
              <w:jc w:val="center"/>
            </w:pPr>
            <w:r w:rsidRPr="005B27C1">
              <w:t>10 265</w:t>
            </w:r>
          </w:p>
        </w:tc>
        <w:tc>
          <w:tcPr>
            <w:tcW w:w="1701" w:type="dxa"/>
            <w:vAlign w:val="center"/>
          </w:tcPr>
          <w:p w:rsidR="00075253" w:rsidRPr="005B27C1" w:rsidRDefault="00075253" w:rsidP="00075253">
            <w:pPr>
              <w:jc w:val="center"/>
            </w:pPr>
            <w:r w:rsidRPr="005B27C1">
              <w:t>11 166</w:t>
            </w:r>
          </w:p>
        </w:tc>
      </w:tr>
      <w:tr w:rsidR="00075253" w:rsidRPr="005B27C1" w:rsidTr="008F23AA">
        <w:tc>
          <w:tcPr>
            <w:tcW w:w="4361" w:type="dxa"/>
            <w:vAlign w:val="center"/>
          </w:tcPr>
          <w:p w:rsidR="00075253" w:rsidRPr="005B27C1" w:rsidRDefault="00075253" w:rsidP="00075253">
            <w:pPr>
              <w:rPr>
                <w:b/>
              </w:rPr>
            </w:pPr>
            <w:r w:rsidRPr="005B27C1">
              <w:rPr>
                <w:b/>
              </w:rPr>
              <w:t>Число прибывших из-за пределов России иностранных граждан – всего</w:t>
            </w:r>
          </w:p>
        </w:tc>
        <w:tc>
          <w:tcPr>
            <w:tcW w:w="1985" w:type="dxa"/>
            <w:vAlign w:val="center"/>
          </w:tcPr>
          <w:p w:rsidR="00075253" w:rsidRPr="005B27C1" w:rsidRDefault="00075253" w:rsidP="00075253">
            <w:pPr>
              <w:jc w:val="center"/>
              <w:rPr>
                <w:b/>
              </w:rPr>
            </w:pPr>
            <w:r w:rsidRPr="005B27C1">
              <w:rPr>
                <w:b/>
              </w:rPr>
              <w:t>384 338</w:t>
            </w:r>
          </w:p>
        </w:tc>
        <w:tc>
          <w:tcPr>
            <w:tcW w:w="1984" w:type="dxa"/>
            <w:vAlign w:val="center"/>
          </w:tcPr>
          <w:p w:rsidR="00075253" w:rsidRPr="005B27C1" w:rsidRDefault="00075253" w:rsidP="00075253">
            <w:pPr>
              <w:jc w:val="center"/>
              <w:rPr>
                <w:b/>
              </w:rPr>
            </w:pPr>
            <w:r w:rsidRPr="005B27C1">
              <w:rPr>
                <w:b/>
              </w:rPr>
              <w:t>391 100</w:t>
            </w:r>
          </w:p>
        </w:tc>
        <w:tc>
          <w:tcPr>
            <w:tcW w:w="1701" w:type="dxa"/>
            <w:vAlign w:val="center"/>
          </w:tcPr>
          <w:p w:rsidR="00075253" w:rsidRPr="005B27C1" w:rsidRDefault="00075253" w:rsidP="00075253">
            <w:pPr>
              <w:jc w:val="center"/>
              <w:rPr>
                <w:b/>
              </w:rPr>
            </w:pPr>
            <w:r w:rsidRPr="005B27C1">
              <w:rPr>
                <w:b/>
              </w:rPr>
              <w:t>364 998</w:t>
            </w:r>
          </w:p>
        </w:tc>
      </w:tr>
      <w:tr w:rsidR="00075253" w:rsidRPr="005B27C1" w:rsidTr="008F23AA">
        <w:trPr>
          <w:trHeight w:val="419"/>
        </w:trPr>
        <w:tc>
          <w:tcPr>
            <w:tcW w:w="4361" w:type="dxa"/>
            <w:vAlign w:val="center"/>
          </w:tcPr>
          <w:p w:rsidR="00075253" w:rsidRPr="005B27C1" w:rsidRDefault="00075253" w:rsidP="00075253">
            <w:pPr>
              <w:ind w:left="170"/>
            </w:pPr>
            <w:r w:rsidRPr="005B27C1">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12"/>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10 019</w:t>
            </w:r>
          </w:p>
        </w:tc>
        <w:tc>
          <w:tcPr>
            <w:tcW w:w="1984" w:type="dxa"/>
            <w:vAlign w:val="center"/>
          </w:tcPr>
          <w:p w:rsidR="00075253" w:rsidRPr="005B27C1" w:rsidRDefault="00075253" w:rsidP="00075253">
            <w:pPr>
              <w:jc w:val="center"/>
            </w:pPr>
            <w:r w:rsidRPr="005B27C1">
              <w:t>8 328</w:t>
            </w:r>
          </w:p>
        </w:tc>
        <w:tc>
          <w:tcPr>
            <w:tcW w:w="1701" w:type="dxa"/>
            <w:vAlign w:val="center"/>
          </w:tcPr>
          <w:p w:rsidR="00075253" w:rsidRPr="005B27C1" w:rsidRDefault="00075253" w:rsidP="00075253">
            <w:pPr>
              <w:jc w:val="center"/>
            </w:pPr>
            <w:r w:rsidRPr="005B27C1">
              <w:t>7 131</w:t>
            </w:r>
          </w:p>
        </w:tc>
      </w:tr>
      <w:tr w:rsidR="00075253" w:rsidRPr="005B27C1" w:rsidTr="008F23AA">
        <w:trPr>
          <w:trHeight w:val="417"/>
        </w:trPr>
        <w:tc>
          <w:tcPr>
            <w:tcW w:w="4361" w:type="dxa"/>
            <w:vAlign w:val="center"/>
          </w:tcPr>
          <w:p w:rsidR="00075253" w:rsidRPr="005B27C1" w:rsidRDefault="00075253" w:rsidP="00075253">
            <w:pPr>
              <w:ind w:left="340"/>
            </w:pPr>
            <w:r w:rsidRPr="005B27C1">
              <w:t>5-9</w:t>
            </w:r>
          </w:p>
        </w:tc>
        <w:tc>
          <w:tcPr>
            <w:tcW w:w="1985" w:type="dxa"/>
            <w:vAlign w:val="center"/>
          </w:tcPr>
          <w:p w:rsidR="00075253" w:rsidRPr="005B27C1" w:rsidRDefault="00075253" w:rsidP="00075253">
            <w:pPr>
              <w:jc w:val="center"/>
            </w:pPr>
            <w:r w:rsidRPr="005B27C1">
              <w:t>13 138</w:t>
            </w:r>
          </w:p>
        </w:tc>
        <w:tc>
          <w:tcPr>
            <w:tcW w:w="1984" w:type="dxa"/>
            <w:vAlign w:val="center"/>
          </w:tcPr>
          <w:p w:rsidR="00075253" w:rsidRPr="005B27C1" w:rsidRDefault="00075253" w:rsidP="00075253">
            <w:pPr>
              <w:jc w:val="center"/>
            </w:pPr>
            <w:r w:rsidRPr="005B27C1">
              <w:t>11 706</w:t>
            </w:r>
          </w:p>
        </w:tc>
        <w:tc>
          <w:tcPr>
            <w:tcW w:w="1701" w:type="dxa"/>
            <w:vAlign w:val="center"/>
          </w:tcPr>
          <w:p w:rsidR="00075253" w:rsidRPr="005B27C1" w:rsidRDefault="00075253" w:rsidP="00075253">
            <w:pPr>
              <w:jc w:val="center"/>
            </w:pPr>
            <w:r w:rsidRPr="005B27C1">
              <w:t>10 097</w:t>
            </w:r>
          </w:p>
        </w:tc>
      </w:tr>
      <w:tr w:rsidR="00075253" w:rsidRPr="005B27C1" w:rsidTr="008F23AA">
        <w:trPr>
          <w:trHeight w:val="423"/>
        </w:trPr>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9 975</w:t>
            </w:r>
          </w:p>
        </w:tc>
        <w:tc>
          <w:tcPr>
            <w:tcW w:w="1984" w:type="dxa"/>
            <w:vAlign w:val="center"/>
          </w:tcPr>
          <w:p w:rsidR="00075253" w:rsidRPr="005B27C1" w:rsidRDefault="00075253" w:rsidP="00075253">
            <w:pPr>
              <w:jc w:val="center"/>
            </w:pPr>
            <w:r w:rsidRPr="005B27C1">
              <w:t>9 086</w:t>
            </w:r>
          </w:p>
        </w:tc>
        <w:tc>
          <w:tcPr>
            <w:tcW w:w="1701" w:type="dxa"/>
            <w:vAlign w:val="center"/>
          </w:tcPr>
          <w:p w:rsidR="00075253" w:rsidRPr="005B27C1" w:rsidRDefault="00075253" w:rsidP="00075253">
            <w:pPr>
              <w:jc w:val="center"/>
            </w:pPr>
            <w:r w:rsidRPr="005B27C1">
              <w:t>8 301</w:t>
            </w:r>
          </w:p>
        </w:tc>
      </w:tr>
      <w:tr w:rsidR="00075253" w:rsidRPr="005B27C1" w:rsidTr="008F23AA">
        <w:tc>
          <w:tcPr>
            <w:tcW w:w="4361" w:type="dxa"/>
            <w:vAlign w:val="center"/>
          </w:tcPr>
          <w:p w:rsidR="00075253" w:rsidRPr="005B27C1" w:rsidRDefault="00075253" w:rsidP="00075253">
            <w:pPr>
              <w:rPr>
                <w:b/>
              </w:rPr>
            </w:pPr>
            <w:r w:rsidRPr="005B27C1">
              <w:rPr>
                <w:b/>
              </w:rPr>
              <w:t>Число прибывших из-за пределов России лиц без гражданства и не указавших гражданство – всего</w:t>
            </w:r>
          </w:p>
        </w:tc>
        <w:tc>
          <w:tcPr>
            <w:tcW w:w="1985" w:type="dxa"/>
            <w:vAlign w:val="center"/>
          </w:tcPr>
          <w:p w:rsidR="00075253" w:rsidRPr="005B27C1" w:rsidRDefault="00075253" w:rsidP="00075253">
            <w:pPr>
              <w:jc w:val="center"/>
              <w:rPr>
                <w:b/>
              </w:rPr>
            </w:pPr>
            <w:r w:rsidRPr="005B27C1">
              <w:rPr>
                <w:b/>
              </w:rPr>
              <w:t>4 307</w:t>
            </w:r>
          </w:p>
        </w:tc>
        <w:tc>
          <w:tcPr>
            <w:tcW w:w="1984" w:type="dxa"/>
            <w:vAlign w:val="center"/>
          </w:tcPr>
          <w:p w:rsidR="00075253" w:rsidRPr="005B27C1" w:rsidRDefault="00075253" w:rsidP="00075253">
            <w:pPr>
              <w:jc w:val="center"/>
              <w:rPr>
                <w:b/>
              </w:rPr>
            </w:pPr>
            <w:r w:rsidRPr="005B27C1">
              <w:rPr>
                <w:b/>
              </w:rPr>
              <w:t>1 950</w:t>
            </w:r>
          </w:p>
        </w:tc>
        <w:tc>
          <w:tcPr>
            <w:tcW w:w="1701" w:type="dxa"/>
            <w:vAlign w:val="center"/>
          </w:tcPr>
          <w:p w:rsidR="00075253" w:rsidRPr="005B27C1" w:rsidRDefault="00075253" w:rsidP="00075253">
            <w:pPr>
              <w:jc w:val="center"/>
              <w:rPr>
                <w:b/>
              </w:rPr>
            </w:pPr>
            <w:r w:rsidRPr="005B27C1">
              <w:rPr>
                <w:b/>
              </w:rPr>
              <w:t>2 223</w:t>
            </w:r>
          </w:p>
        </w:tc>
      </w:tr>
      <w:tr w:rsidR="00075253" w:rsidRPr="005B27C1" w:rsidTr="008F23AA">
        <w:trPr>
          <w:trHeight w:val="427"/>
        </w:trPr>
        <w:tc>
          <w:tcPr>
            <w:tcW w:w="4361" w:type="dxa"/>
            <w:vAlign w:val="center"/>
          </w:tcPr>
          <w:p w:rsidR="00075253" w:rsidRPr="005B27C1" w:rsidRDefault="00075253" w:rsidP="00075253">
            <w:pPr>
              <w:ind w:left="170"/>
            </w:pPr>
            <w:r w:rsidRPr="005B27C1">
              <w:lastRenderedPageBreak/>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19"/>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125</w:t>
            </w:r>
          </w:p>
        </w:tc>
        <w:tc>
          <w:tcPr>
            <w:tcW w:w="1984" w:type="dxa"/>
            <w:vAlign w:val="center"/>
          </w:tcPr>
          <w:p w:rsidR="00075253" w:rsidRPr="005B27C1" w:rsidRDefault="00075253" w:rsidP="00075253">
            <w:pPr>
              <w:jc w:val="center"/>
            </w:pPr>
            <w:r w:rsidRPr="005B27C1">
              <w:t>44</w:t>
            </w:r>
          </w:p>
        </w:tc>
        <w:tc>
          <w:tcPr>
            <w:tcW w:w="1701" w:type="dxa"/>
            <w:vAlign w:val="center"/>
          </w:tcPr>
          <w:p w:rsidR="00075253" w:rsidRPr="005B27C1" w:rsidRDefault="00075253" w:rsidP="00075253">
            <w:pPr>
              <w:jc w:val="center"/>
            </w:pPr>
            <w:r w:rsidRPr="005B27C1">
              <w:t>50</w:t>
            </w:r>
          </w:p>
        </w:tc>
      </w:tr>
      <w:tr w:rsidR="00075253" w:rsidRPr="005B27C1" w:rsidTr="008F23AA">
        <w:trPr>
          <w:trHeight w:val="411"/>
        </w:trPr>
        <w:tc>
          <w:tcPr>
            <w:tcW w:w="4361" w:type="dxa"/>
            <w:vAlign w:val="center"/>
          </w:tcPr>
          <w:p w:rsidR="00075253" w:rsidRPr="005B27C1" w:rsidRDefault="00075253" w:rsidP="00075253">
            <w:pPr>
              <w:ind w:left="340"/>
            </w:pPr>
            <w:r w:rsidRPr="005B27C1">
              <w:t>5-9</w:t>
            </w:r>
          </w:p>
        </w:tc>
        <w:tc>
          <w:tcPr>
            <w:tcW w:w="1985" w:type="dxa"/>
            <w:vAlign w:val="center"/>
          </w:tcPr>
          <w:p w:rsidR="00075253" w:rsidRPr="005B27C1" w:rsidRDefault="00075253" w:rsidP="00075253">
            <w:pPr>
              <w:jc w:val="center"/>
            </w:pPr>
            <w:r w:rsidRPr="005B27C1">
              <w:t>189</w:t>
            </w:r>
          </w:p>
        </w:tc>
        <w:tc>
          <w:tcPr>
            <w:tcW w:w="1984" w:type="dxa"/>
            <w:vAlign w:val="center"/>
          </w:tcPr>
          <w:p w:rsidR="00075253" w:rsidRPr="005B27C1" w:rsidRDefault="00075253" w:rsidP="00075253">
            <w:pPr>
              <w:jc w:val="center"/>
            </w:pPr>
            <w:r w:rsidRPr="005B27C1">
              <w:t>58</w:t>
            </w:r>
          </w:p>
        </w:tc>
        <w:tc>
          <w:tcPr>
            <w:tcW w:w="1701" w:type="dxa"/>
            <w:vAlign w:val="center"/>
          </w:tcPr>
          <w:p w:rsidR="00075253" w:rsidRPr="005B27C1" w:rsidRDefault="00075253" w:rsidP="00075253">
            <w:pPr>
              <w:jc w:val="center"/>
            </w:pPr>
            <w:r w:rsidRPr="005B27C1">
              <w:t>94</w:t>
            </w:r>
          </w:p>
        </w:tc>
      </w:tr>
      <w:tr w:rsidR="00075253" w:rsidRPr="005B27C1" w:rsidTr="008F23AA">
        <w:trPr>
          <w:trHeight w:val="417"/>
        </w:trPr>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122</w:t>
            </w:r>
          </w:p>
        </w:tc>
        <w:tc>
          <w:tcPr>
            <w:tcW w:w="1984" w:type="dxa"/>
            <w:vAlign w:val="center"/>
          </w:tcPr>
          <w:p w:rsidR="00075253" w:rsidRPr="005B27C1" w:rsidRDefault="00075253" w:rsidP="00075253">
            <w:pPr>
              <w:jc w:val="center"/>
            </w:pPr>
            <w:r w:rsidRPr="005B27C1">
              <w:t>40</w:t>
            </w:r>
          </w:p>
        </w:tc>
        <w:tc>
          <w:tcPr>
            <w:tcW w:w="1701" w:type="dxa"/>
            <w:vAlign w:val="center"/>
          </w:tcPr>
          <w:p w:rsidR="00075253" w:rsidRPr="005B27C1" w:rsidRDefault="00075253" w:rsidP="00075253">
            <w:pPr>
              <w:jc w:val="center"/>
            </w:pPr>
            <w:r w:rsidRPr="005B27C1">
              <w:t>79</w:t>
            </w:r>
          </w:p>
        </w:tc>
      </w:tr>
      <w:tr w:rsidR="00075253" w:rsidRPr="005B27C1" w:rsidTr="008F23AA">
        <w:trPr>
          <w:trHeight w:val="420"/>
        </w:trPr>
        <w:tc>
          <w:tcPr>
            <w:tcW w:w="10031" w:type="dxa"/>
            <w:gridSpan w:val="4"/>
            <w:vAlign w:val="center"/>
          </w:tcPr>
          <w:p w:rsidR="00075253" w:rsidRPr="005B27C1" w:rsidRDefault="00075253" w:rsidP="00075253">
            <w:pPr>
              <w:jc w:val="center"/>
            </w:pPr>
            <w:r w:rsidRPr="005B27C1">
              <w:t>Выбывшие</w:t>
            </w:r>
          </w:p>
        </w:tc>
      </w:tr>
      <w:tr w:rsidR="00075253" w:rsidRPr="005B27C1" w:rsidTr="008F23AA">
        <w:tc>
          <w:tcPr>
            <w:tcW w:w="4361" w:type="dxa"/>
            <w:vAlign w:val="center"/>
          </w:tcPr>
          <w:p w:rsidR="00075253" w:rsidRPr="005B27C1" w:rsidRDefault="00075253" w:rsidP="00075253">
            <w:pPr>
              <w:rPr>
                <w:b/>
              </w:rPr>
            </w:pPr>
            <w:r w:rsidRPr="005B27C1">
              <w:rPr>
                <w:b/>
              </w:rPr>
              <w:t>Число выбывших за пределы России – всего</w:t>
            </w:r>
          </w:p>
        </w:tc>
        <w:tc>
          <w:tcPr>
            <w:tcW w:w="1985" w:type="dxa"/>
            <w:vAlign w:val="center"/>
          </w:tcPr>
          <w:p w:rsidR="00075253" w:rsidRPr="005B27C1" w:rsidRDefault="00075253" w:rsidP="00075253">
            <w:pPr>
              <w:jc w:val="center"/>
              <w:rPr>
                <w:b/>
              </w:rPr>
            </w:pPr>
            <w:r w:rsidRPr="005B27C1">
              <w:rPr>
                <w:b/>
              </w:rPr>
              <w:t>313 210</w:t>
            </w:r>
          </w:p>
        </w:tc>
        <w:tc>
          <w:tcPr>
            <w:tcW w:w="1984" w:type="dxa"/>
            <w:vAlign w:val="center"/>
          </w:tcPr>
          <w:p w:rsidR="00075253" w:rsidRPr="005B27C1" w:rsidRDefault="00075253" w:rsidP="00075253">
            <w:pPr>
              <w:jc w:val="center"/>
              <w:rPr>
                <w:b/>
              </w:rPr>
            </w:pPr>
            <w:r w:rsidRPr="005B27C1">
              <w:rPr>
                <w:b/>
              </w:rPr>
              <w:t>377 155</w:t>
            </w:r>
          </w:p>
        </w:tc>
        <w:tc>
          <w:tcPr>
            <w:tcW w:w="1701" w:type="dxa"/>
            <w:vAlign w:val="center"/>
          </w:tcPr>
          <w:p w:rsidR="00075253" w:rsidRPr="005B27C1" w:rsidRDefault="00075253" w:rsidP="00075253">
            <w:pPr>
              <w:jc w:val="center"/>
              <w:rPr>
                <w:b/>
              </w:rPr>
            </w:pPr>
            <w:r w:rsidRPr="005B27C1">
              <w:rPr>
                <w:b/>
              </w:rPr>
              <w:t>440 831</w:t>
            </w:r>
          </w:p>
        </w:tc>
      </w:tr>
      <w:tr w:rsidR="00075253" w:rsidRPr="005B27C1" w:rsidTr="008F23AA">
        <w:trPr>
          <w:trHeight w:val="423"/>
        </w:trPr>
        <w:tc>
          <w:tcPr>
            <w:tcW w:w="4361" w:type="dxa"/>
            <w:vAlign w:val="center"/>
          </w:tcPr>
          <w:p w:rsidR="00075253" w:rsidRPr="005B27C1" w:rsidRDefault="00075253" w:rsidP="00075253">
            <w:pPr>
              <w:ind w:left="170"/>
            </w:pPr>
            <w:r w:rsidRPr="005B27C1">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15"/>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5 887</w:t>
            </w:r>
          </w:p>
        </w:tc>
        <w:tc>
          <w:tcPr>
            <w:tcW w:w="1984" w:type="dxa"/>
            <w:vAlign w:val="center"/>
          </w:tcPr>
          <w:p w:rsidR="00075253" w:rsidRPr="005B27C1" w:rsidRDefault="00075253" w:rsidP="00075253">
            <w:pPr>
              <w:jc w:val="center"/>
            </w:pPr>
            <w:r w:rsidRPr="005B27C1">
              <w:t>6 847</w:t>
            </w:r>
          </w:p>
        </w:tc>
        <w:tc>
          <w:tcPr>
            <w:tcW w:w="1701" w:type="dxa"/>
            <w:vAlign w:val="center"/>
          </w:tcPr>
          <w:p w:rsidR="00075253" w:rsidRPr="005B27C1" w:rsidRDefault="00075253" w:rsidP="00075253">
            <w:pPr>
              <w:jc w:val="center"/>
            </w:pPr>
            <w:r w:rsidRPr="005B27C1">
              <w:t>7 326</w:t>
            </w:r>
          </w:p>
        </w:tc>
      </w:tr>
      <w:tr w:rsidR="00075253" w:rsidRPr="005B27C1" w:rsidTr="008F23AA">
        <w:trPr>
          <w:trHeight w:val="408"/>
        </w:trPr>
        <w:tc>
          <w:tcPr>
            <w:tcW w:w="4361" w:type="dxa"/>
            <w:vAlign w:val="center"/>
          </w:tcPr>
          <w:p w:rsidR="00075253" w:rsidRPr="005B27C1" w:rsidRDefault="00075253" w:rsidP="00075253">
            <w:pPr>
              <w:ind w:left="340"/>
            </w:pPr>
            <w:r w:rsidRPr="005B27C1">
              <w:t>5-9</w:t>
            </w:r>
          </w:p>
        </w:tc>
        <w:tc>
          <w:tcPr>
            <w:tcW w:w="1985" w:type="dxa"/>
            <w:vAlign w:val="center"/>
          </w:tcPr>
          <w:p w:rsidR="00075253" w:rsidRPr="005B27C1" w:rsidRDefault="00075253" w:rsidP="00075253">
            <w:pPr>
              <w:jc w:val="center"/>
            </w:pPr>
            <w:r w:rsidRPr="005B27C1">
              <w:t>9 718</w:t>
            </w:r>
          </w:p>
        </w:tc>
        <w:tc>
          <w:tcPr>
            <w:tcW w:w="1984" w:type="dxa"/>
            <w:vAlign w:val="center"/>
          </w:tcPr>
          <w:p w:rsidR="00075253" w:rsidRPr="005B27C1" w:rsidRDefault="00075253" w:rsidP="00075253">
            <w:pPr>
              <w:jc w:val="center"/>
            </w:pPr>
            <w:r w:rsidRPr="005B27C1">
              <w:t>13 305</w:t>
            </w:r>
          </w:p>
        </w:tc>
        <w:tc>
          <w:tcPr>
            <w:tcW w:w="1701" w:type="dxa"/>
            <w:vAlign w:val="center"/>
          </w:tcPr>
          <w:p w:rsidR="00075253" w:rsidRPr="005B27C1" w:rsidRDefault="00075253" w:rsidP="00075253">
            <w:pPr>
              <w:jc w:val="center"/>
            </w:pPr>
            <w:r w:rsidRPr="005B27C1">
              <w:t>16 388</w:t>
            </w:r>
          </w:p>
        </w:tc>
      </w:tr>
      <w:tr w:rsidR="00075253" w:rsidRPr="005B27C1" w:rsidTr="008F23AA">
        <w:trPr>
          <w:trHeight w:val="400"/>
        </w:trPr>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7 722</w:t>
            </w:r>
          </w:p>
        </w:tc>
        <w:tc>
          <w:tcPr>
            <w:tcW w:w="1984" w:type="dxa"/>
            <w:vAlign w:val="center"/>
          </w:tcPr>
          <w:p w:rsidR="00075253" w:rsidRPr="005B27C1" w:rsidRDefault="00075253" w:rsidP="00075253">
            <w:pPr>
              <w:jc w:val="center"/>
            </w:pPr>
            <w:r w:rsidRPr="005B27C1">
              <w:t>10 724</w:t>
            </w:r>
          </w:p>
        </w:tc>
        <w:tc>
          <w:tcPr>
            <w:tcW w:w="1701" w:type="dxa"/>
            <w:vAlign w:val="center"/>
          </w:tcPr>
          <w:p w:rsidR="00075253" w:rsidRPr="005B27C1" w:rsidRDefault="00075253" w:rsidP="00075253">
            <w:pPr>
              <w:jc w:val="center"/>
            </w:pPr>
            <w:r w:rsidRPr="005B27C1">
              <w:t>13 215</w:t>
            </w:r>
          </w:p>
        </w:tc>
      </w:tr>
      <w:tr w:rsidR="00075253" w:rsidRPr="005B27C1" w:rsidTr="008F23AA">
        <w:tc>
          <w:tcPr>
            <w:tcW w:w="4361" w:type="dxa"/>
            <w:vAlign w:val="center"/>
          </w:tcPr>
          <w:p w:rsidR="00075253" w:rsidRPr="005B27C1" w:rsidRDefault="00075253" w:rsidP="00075253">
            <w:pPr>
              <w:rPr>
                <w:b/>
              </w:rPr>
            </w:pPr>
            <w:r w:rsidRPr="005B27C1">
              <w:rPr>
                <w:b/>
              </w:rPr>
              <w:t>Число выбывших за пределы России граждан Российской Федерации – всего</w:t>
            </w:r>
          </w:p>
        </w:tc>
        <w:tc>
          <w:tcPr>
            <w:tcW w:w="1985" w:type="dxa"/>
            <w:vAlign w:val="center"/>
          </w:tcPr>
          <w:p w:rsidR="00075253" w:rsidRPr="005B27C1" w:rsidRDefault="00075253" w:rsidP="00075253">
            <w:pPr>
              <w:jc w:val="center"/>
              <w:rPr>
                <w:b/>
              </w:rPr>
            </w:pPr>
            <w:r w:rsidRPr="005B27C1">
              <w:rPr>
                <w:b/>
              </w:rPr>
              <w:t>58 739</w:t>
            </w:r>
          </w:p>
        </w:tc>
        <w:tc>
          <w:tcPr>
            <w:tcW w:w="1984" w:type="dxa"/>
            <w:vAlign w:val="center"/>
          </w:tcPr>
          <w:p w:rsidR="00075253" w:rsidRPr="005B27C1" w:rsidRDefault="00075253" w:rsidP="00075253">
            <w:pPr>
              <w:jc w:val="center"/>
              <w:rPr>
                <w:b/>
              </w:rPr>
            </w:pPr>
            <w:r w:rsidRPr="005B27C1">
              <w:rPr>
                <w:b/>
              </w:rPr>
              <w:t>66 735</w:t>
            </w:r>
          </w:p>
        </w:tc>
        <w:tc>
          <w:tcPr>
            <w:tcW w:w="1701" w:type="dxa"/>
            <w:vAlign w:val="center"/>
          </w:tcPr>
          <w:p w:rsidR="00075253" w:rsidRPr="005B27C1" w:rsidRDefault="00075253" w:rsidP="00075253">
            <w:pPr>
              <w:jc w:val="center"/>
              <w:rPr>
                <w:b/>
              </w:rPr>
            </w:pPr>
            <w:r w:rsidRPr="005B27C1">
              <w:rPr>
                <w:b/>
              </w:rPr>
              <w:t>73 344</w:t>
            </w:r>
          </w:p>
        </w:tc>
      </w:tr>
      <w:tr w:rsidR="00075253" w:rsidRPr="005B27C1" w:rsidTr="008F23AA">
        <w:trPr>
          <w:trHeight w:val="432"/>
        </w:trPr>
        <w:tc>
          <w:tcPr>
            <w:tcW w:w="4361" w:type="dxa"/>
            <w:vAlign w:val="center"/>
          </w:tcPr>
          <w:p w:rsidR="00075253" w:rsidRPr="005B27C1" w:rsidRDefault="00075253" w:rsidP="00075253">
            <w:pPr>
              <w:ind w:left="170"/>
            </w:pPr>
            <w:r w:rsidRPr="005B27C1">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23"/>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1 627</w:t>
            </w:r>
          </w:p>
        </w:tc>
        <w:tc>
          <w:tcPr>
            <w:tcW w:w="1984" w:type="dxa"/>
            <w:vAlign w:val="center"/>
          </w:tcPr>
          <w:p w:rsidR="00075253" w:rsidRPr="005B27C1" w:rsidRDefault="00075253" w:rsidP="00075253">
            <w:pPr>
              <w:jc w:val="center"/>
            </w:pPr>
            <w:r w:rsidRPr="005B27C1">
              <w:t>1 943</w:t>
            </w:r>
          </w:p>
        </w:tc>
        <w:tc>
          <w:tcPr>
            <w:tcW w:w="1701" w:type="dxa"/>
            <w:vAlign w:val="center"/>
          </w:tcPr>
          <w:p w:rsidR="00075253" w:rsidRPr="005B27C1" w:rsidRDefault="00075253" w:rsidP="00075253">
            <w:pPr>
              <w:jc w:val="center"/>
            </w:pPr>
            <w:r w:rsidRPr="005B27C1">
              <w:t>1 891</w:t>
            </w:r>
          </w:p>
        </w:tc>
      </w:tr>
      <w:tr w:rsidR="00075253" w:rsidRPr="005B27C1" w:rsidTr="008F23AA">
        <w:trPr>
          <w:trHeight w:val="415"/>
        </w:trPr>
        <w:tc>
          <w:tcPr>
            <w:tcW w:w="4361" w:type="dxa"/>
            <w:vAlign w:val="center"/>
          </w:tcPr>
          <w:p w:rsidR="00075253" w:rsidRPr="005B27C1" w:rsidRDefault="00075253" w:rsidP="00075253">
            <w:pPr>
              <w:ind w:left="340"/>
            </w:pPr>
            <w:r w:rsidRPr="005B27C1">
              <w:t>5-9</w:t>
            </w:r>
          </w:p>
        </w:tc>
        <w:tc>
          <w:tcPr>
            <w:tcW w:w="1985" w:type="dxa"/>
            <w:vAlign w:val="center"/>
          </w:tcPr>
          <w:p w:rsidR="00075253" w:rsidRPr="005B27C1" w:rsidRDefault="00075253" w:rsidP="00075253">
            <w:pPr>
              <w:jc w:val="center"/>
            </w:pPr>
            <w:r w:rsidRPr="005B27C1">
              <w:t>2 728</w:t>
            </w:r>
          </w:p>
        </w:tc>
        <w:tc>
          <w:tcPr>
            <w:tcW w:w="1984" w:type="dxa"/>
            <w:vAlign w:val="center"/>
          </w:tcPr>
          <w:p w:rsidR="00075253" w:rsidRPr="005B27C1" w:rsidRDefault="00075253" w:rsidP="00075253">
            <w:pPr>
              <w:jc w:val="center"/>
            </w:pPr>
            <w:r w:rsidRPr="005B27C1">
              <w:t>3 425</w:t>
            </w:r>
          </w:p>
        </w:tc>
        <w:tc>
          <w:tcPr>
            <w:tcW w:w="1701" w:type="dxa"/>
            <w:vAlign w:val="center"/>
          </w:tcPr>
          <w:p w:rsidR="00075253" w:rsidRPr="005B27C1" w:rsidRDefault="00075253" w:rsidP="00075253">
            <w:pPr>
              <w:jc w:val="center"/>
            </w:pPr>
            <w:r w:rsidRPr="005B27C1">
              <w:t>4 159</w:t>
            </w:r>
          </w:p>
        </w:tc>
      </w:tr>
      <w:tr w:rsidR="00075253" w:rsidRPr="005B27C1" w:rsidTr="008F23AA">
        <w:trPr>
          <w:trHeight w:val="420"/>
        </w:trPr>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2 290</w:t>
            </w:r>
          </w:p>
        </w:tc>
        <w:tc>
          <w:tcPr>
            <w:tcW w:w="1984" w:type="dxa"/>
            <w:vAlign w:val="center"/>
          </w:tcPr>
          <w:p w:rsidR="00075253" w:rsidRPr="005B27C1" w:rsidRDefault="00075253" w:rsidP="00075253">
            <w:pPr>
              <w:jc w:val="center"/>
            </w:pPr>
            <w:r w:rsidRPr="005B27C1">
              <w:t>2 897</w:t>
            </w:r>
          </w:p>
        </w:tc>
        <w:tc>
          <w:tcPr>
            <w:tcW w:w="1701" w:type="dxa"/>
            <w:vAlign w:val="center"/>
          </w:tcPr>
          <w:p w:rsidR="00075253" w:rsidRPr="005B27C1" w:rsidRDefault="00075253" w:rsidP="00075253">
            <w:pPr>
              <w:jc w:val="center"/>
            </w:pPr>
            <w:r w:rsidRPr="005B27C1">
              <w:t>3 491</w:t>
            </w:r>
          </w:p>
        </w:tc>
      </w:tr>
      <w:tr w:rsidR="00075253" w:rsidRPr="005B27C1" w:rsidTr="008F23AA">
        <w:trPr>
          <w:trHeight w:val="696"/>
        </w:trPr>
        <w:tc>
          <w:tcPr>
            <w:tcW w:w="4361" w:type="dxa"/>
            <w:vAlign w:val="center"/>
          </w:tcPr>
          <w:p w:rsidR="00075253" w:rsidRPr="005B27C1" w:rsidRDefault="00075253" w:rsidP="00075253">
            <w:pPr>
              <w:rPr>
                <w:b/>
              </w:rPr>
            </w:pPr>
            <w:r w:rsidRPr="005B27C1">
              <w:rPr>
                <w:b/>
              </w:rPr>
              <w:t>Число выбывших за пределы России иностранных граждан – всего</w:t>
            </w:r>
          </w:p>
        </w:tc>
        <w:tc>
          <w:tcPr>
            <w:tcW w:w="1985" w:type="dxa"/>
            <w:vAlign w:val="center"/>
          </w:tcPr>
          <w:p w:rsidR="00075253" w:rsidRPr="005B27C1" w:rsidRDefault="00075253" w:rsidP="00075253">
            <w:pPr>
              <w:jc w:val="center"/>
              <w:rPr>
                <w:b/>
              </w:rPr>
            </w:pPr>
            <w:r w:rsidRPr="005B27C1">
              <w:rPr>
                <w:b/>
              </w:rPr>
              <w:t>250 840</w:t>
            </w:r>
          </w:p>
        </w:tc>
        <w:tc>
          <w:tcPr>
            <w:tcW w:w="1984" w:type="dxa"/>
            <w:vAlign w:val="center"/>
          </w:tcPr>
          <w:p w:rsidR="00075253" w:rsidRPr="005B27C1" w:rsidRDefault="00075253" w:rsidP="00075253">
            <w:pPr>
              <w:jc w:val="center"/>
              <w:rPr>
                <w:b/>
              </w:rPr>
            </w:pPr>
            <w:r w:rsidRPr="005B27C1">
              <w:rPr>
                <w:b/>
              </w:rPr>
              <w:t>306 406</w:t>
            </w:r>
          </w:p>
        </w:tc>
        <w:tc>
          <w:tcPr>
            <w:tcW w:w="1701" w:type="dxa"/>
            <w:vAlign w:val="center"/>
          </w:tcPr>
          <w:p w:rsidR="00075253" w:rsidRPr="005B27C1" w:rsidRDefault="00075253" w:rsidP="00075253">
            <w:pPr>
              <w:jc w:val="center"/>
              <w:rPr>
                <w:b/>
              </w:rPr>
            </w:pPr>
            <w:r w:rsidRPr="005B27C1">
              <w:rPr>
                <w:b/>
              </w:rPr>
              <w:t>364 668</w:t>
            </w:r>
          </w:p>
        </w:tc>
      </w:tr>
      <w:tr w:rsidR="00075253" w:rsidRPr="005B27C1" w:rsidTr="008F23AA">
        <w:trPr>
          <w:trHeight w:val="419"/>
        </w:trPr>
        <w:tc>
          <w:tcPr>
            <w:tcW w:w="4361" w:type="dxa"/>
            <w:vAlign w:val="center"/>
          </w:tcPr>
          <w:p w:rsidR="00075253" w:rsidRPr="005B27C1" w:rsidRDefault="00075253" w:rsidP="00075253">
            <w:pPr>
              <w:ind w:left="170"/>
            </w:pPr>
            <w:r w:rsidRPr="005B27C1">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13"/>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4 224</w:t>
            </w:r>
          </w:p>
        </w:tc>
        <w:tc>
          <w:tcPr>
            <w:tcW w:w="1984" w:type="dxa"/>
            <w:vAlign w:val="center"/>
          </w:tcPr>
          <w:p w:rsidR="00075253" w:rsidRPr="005B27C1" w:rsidRDefault="00075253" w:rsidP="00075253">
            <w:pPr>
              <w:jc w:val="center"/>
            </w:pPr>
            <w:r w:rsidRPr="005B27C1">
              <w:t>4 864</w:t>
            </w:r>
          </w:p>
        </w:tc>
        <w:tc>
          <w:tcPr>
            <w:tcW w:w="1701" w:type="dxa"/>
            <w:vAlign w:val="center"/>
          </w:tcPr>
          <w:p w:rsidR="00075253" w:rsidRPr="005B27C1" w:rsidRDefault="00075253" w:rsidP="00075253">
            <w:pPr>
              <w:jc w:val="center"/>
            </w:pPr>
            <w:r w:rsidRPr="005B27C1">
              <w:t>5 399</w:t>
            </w:r>
          </w:p>
        </w:tc>
      </w:tr>
      <w:tr w:rsidR="00075253" w:rsidRPr="005B27C1" w:rsidTr="008F23AA">
        <w:trPr>
          <w:trHeight w:val="419"/>
        </w:trPr>
        <w:tc>
          <w:tcPr>
            <w:tcW w:w="4361" w:type="dxa"/>
            <w:vAlign w:val="center"/>
          </w:tcPr>
          <w:p w:rsidR="00075253" w:rsidRPr="005B27C1" w:rsidRDefault="00075253" w:rsidP="00075253">
            <w:pPr>
              <w:ind w:left="340"/>
            </w:pPr>
            <w:r w:rsidRPr="005B27C1">
              <w:t>5-9</w:t>
            </w:r>
          </w:p>
        </w:tc>
        <w:tc>
          <w:tcPr>
            <w:tcW w:w="1985" w:type="dxa"/>
            <w:vAlign w:val="center"/>
          </w:tcPr>
          <w:p w:rsidR="00075253" w:rsidRPr="005B27C1" w:rsidRDefault="00075253" w:rsidP="00075253">
            <w:pPr>
              <w:jc w:val="center"/>
            </w:pPr>
            <w:r w:rsidRPr="005B27C1">
              <w:t>6 915</w:t>
            </w:r>
          </w:p>
        </w:tc>
        <w:tc>
          <w:tcPr>
            <w:tcW w:w="1984" w:type="dxa"/>
            <w:vAlign w:val="center"/>
          </w:tcPr>
          <w:p w:rsidR="00075253" w:rsidRPr="005B27C1" w:rsidRDefault="00075253" w:rsidP="00075253">
            <w:pPr>
              <w:jc w:val="center"/>
            </w:pPr>
            <w:r w:rsidRPr="005B27C1">
              <w:t>9 789</w:t>
            </w:r>
          </w:p>
        </w:tc>
        <w:tc>
          <w:tcPr>
            <w:tcW w:w="1701" w:type="dxa"/>
            <w:vAlign w:val="center"/>
          </w:tcPr>
          <w:p w:rsidR="00075253" w:rsidRPr="005B27C1" w:rsidRDefault="00075253" w:rsidP="00075253">
            <w:pPr>
              <w:jc w:val="center"/>
            </w:pPr>
            <w:r w:rsidRPr="005B27C1">
              <w:t>12 144</w:t>
            </w:r>
          </w:p>
        </w:tc>
      </w:tr>
      <w:tr w:rsidR="00075253" w:rsidRPr="005B27C1" w:rsidTr="008F23AA">
        <w:trPr>
          <w:trHeight w:val="412"/>
        </w:trPr>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5 374</w:t>
            </w:r>
          </w:p>
        </w:tc>
        <w:tc>
          <w:tcPr>
            <w:tcW w:w="1984" w:type="dxa"/>
            <w:vAlign w:val="center"/>
          </w:tcPr>
          <w:p w:rsidR="00075253" w:rsidRPr="005B27C1" w:rsidRDefault="00075253" w:rsidP="00075253">
            <w:pPr>
              <w:jc w:val="center"/>
            </w:pPr>
            <w:r w:rsidRPr="005B27C1">
              <w:t>7 760</w:t>
            </w:r>
          </w:p>
        </w:tc>
        <w:tc>
          <w:tcPr>
            <w:tcW w:w="1701" w:type="dxa"/>
            <w:vAlign w:val="center"/>
          </w:tcPr>
          <w:p w:rsidR="00075253" w:rsidRPr="005B27C1" w:rsidRDefault="00075253" w:rsidP="00075253">
            <w:pPr>
              <w:jc w:val="center"/>
            </w:pPr>
            <w:r w:rsidRPr="005B27C1">
              <w:t>9 665</w:t>
            </w:r>
          </w:p>
        </w:tc>
      </w:tr>
      <w:tr w:rsidR="00075253" w:rsidRPr="005B27C1" w:rsidTr="008F23AA">
        <w:trPr>
          <w:trHeight w:val="984"/>
        </w:trPr>
        <w:tc>
          <w:tcPr>
            <w:tcW w:w="4361" w:type="dxa"/>
            <w:vAlign w:val="center"/>
          </w:tcPr>
          <w:p w:rsidR="00075253" w:rsidRPr="005B27C1" w:rsidRDefault="00075253" w:rsidP="00075253">
            <w:pPr>
              <w:rPr>
                <w:b/>
              </w:rPr>
            </w:pPr>
            <w:r w:rsidRPr="005B27C1">
              <w:rPr>
                <w:b/>
              </w:rPr>
              <w:t>Число выбывших за пределы России лиц без гражданства и не указавших гражданство – всего</w:t>
            </w:r>
          </w:p>
        </w:tc>
        <w:tc>
          <w:tcPr>
            <w:tcW w:w="1985" w:type="dxa"/>
            <w:vAlign w:val="center"/>
          </w:tcPr>
          <w:p w:rsidR="00075253" w:rsidRPr="005B27C1" w:rsidRDefault="00075253" w:rsidP="00075253">
            <w:pPr>
              <w:jc w:val="center"/>
              <w:rPr>
                <w:b/>
              </w:rPr>
            </w:pPr>
            <w:r w:rsidRPr="005B27C1">
              <w:rPr>
                <w:b/>
              </w:rPr>
              <w:t>3 631</w:t>
            </w:r>
          </w:p>
        </w:tc>
        <w:tc>
          <w:tcPr>
            <w:tcW w:w="1984" w:type="dxa"/>
            <w:vAlign w:val="center"/>
          </w:tcPr>
          <w:p w:rsidR="00075253" w:rsidRPr="005B27C1" w:rsidRDefault="00075253" w:rsidP="00075253">
            <w:pPr>
              <w:jc w:val="center"/>
              <w:rPr>
                <w:b/>
              </w:rPr>
            </w:pPr>
            <w:r w:rsidRPr="005B27C1">
              <w:rPr>
                <w:b/>
              </w:rPr>
              <w:t>4 014</w:t>
            </w:r>
          </w:p>
        </w:tc>
        <w:tc>
          <w:tcPr>
            <w:tcW w:w="1701" w:type="dxa"/>
            <w:vAlign w:val="center"/>
          </w:tcPr>
          <w:p w:rsidR="00075253" w:rsidRPr="005B27C1" w:rsidRDefault="00075253" w:rsidP="00075253">
            <w:pPr>
              <w:jc w:val="center"/>
              <w:rPr>
                <w:b/>
              </w:rPr>
            </w:pPr>
            <w:r w:rsidRPr="005B27C1">
              <w:rPr>
                <w:b/>
              </w:rPr>
              <w:t>2 819</w:t>
            </w:r>
          </w:p>
        </w:tc>
      </w:tr>
      <w:tr w:rsidR="00075253" w:rsidRPr="005B27C1" w:rsidTr="008F23AA">
        <w:trPr>
          <w:trHeight w:val="417"/>
        </w:trPr>
        <w:tc>
          <w:tcPr>
            <w:tcW w:w="4361" w:type="dxa"/>
            <w:vAlign w:val="center"/>
          </w:tcPr>
          <w:p w:rsidR="00075253" w:rsidRPr="005B27C1" w:rsidRDefault="00075253" w:rsidP="00075253">
            <w:pPr>
              <w:ind w:left="170"/>
            </w:pPr>
            <w:r w:rsidRPr="005B27C1">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09"/>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36</w:t>
            </w:r>
          </w:p>
        </w:tc>
        <w:tc>
          <w:tcPr>
            <w:tcW w:w="1984" w:type="dxa"/>
            <w:vAlign w:val="center"/>
          </w:tcPr>
          <w:p w:rsidR="00075253" w:rsidRPr="005B27C1" w:rsidRDefault="00075253" w:rsidP="00075253">
            <w:pPr>
              <w:jc w:val="center"/>
            </w:pPr>
            <w:r w:rsidRPr="005B27C1">
              <w:t>40</w:t>
            </w:r>
          </w:p>
        </w:tc>
        <w:tc>
          <w:tcPr>
            <w:tcW w:w="1701" w:type="dxa"/>
            <w:vAlign w:val="center"/>
          </w:tcPr>
          <w:p w:rsidR="00075253" w:rsidRPr="005B27C1" w:rsidRDefault="00075253" w:rsidP="00075253">
            <w:pPr>
              <w:jc w:val="center"/>
            </w:pPr>
            <w:r w:rsidRPr="005B27C1">
              <w:t>36</w:t>
            </w:r>
          </w:p>
        </w:tc>
      </w:tr>
      <w:tr w:rsidR="00075253" w:rsidRPr="005B27C1" w:rsidTr="008F23AA">
        <w:trPr>
          <w:trHeight w:val="416"/>
        </w:trPr>
        <w:tc>
          <w:tcPr>
            <w:tcW w:w="4361" w:type="dxa"/>
            <w:vAlign w:val="center"/>
          </w:tcPr>
          <w:p w:rsidR="00075253" w:rsidRPr="005B27C1" w:rsidRDefault="00075253" w:rsidP="00075253">
            <w:pPr>
              <w:ind w:left="340"/>
            </w:pPr>
            <w:r w:rsidRPr="005B27C1">
              <w:t>5-9</w:t>
            </w:r>
          </w:p>
        </w:tc>
        <w:tc>
          <w:tcPr>
            <w:tcW w:w="1985" w:type="dxa"/>
            <w:vAlign w:val="center"/>
          </w:tcPr>
          <w:p w:rsidR="00075253" w:rsidRPr="005B27C1" w:rsidRDefault="00075253" w:rsidP="00075253">
            <w:pPr>
              <w:jc w:val="center"/>
            </w:pPr>
            <w:r w:rsidRPr="005B27C1">
              <w:t>75</w:t>
            </w:r>
          </w:p>
        </w:tc>
        <w:tc>
          <w:tcPr>
            <w:tcW w:w="1984" w:type="dxa"/>
            <w:vAlign w:val="center"/>
          </w:tcPr>
          <w:p w:rsidR="00075253" w:rsidRPr="005B27C1" w:rsidRDefault="00075253" w:rsidP="00075253">
            <w:pPr>
              <w:jc w:val="center"/>
            </w:pPr>
            <w:r w:rsidRPr="005B27C1">
              <w:t>91</w:t>
            </w:r>
          </w:p>
        </w:tc>
        <w:tc>
          <w:tcPr>
            <w:tcW w:w="1701" w:type="dxa"/>
            <w:vAlign w:val="center"/>
          </w:tcPr>
          <w:p w:rsidR="00075253" w:rsidRPr="005B27C1" w:rsidRDefault="00075253" w:rsidP="00075253">
            <w:pPr>
              <w:jc w:val="center"/>
            </w:pPr>
            <w:r w:rsidRPr="005B27C1">
              <w:t>85</w:t>
            </w:r>
          </w:p>
        </w:tc>
      </w:tr>
      <w:tr w:rsidR="00075253" w:rsidRPr="005B27C1" w:rsidTr="008F23AA">
        <w:trPr>
          <w:trHeight w:val="421"/>
        </w:trPr>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58</w:t>
            </w:r>
          </w:p>
        </w:tc>
        <w:tc>
          <w:tcPr>
            <w:tcW w:w="1984" w:type="dxa"/>
            <w:vAlign w:val="center"/>
          </w:tcPr>
          <w:p w:rsidR="00075253" w:rsidRPr="005B27C1" w:rsidRDefault="00075253" w:rsidP="00075253">
            <w:pPr>
              <w:jc w:val="center"/>
            </w:pPr>
            <w:r w:rsidRPr="005B27C1">
              <w:t>67</w:t>
            </w:r>
          </w:p>
        </w:tc>
        <w:tc>
          <w:tcPr>
            <w:tcW w:w="1701" w:type="dxa"/>
            <w:vAlign w:val="center"/>
          </w:tcPr>
          <w:p w:rsidR="00075253" w:rsidRPr="005B27C1" w:rsidRDefault="00075253" w:rsidP="00075253">
            <w:pPr>
              <w:jc w:val="center"/>
            </w:pPr>
            <w:r w:rsidRPr="005B27C1">
              <w:t>59</w:t>
            </w:r>
          </w:p>
        </w:tc>
      </w:tr>
      <w:tr w:rsidR="00075253" w:rsidRPr="005B27C1" w:rsidTr="008F23AA">
        <w:trPr>
          <w:trHeight w:val="412"/>
        </w:trPr>
        <w:tc>
          <w:tcPr>
            <w:tcW w:w="10031" w:type="dxa"/>
            <w:gridSpan w:val="4"/>
            <w:vAlign w:val="center"/>
          </w:tcPr>
          <w:p w:rsidR="00075253" w:rsidRPr="005B27C1" w:rsidRDefault="00075253" w:rsidP="00075253">
            <w:pPr>
              <w:jc w:val="center"/>
            </w:pPr>
            <w:r w:rsidRPr="005B27C1">
              <w:t>Миграционный прирост</w:t>
            </w:r>
          </w:p>
        </w:tc>
      </w:tr>
      <w:tr w:rsidR="00075253" w:rsidRPr="005B27C1" w:rsidTr="008F23AA">
        <w:trPr>
          <w:trHeight w:val="703"/>
        </w:trPr>
        <w:tc>
          <w:tcPr>
            <w:tcW w:w="4361" w:type="dxa"/>
            <w:vAlign w:val="center"/>
          </w:tcPr>
          <w:p w:rsidR="00075253" w:rsidRPr="005B27C1" w:rsidRDefault="00075253" w:rsidP="00075253">
            <w:pPr>
              <w:rPr>
                <w:b/>
              </w:rPr>
            </w:pPr>
            <w:r w:rsidRPr="005B27C1">
              <w:rPr>
                <w:b/>
              </w:rPr>
              <w:t>Миграционный прирост населения – всего</w:t>
            </w:r>
          </w:p>
        </w:tc>
        <w:tc>
          <w:tcPr>
            <w:tcW w:w="1985" w:type="dxa"/>
            <w:vAlign w:val="center"/>
          </w:tcPr>
          <w:p w:rsidR="00075253" w:rsidRPr="005B27C1" w:rsidRDefault="00075253" w:rsidP="00075253">
            <w:pPr>
              <w:jc w:val="center"/>
              <w:rPr>
                <w:b/>
              </w:rPr>
            </w:pPr>
            <w:r w:rsidRPr="005B27C1">
              <w:rPr>
                <w:b/>
              </w:rPr>
              <w:t>261 948</w:t>
            </w:r>
          </w:p>
        </w:tc>
        <w:tc>
          <w:tcPr>
            <w:tcW w:w="1984" w:type="dxa"/>
            <w:vAlign w:val="center"/>
          </w:tcPr>
          <w:p w:rsidR="00075253" w:rsidRPr="005B27C1" w:rsidRDefault="00075253" w:rsidP="00075253">
            <w:pPr>
              <w:jc w:val="center"/>
              <w:rPr>
                <w:b/>
              </w:rPr>
            </w:pPr>
            <w:r w:rsidRPr="005B27C1">
              <w:rPr>
                <w:b/>
              </w:rPr>
              <w:t>211 878</w:t>
            </w:r>
          </w:p>
        </w:tc>
        <w:tc>
          <w:tcPr>
            <w:tcW w:w="1701" w:type="dxa"/>
            <w:vAlign w:val="center"/>
          </w:tcPr>
          <w:p w:rsidR="00075253" w:rsidRPr="005B27C1" w:rsidRDefault="00075253" w:rsidP="00075253">
            <w:pPr>
              <w:jc w:val="center"/>
              <w:rPr>
                <w:b/>
              </w:rPr>
            </w:pPr>
            <w:r w:rsidRPr="005B27C1">
              <w:rPr>
                <w:b/>
              </w:rPr>
              <w:t>124 854</w:t>
            </w:r>
          </w:p>
        </w:tc>
      </w:tr>
      <w:tr w:rsidR="00075253" w:rsidRPr="005B27C1" w:rsidTr="008F23AA">
        <w:trPr>
          <w:trHeight w:val="414"/>
        </w:trPr>
        <w:tc>
          <w:tcPr>
            <w:tcW w:w="4361" w:type="dxa"/>
            <w:vAlign w:val="center"/>
          </w:tcPr>
          <w:p w:rsidR="00075253" w:rsidRPr="005B27C1" w:rsidRDefault="00075253" w:rsidP="00075253">
            <w:pPr>
              <w:ind w:left="170"/>
            </w:pPr>
            <w:r w:rsidRPr="005B27C1">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08"/>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12 519</w:t>
            </w:r>
          </w:p>
        </w:tc>
        <w:tc>
          <w:tcPr>
            <w:tcW w:w="1984" w:type="dxa"/>
            <w:vAlign w:val="center"/>
          </w:tcPr>
          <w:p w:rsidR="00075253" w:rsidRPr="005B27C1" w:rsidRDefault="00075253" w:rsidP="00075253">
            <w:pPr>
              <w:jc w:val="center"/>
            </w:pPr>
            <w:r w:rsidRPr="005B27C1">
              <w:t>9 699</w:t>
            </w:r>
          </w:p>
        </w:tc>
        <w:tc>
          <w:tcPr>
            <w:tcW w:w="1701" w:type="dxa"/>
            <w:vAlign w:val="center"/>
          </w:tcPr>
          <w:p w:rsidR="00075253" w:rsidRPr="005B27C1" w:rsidRDefault="00075253" w:rsidP="00075253">
            <w:pPr>
              <w:jc w:val="center"/>
            </w:pPr>
            <w:r w:rsidRPr="005B27C1">
              <w:t>7 857</w:t>
            </w:r>
          </w:p>
        </w:tc>
      </w:tr>
      <w:tr w:rsidR="00075253" w:rsidRPr="005B27C1" w:rsidTr="008F23AA">
        <w:trPr>
          <w:trHeight w:val="414"/>
        </w:trPr>
        <w:tc>
          <w:tcPr>
            <w:tcW w:w="4361" w:type="dxa"/>
            <w:vAlign w:val="center"/>
          </w:tcPr>
          <w:p w:rsidR="00075253" w:rsidRPr="005B27C1" w:rsidRDefault="00075253" w:rsidP="00075253">
            <w:pPr>
              <w:ind w:left="340"/>
            </w:pPr>
            <w:r w:rsidRPr="005B27C1">
              <w:lastRenderedPageBreak/>
              <w:t>5-9</w:t>
            </w:r>
          </w:p>
        </w:tc>
        <w:tc>
          <w:tcPr>
            <w:tcW w:w="1985" w:type="dxa"/>
            <w:vAlign w:val="center"/>
          </w:tcPr>
          <w:p w:rsidR="00075253" w:rsidRPr="005B27C1" w:rsidRDefault="00075253" w:rsidP="00075253">
            <w:pPr>
              <w:jc w:val="center"/>
            </w:pPr>
            <w:r w:rsidRPr="005B27C1">
              <w:t>14 553</w:t>
            </w:r>
          </w:p>
        </w:tc>
        <w:tc>
          <w:tcPr>
            <w:tcW w:w="1984" w:type="dxa"/>
            <w:vAlign w:val="center"/>
          </w:tcPr>
          <w:p w:rsidR="00075253" w:rsidRPr="005B27C1" w:rsidRDefault="00075253" w:rsidP="00075253">
            <w:pPr>
              <w:jc w:val="center"/>
            </w:pPr>
            <w:r w:rsidRPr="005B27C1">
              <w:t>10 565</w:t>
            </w:r>
          </w:p>
        </w:tc>
        <w:tc>
          <w:tcPr>
            <w:tcW w:w="1701" w:type="dxa"/>
            <w:vAlign w:val="center"/>
          </w:tcPr>
          <w:p w:rsidR="00075253" w:rsidRPr="005B27C1" w:rsidRDefault="00075253" w:rsidP="00075253">
            <w:pPr>
              <w:jc w:val="center"/>
            </w:pPr>
            <w:r w:rsidRPr="005B27C1">
              <w:t>6 480</w:t>
            </w:r>
          </w:p>
        </w:tc>
      </w:tr>
      <w:tr w:rsidR="00075253" w:rsidRPr="005B27C1" w:rsidTr="008F23AA">
        <w:trPr>
          <w:trHeight w:val="419"/>
        </w:trPr>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11 552</w:t>
            </w:r>
          </w:p>
        </w:tc>
        <w:tc>
          <w:tcPr>
            <w:tcW w:w="1984" w:type="dxa"/>
            <w:vAlign w:val="center"/>
          </w:tcPr>
          <w:p w:rsidR="00075253" w:rsidRPr="005B27C1" w:rsidRDefault="00075253" w:rsidP="00075253">
            <w:pPr>
              <w:jc w:val="center"/>
            </w:pPr>
            <w:r w:rsidRPr="005B27C1">
              <w:t>8 667</w:t>
            </w:r>
          </w:p>
        </w:tc>
        <w:tc>
          <w:tcPr>
            <w:tcW w:w="1701" w:type="dxa"/>
            <w:vAlign w:val="center"/>
          </w:tcPr>
          <w:p w:rsidR="00075253" w:rsidRPr="005B27C1" w:rsidRDefault="00075253" w:rsidP="00075253">
            <w:pPr>
              <w:jc w:val="center"/>
            </w:pPr>
            <w:r w:rsidRPr="005B27C1">
              <w:t>6 331</w:t>
            </w:r>
          </w:p>
        </w:tc>
      </w:tr>
      <w:tr w:rsidR="00075253" w:rsidRPr="005B27C1" w:rsidTr="008F23AA">
        <w:trPr>
          <w:trHeight w:val="978"/>
        </w:trPr>
        <w:tc>
          <w:tcPr>
            <w:tcW w:w="4361" w:type="dxa"/>
            <w:vAlign w:val="center"/>
          </w:tcPr>
          <w:p w:rsidR="00075253" w:rsidRPr="005B27C1" w:rsidRDefault="00075253" w:rsidP="00075253">
            <w:pPr>
              <w:rPr>
                <w:b/>
              </w:rPr>
            </w:pPr>
            <w:r w:rsidRPr="005B27C1">
              <w:rPr>
                <w:b/>
              </w:rPr>
              <w:t>Миграционный прирост в результате передвиженийграждан Российской Федерации – всего</w:t>
            </w:r>
          </w:p>
        </w:tc>
        <w:tc>
          <w:tcPr>
            <w:tcW w:w="1985" w:type="dxa"/>
            <w:vAlign w:val="center"/>
          </w:tcPr>
          <w:p w:rsidR="00075253" w:rsidRPr="005B27C1" w:rsidRDefault="00075253" w:rsidP="00075253">
            <w:pPr>
              <w:jc w:val="center"/>
              <w:rPr>
                <w:b/>
              </w:rPr>
            </w:pPr>
            <w:r w:rsidRPr="005B27C1">
              <w:rPr>
                <w:b/>
              </w:rPr>
              <w:t>127 774</w:t>
            </w:r>
          </w:p>
        </w:tc>
        <w:tc>
          <w:tcPr>
            <w:tcW w:w="1984" w:type="dxa"/>
            <w:vAlign w:val="center"/>
          </w:tcPr>
          <w:p w:rsidR="00075253" w:rsidRPr="005B27C1" w:rsidRDefault="00075253" w:rsidP="00075253">
            <w:pPr>
              <w:jc w:val="center"/>
              <w:rPr>
                <w:b/>
              </w:rPr>
            </w:pPr>
            <w:r w:rsidRPr="005B27C1">
              <w:rPr>
                <w:b/>
              </w:rPr>
              <w:t>129 248</w:t>
            </w:r>
          </w:p>
        </w:tc>
        <w:tc>
          <w:tcPr>
            <w:tcW w:w="1701" w:type="dxa"/>
            <w:vAlign w:val="center"/>
          </w:tcPr>
          <w:p w:rsidR="00075253" w:rsidRPr="005B27C1" w:rsidRDefault="00075253" w:rsidP="00075253">
            <w:pPr>
              <w:jc w:val="center"/>
              <w:rPr>
                <w:b/>
              </w:rPr>
            </w:pPr>
            <w:r w:rsidRPr="005B27C1">
              <w:rPr>
                <w:b/>
              </w:rPr>
              <w:t>125 120</w:t>
            </w:r>
          </w:p>
        </w:tc>
      </w:tr>
      <w:tr w:rsidR="00075253" w:rsidRPr="005B27C1" w:rsidTr="008F23AA">
        <w:trPr>
          <w:trHeight w:val="423"/>
        </w:trPr>
        <w:tc>
          <w:tcPr>
            <w:tcW w:w="4361" w:type="dxa"/>
            <w:vAlign w:val="center"/>
          </w:tcPr>
          <w:p w:rsidR="00075253" w:rsidRPr="005B27C1" w:rsidRDefault="00075253" w:rsidP="00075253">
            <w:pPr>
              <w:ind w:left="170"/>
            </w:pPr>
            <w:r w:rsidRPr="005B27C1">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18"/>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6 635</w:t>
            </w:r>
          </w:p>
        </w:tc>
        <w:tc>
          <w:tcPr>
            <w:tcW w:w="1984" w:type="dxa"/>
            <w:vAlign w:val="center"/>
          </w:tcPr>
          <w:p w:rsidR="00075253" w:rsidRPr="005B27C1" w:rsidRDefault="00075253" w:rsidP="00075253">
            <w:pPr>
              <w:jc w:val="center"/>
            </w:pPr>
            <w:r w:rsidRPr="005B27C1">
              <w:t>6 231</w:t>
            </w:r>
          </w:p>
        </w:tc>
        <w:tc>
          <w:tcPr>
            <w:tcW w:w="1701" w:type="dxa"/>
            <w:vAlign w:val="center"/>
          </w:tcPr>
          <w:p w:rsidR="00075253" w:rsidRPr="005B27C1" w:rsidRDefault="00075253" w:rsidP="00075253">
            <w:pPr>
              <w:jc w:val="center"/>
            </w:pPr>
            <w:r w:rsidRPr="005B27C1">
              <w:t>6 111</w:t>
            </w:r>
          </w:p>
        </w:tc>
      </w:tr>
      <w:tr w:rsidR="00075253" w:rsidRPr="005B27C1" w:rsidTr="008F23AA">
        <w:trPr>
          <w:trHeight w:val="409"/>
        </w:trPr>
        <w:tc>
          <w:tcPr>
            <w:tcW w:w="4361" w:type="dxa"/>
            <w:vAlign w:val="center"/>
          </w:tcPr>
          <w:p w:rsidR="00075253" w:rsidRPr="005B27C1" w:rsidRDefault="00075253" w:rsidP="00075253">
            <w:pPr>
              <w:ind w:left="340"/>
            </w:pPr>
            <w:r w:rsidRPr="005B27C1">
              <w:t>5-9</w:t>
            </w:r>
          </w:p>
        </w:tc>
        <w:tc>
          <w:tcPr>
            <w:tcW w:w="1985" w:type="dxa"/>
            <w:vAlign w:val="center"/>
          </w:tcPr>
          <w:p w:rsidR="00075253" w:rsidRPr="005B27C1" w:rsidRDefault="00075253" w:rsidP="00075253">
            <w:pPr>
              <w:jc w:val="center"/>
            </w:pPr>
            <w:r w:rsidRPr="005B27C1">
              <w:t>8 216</w:t>
            </w:r>
          </w:p>
        </w:tc>
        <w:tc>
          <w:tcPr>
            <w:tcW w:w="1984" w:type="dxa"/>
            <w:vAlign w:val="center"/>
          </w:tcPr>
          <w:p w:rsidR="00075253" w:rsidRPr="005B27C1" w:rsidRDefault="00075253" w:rsidP="00075253">
            <w:pPr>
              <w:jc w:val="center"/>
            </w:pPr>
            <w:r w:rsidRPr="005B27C1">
              <w:t>8 681</w:t>
            </w:r>
          </w:p>
        </w:tc>
        <w:tc>
          <w:tcPr>
            <w:tcW w:w="1701" w:type="dxa"/>
            <w:vAlign w:val="center"/>
          </w:tcPr>
          <w:p w:rsidR="00075253" w:rsidRPr="005B27C1" w:rsidRDefault="00075253" w:rsidP="00075253">
            <w:pPr>
              <w:jc w:val="center"/>
            </w:pPr>
            <w:r w:rsidRPr="005B27C1">
              <w:t>8 518</w:t>
            </w:r>
          </w:p>
        </w:tc>
      </w:tr>
      <w:tr w:rsidR="00075253" w:rsidRPr="005B27C1" w:rsidTr="008F23AA">
        <w:trPr>
          <w:trHeight w:val="415"/>
        </w:trPr>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6 887</w:t>
            </w:r>
          </w:p>
        </w:tc>
        <w:tc>
          <w:tcPr>
            <w:tcW w:w="1984" w:type="dxa"/>
            <w:vAlign w:val="center"/>
          </w:tcPr>
          <w:p w:rsidR="00075253" w:rsidRPr="005B27C1" w:rsidRDefault="00075253" w:rsidP="00075253">
            <w:pPr>
              <w:jc w:val="center"/>
            </w:pPr>
            <w:r w:rsidRPr="005B27C1">
              <w:t>7 368</w:t>
            </w:r>
          </w:p>
        </w:tc>
        <w:tc>
          <w:tcPr>
            <w:tcW w:w="1701" w:type="dxa"/>
            <w:vAlign w:val="center"/>
          </w:tcPr>
          <w:p w:rsidR="00075253" w:rsidRPr="005B27C1" w:rsidRDefault="00075253" w:rsidP="00075253">
            <w:pPr>
              <w:jc w:val="center"/>
            </w:pPr>
            <w:r w:rsidRPr="005B27C1">
              <w:t>7 675</w:t>
            </w:r>
          </w:p>
        </w:tc>
      </w:tr>
      <w:tr w:rsidR="00075253" w:rsidRPr="005B27C1" w:rsidTr="008F23AA">
        <w:trPr>
          <w:trHeight w:val="988"/>
        </w:trPr>
        <w:tc>
          <w:tcPr>
            <w:tcW w:w="4361" w:type="dxa"/>
            <w:vAlign w:val="center"/>
          </w:tcPr>
          <w:p w:rsidR="00075253" w:rsidRPr="005B27C1" w:rsidRDefault="00075253" w:rsidP="00075253">
            <w:pPr>
              <w:rPr>
                <w:b/>
              </w:rPr>
            </w:pPr>
            <w:r w:rsidRPr="005B27C1">
              <w:rPr>
                <w:b/>
              </w:rPr>
              <w:t>Миграционный прирост в результате передвиженийиностранных граждан – всего</w:t>
            </w:r>
          </w:p>
        </w:tc>
        <w:tc>
          <w:tcPr>
            <w:tcW w:w="1985" w:type="dxa"/>
            <w:vAlign w:val="center"/>
          </w:tcPr>
          <w:p w:rsidR="00075253" w:rsidRPr="005B27C1" w:rsidRDefault="00075253" w:rsidP="00075253">
            <w:pPr>
              <w:jc w:val="center"/>
              <w:rPr>
                <w:b/>
              </w:rPr>
            </w:pPr>
            <w:r w:rsidRPr="005B27C1">
              <w:rPr>
                <w:b/>
              </w:rPr>
              <w:t>133 498</w:t>
            </w:r>
          </w:p>
        </w:tc>
        <w:tc>
          <w:tcPr>
            <w:tcW w:w="1984" w:type="dxa"/>
            <w:vAlign w:val="center"/>
          </w:tcPr>
          <w:p w:rsidR="00075253" w:rsidRPr="005B27C1" w:rsidRDefault="00075253" w:rsidP="00075253">
            <w:pPr>
              <w:jc w:val="center"/>
              <w:rPr>
                <w:b/>
              </w:rPr>
            </w:pPr>
            <w:r w:rsidRPr="005B27C1">
              <w:rPr>
                <w:b/>
              </w:rPr>
              <w:t>84 694</w:t>
            </w:r>
          </w:p>
        </w:tc>
        <w:tc>
          <w:tcPr>
            <w:tcW w:w="1701" w:type="dxa"/>
            <w:vAlign w:val="center"/>
          </w:tcPr>
          <w:p w:rsidR="00075253" w:rsidRPr="005B27C1" w:rsidRDefault="00075253" w:rsidP="00075253">
            <w:pPr>
              <w:jc w:val="center"/>
              <w:rPr>
                <w:b/>
              </w:rPr>
            </w:pPr>
            <w:r w:rsidRPr="005B27C1">
              <w:rPr>
                <w:b/>
              </w:rPr>
              <w:t>330</w:t>
            </w:r>
          </w:p>
        </w:tc>
      </w:tr>
      <w:tr w:rsidR="00075253" w:rsidRPr="005B27C1" w:rsidTr="008F23AA">
        <w:trPr>
          <w:trHeight w:val="408"/>
        </w:trPr>
        <w:tc>
          <w:tcPr>
            <w:tcW w:w="4361" w:type="dxa"/>
            <w:vAlign w:val="center"/>
          </w:tcPr>
          <w:p w:rsidR="00075253" w:rsidRPr="005B27C1" w:rsidRDefault="00075253" w:rsidP="00075253">
            <w:pPr>
              <w:ind w:left="170"/>
            </w:pPr>
            <w:r w:rsidRPr="005B27C1">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13"/>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5 795</w:t>
            </w:r>
          </w:p>
        </w:tc>
        <w:tc>
          <w:tcPr>
            <w:tcW w:w="1984" w:type="dxa"/>
            <w:vAlign w:val="center"/>
          </w:tcPr>
          <w:p w:rsidR="00075253" w:rsidRPr="005B27C1" w:rsidRDefault="00075253" w:rsidP="00075253">
            <w:pPr>
              <w:jc w:val="center"/>
            </w:pPr>
            <w:r w:rsidRPr="005B27C1">
              <w:t>3 464</w:t>
            </w:r>
          </w:p>
        </w:tc>
        <w:tc>
          <w:tcPr>
            <w:tcW w:w="1701" w:type="dxa"/>
            <w:vAlign w:val="center"/>
          </w:tcPr>
          <w:p w:rsidR="00075253" w:rsidRPr="005B27C1" w:rsidRDefault="00075253" w:rsidP="00075253">
            <w:pPr>
              <w:jc w:val="center"/>
            </w:pPr>
            <w:r w:rsidRPr="005B27C1">
              <w:t>1 732</w:t>
            </w:r>
          </w:p>
        </w:tc>
      </w:tr>
      <w:tr w:rsidR="00075253" w:rsidRPr="005B27C1" w:rsidTr="008F23AA">
        <w:trPr>
          <w:trHeight w:val="419"/>
        </w:trPr>
        <w:tc>
          <w:tcPr>
            <w:tcW w:w="4361" w:type="dxa"/>
            <w:vAlign w:val="center"/>
          </w:tcPr>
          <w:p w:rsidR="00075253" w:rsidRPr="005B27C1" w:rsidRDefault="00075253" w:rsidP="00075253">
            <w:pPr>
              <w:ind w:left="340"/>
            </w:pPr>
            <w:r w:rsidRPr="005B27C1">
              <w:t>5-9</w:t>
            </w:r>
          </w:p>
        </w:tc>
        <w:tc>
          <w:tcPr>
            <w:tcW w:w="1985" w:type="dxa"/>
            <w:vAlign w:val="center"/>
          </w:tcPr>
          <w:p w:rsidR="00075253" w:rsidRPr="005B27C1" w:rsidRDefault="00075253" w:rsidP="00075253">
            <w:pPr>
              <w:jc w:val="center"/>
            </w:pPr>
            <w:r w:rsidRPr="005B27C1">
              <w:t>6 223</w:t>
            </w:r>
          </w:p>
        </w:tc>
        <w:tc>
          <w:tcPr>
            <w:tcW w:w="1984" w:type="dxa"/>
            <w:vAlign w:val="center"/>
          </w:tcPr>
          <w:p w:rsidR="00075253" w:rsidRPr="005B27C1" w:rsidRDefault="00075253" w:rsidP="00075253">
            <w:pPr>
              <w:jc w:val="center"/>
            </w:pPr>
            <w:r w:rsidRPr="005B27C1">
              <w:t>1 917</w:t>
            </w:r>
          </w:p>
        </w:tc>
        <w:tc>
          <w:tcPr>
            <w:tcW w:w="1701" w:type="dxa"/>
            <w:vAlign w:val="center"/>
          </w:tcPr>
          <w:p w:rsidR="00075253" w:rsidRPr="005B27C1" w:rsidRDefault="00075253" w:rsidP="00075253">
            <w:pPr>
              <w:jc w:val="center"/>
            </w:pPr>
            <w:r w:rsidRPr="005B27C1">
              <w:t>- 2047</w:t>
            </w:r>
          </w:p>
        </w:tc>
      </w:tr>
      <w:tr w:rsidR="00075253" w:rsidRPr="005B27C1" w:rsidTr="008F23AA">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4 601</w:t>
            </w:r>
          </w:p>
        </w:tc>
        <w:tc>
          <w:tcPr>
            <w:tcW w:w="1984" w:type="dxa"/>
            <w:vAlign w:val="center"/>
          </w:tcPr>
          <w:p w:rsidR="00075253" w:rsidRPr="005B27C1" w:rsidRDefault="00075253" w:rsidP="00075253">
            <w:pPr>
              <w:jc w:val="center"/>
            </w:pPr>
            <w:r w:rsidRPr="005B27C1">
              <w:t>1 326</w:t>
            </w:r>
          </w:p>
        </w:tc>
        <w:tc>
          <w:tcPr>
            <w:tcW w:w="1701" w:type="dxa"/>
            <w:vAlign w:val="center"/>
          </w:tcPr>
          <w:p w:rsidR="00075253" w:rsidRPr="005B27C1" w:rsidRDefault="00075253" w:rsidP="00075253">
            <w:pPr>
              <w:jc w:val="center"/>
            </w:pPr>
            <w:r w:rsidRPr="005B27C1">
              <w:t>- 1364</w:t>
            </w:r>
          </w:p>
        </w:tc>
      </w:tr>
      <w:tr w:rsidR="00075253" w:rsidRPr="005B27C1" w:rsidTr="008F23AA">
        <w:tc>
          <w:tcPr>
            <w:tcW w:w="4361" w:type="dxa"/>
            <w:vAlign w:val="center"/>
          </w:tcPr>
          <w:p w:rsidR="00075253" w:rsidRPr="005B27C1" w:rsidRDefault="00075253" w:rsidP="00075253">
            <w:pPr>
              <w:rPr>
                <w:b/>
              </w:rPr>
            </w:pPr>
            <w:r w:rsidRPr="005B27C1">
              <w:rPr>
                <w:b/>
              </w:rPr>
              <w:t>Миграционный прирост в результате передвиженийлиц без гражданства и не указавших гражданство – всего</w:t>
            </w:r>
          </w:p>
        </w:tc>
        <w:tc>
          <w:tcPr>
            <w:tcW w:w="1985" w:type="dxa"/>
            <w:vAlign w:val="center"/>
          </w:tcPr>
          <w:p w:rsidR="00075253" w:rsidRPr="005B27C1" w:rsidRDefault="00075253" w:rsidP="00075253">
            <w:pPr>
              <w:jc w:val="center"/>
              <w:rPr>
                <w:b/>
              </w:rPr>
            </w:pPr>
            <w:r w:rsidRPr="005B27C1">
              <w:rPr>
                <w:b/>
              </w:rPr>
              <w:t>676</w:t>
            </w:r>
          </w:p>
        </w:tc>
        <w:tc>
          <w:tcPr>
            <w:tcW w:w="1984" w:type="dxa"/>
            <w:vAlign w:val="center"/>
          </w:tcPr>
          <w:p w:rsidR="00075253" w:rsidRPr="005B27C1" w:rsidRDefault="00075253" w:rsidP="00075253">
            <w:pPr>
              <w:jc w:val="center"/>
              <w:rPr>
                <w:b/>
              </w:rPr>
            </w:pPr>
            <w:r w:rsidRPr="005B27C1">
              <w:rPr>
                <w:b/>
              </w:rPr>
              <w:t>-2 064</w:t>
            </w:r>
          </w:p>
        </w:tc>
        <w:tc>
          <w:tcPr>
            <w:tcW w:w="1701" w:type="dxa"/>
            <w:vAlign w:val="center"/>
          </w:tcPr>
          <w:p w:rsidR="00075253" w:rsidRPr="005B27C1" w:rsidRDefault="00075253" w:rsidP="00075253">
            <w:pPr>
              <w:jc w:val="center"/>
              <w:rPr>
                <w:b/>
              </w:rPr>
            </w:pPr>
            <w:r w:rsidRPr="005B27C1">
              <w:rPr>
                <w:b/>
              </w:rPr>
              <w:t>-596</w:t>
            </w:r>
          </w:p>
        </w:tc>
      </w:tr>
      <w:tr w:rsidR="00075253" w:rsidRPr="005B27C1" w:rsidTr="008F23AA">
        <w:trPr>
          <w:trHeight w:val="422"/>
        </w:trPr>
        <w:tc>
          <w:tcPr>
            <w:tcW w:w="4361" w:type="dxa"/>
            <w:vAlign w:val="center"/>
          </w:tcPr>
          <w:p w:rsidR="00075253" w:rsidRPr="005B27C1" w:rsidRDefault="00075253" w:rsidP="00075253">
            <w:pPr>
              <w:ind w:left="170"/>
            </w:pPr>
            <w:r w:rsidRPr="005B27C1">
              <w:t>в том числе мигранты в возрасте, лет:</w:t>
            </w:r>
          </w:p>
        </w:tc>
        <w:tc>
          <w:tcPr>
            <w:tcW w:w="1985" w:type="dxa"/>
            <w:vAlign w:val="center"/>
          </w:tcPr>
          <w:p w:rsidR="00075253" w:rsidRPr="005B27C1" w:rsidRDefault="00075253" w:rsidP="00075253">
            <w:pPr>
              <w:jc w:val="center"/>
            </w:pPr>
          </w:p>
        </w:tc>
        <w:tc>
          <w:tcPr>
            <w:tcW w:w="1984" w:type="dxa"/>
            <w:vAlign w:val="center"/>
          </w:tcPr>
          <w:p w:rsidR="00075253" w:rsidRPr="005B27C1" w:rsidRDefault="00075253" w:rsidP="00075253">
            <w:pPr>
              <w:jc w:val="center"/>
            </w:pPr>
          </w:p>
        </w:tc>
        <w:tc>
          <w:tcPr>
            <w:tcW w:w="1701" w:type="dxa"/>
            <w:vAlign w:val="center"/>
          </w:tcPr>
          <w:p w:rsidR="00075253" w:rsidRPr="005B27C1" w:rsidRDefault="00075253" w:rsidP="00075253">
            <w:pPr>
              <w:jc w:val="center"/>
            </w:pPr>
          </w:p>
        </w:tc>
      </w:tr>
      <w:tr w:rsidR="00075253" w:rsidRPr="005B27C1" w:rsidTr="008F23AA">
        <w:trPr>
          <w:trHeight w:val="414"/>
        </w:trPr>
        <w:tc>
          <w:tcPr>
            <w:tcW w:w="4361" w:type="dxa"/>
            <w:vAlign w:val="center"/>
          </w:tcPr>
          <w:p w:rsidR="00075253" w:rsidRPr="005B27C1" w:rsidRDefault="00075253" w:rsidP="00075253">
            <w:pPr>
              <w:ind w:left="340"/>
            </w:pPr>
            <w:r w:rsidRPr="005B27C1">
              <w:t>0-4</w:t>
            </w:r>
          </w:p>
        </w:tc>
        <w:tc>
          <w:tcPr>
            <w:tcW w:w="1985" w:type="dxa"/>
            <w:vAlign w:val="center"/>
          </w:tcPr>
          <w:p w:rsidR="00075253" w:rsidRPr="005B27C1" w:rsidRDefault="00075253" w:rsidP="00075253">
            <w:pPr>
              <w:jc w:val="center"/>
            </w:pPr>
            <w:r w:rsidRPr="005B27C1">
              <w:t>89</w:t>
            </w:r>
          </w:p>
        </w:tc>
        <w:tc>
          <w:tcPr>
            <w:tcW w:w="1984" w:type="dxa"/>
            <w:vAlign w:val="center"/>
          </w:tcPr>
          <w:p w:rsidR="00075253" w:rsidRPr="005B27C1" w:rsidRDefault="00075253" w:rsidP="00075253">
            <w:pPr>
              <w:jc w:val="center"/>
            </w:pPr>
            <w:r w:rsidRPr="005B27C1">
              <w:t>4</w:t>
            </w:r>
          </w:p>
        </w:tc>
        <w:tc>
          <w:tcPr>
            <w:tcW w:w="1701" w:type="dxa"/>
            <w:vAlign w:val="center"/>
          </w:tcPr>
          <w:p w:rsidR="00075253" w:rsidRPr="005B27C1" w:rsidRDefault="00075253" w:rsidP="00075253">
            <w:pPr>
              <w:jc w:val="center"/>
            </w:pPr>
            <w:r w:rsidRPr="005B27C1">
              <w:t>14</w:t>
            </w:r>
          </w:p>
        </w:tc>
      </w:tr>
      <w:tr w:rsidR="00075253" w:rsidRPr="005B27C1" w:rsidTr="008F23AA">
        <w:trPr>
          <w:trHeight w:val="419"/>
        </w:trPr>
        <w:tc>
          <w:tcPr>
            <w:tcW w:w="4361" w:type="dxa"/>
            <w:vAlign w:val="center"/>
          </w:tcPr>
          <w:p w:rsidR="00075253" w:rsidRPr="005B27C1" w:rsidRDefault="00075253" w:rsidP="00075253">
            <w:pPr>
              <w:ind w:left="340"/>
            </w:pPr>
            <w:r w:rsidRPr="005B27C1">
              <w:t>5-9</w:t>
            </w:r>
          </w:p>
        </w:tc>
        <w:tc>
          <w:tcPr>
            <w:tcW w:w="1985" w:type="dxa"/>
            <w:vAlign w:val="center"/>
          </w:tcPr>
          <w:p w:rsidR="00075253" w:rsidRPr="005B27C1" w:rsidRDefault="00075253" w:rsidP="00075253">
            <w:pPr>
              <w:jc w:val="center"/>
            </w:pPr>
            <w:r w:rsidRPr="005B27C1">
              <w:t>114</w:t>
            </w:r>
          </w:p>
        </w:tc>
        <w:tc>
          <w:tcPr>
            <w:tcW w:w="1984" w:type="dxa"/>
            <w:vAlign w:val="center"/>
          </w:tcPr>
          <w:p w:rsidR="00075253" w:rsidRPr="005B27C1" w:rsidRDefault="00075253" w:rsidP="00075253">
            <w:pPr>
              <w:jc w:val="center"/>
            </w:pPr>
            <w:r w:rsidRPr="005B27C1">
              <w:t>-33</w:t>
            </w:r>
          </w:p>
        </w:tc>
        <w:tc>
          <w:tcPr>
            <w:tcW w:w="1701" w:type="dxa"/>
            <w:vAlign w:val="center"/>
          </w:tcPr>
          <w:p w:rsidR="00075253" w:rsidRPr="005B27C1" w:rsidRDefault="00075253" w:rsidP="00075253">
            <w:pPr>
              <w:jc w:val="center"/>
            </w:pPr>
            <w:r w:rsidRPr="005B27C1">
              <w:t>9</w:t>
            </w:r>
          </w:p>
        </w:tc>
      </w:tr>
      <w:tr w:rsidR="00075253" w:rsidRPr="005B27C1" w:rsidTr="008F23AA">
        <w:trPr>
          <w:trHeight w:val="409"/>
        </w:trPr>
        <w:tc>
          <w:tcPr>
            <w:tcW w:w="4361" w:type="dxa"/>
            <w:vAlign w:val="center"/>
          </w:tcPr>
          <w:p w:rsidR="00075253" w:rsidRPr="005B27C1" w:rsidRDefault="00075253" w:rsidP="00075253">
            <w:pPr>
              <w:ind w:left="340"/>
            </w:pPr>
            <w:r w:rsidRPr="005B27C1">
              <w:t>10-14</w:t>
            </w:r>
          </w:p>
        </w:tc>
        <w:tc>
          <w:tcPr>
            <w:tcW w:w="1985" w:type="dxa"/>
            <w:vAlign w:val="center"/>
          </w:tcPr>
          <w:p w:rsidR="00075253" w:rsidRPr="005B27C1" w:rsidRDefault="00075253" w:rsidP="00075253">
            <w:pPr>
              <w:jc w:val="center"/>
            </w:pPr>
            <w:r w:rsidRPr="005B27C1">
              <w:t>64</w:t>
            </w:r>
          </w:p>
        </w:tc>
        <w:tc>
          <w:tcPr>
            <w:tcW w:w="1984" w:type="dxa"/>
            <w:vAlign w:val="center"/>
          </w:tcPr>
          <w:p w:rsidR="00075253" w:rsidRPr="005B27C1" w:rsidRDefault="00075253" w:rsidP="00075253">
            <w:pPr>
              <w:jc w:val="center"/>
            </w:pPr>
            <w:r w:rsidRPr="005B27C1">
              <w:t>-27</w:t>
            </w:r>
          </w:p>
        </w:tc>
        <w:tc>
          <w:tcPr>
            <w:tcW w:w="1701" w:type="dxa"/>
            <w:vAlign w:val="center"/>
          </w:tcPr>
          <w:p w:rsidR="00075253" w:rsidRPr="005B27C1" w:rsidRDefault="00075253" w:rsidP="00075253">
            <w:pPr>
              <w:jc w:val="center"/>
            </w:pPr>
            <w:r w:rsidRPr="005B27C1">
              <w:t>20</w:t>
            </w:r>
          </w:p>
        </w:tc>
      </w:tr>
    </w:tbl>
    <w:p w:rsidR="00075253" w:rsidRPr="005B27C1" w:rsidRDefault="00075253" w:rsidP="00075253">
      <w:pPr>
        <w:jc w:val="right"/>
      </w:pPr>
    </w:p>
    <w:p w:rsidR="00075253" w:rsidRPr="005B27C1" w:rsidRDefault="00075253" w:rsidP="00075253"/>
    <w:p w:rsidR="008F23AA" w:rsidRPr="005B27C1" w:rsidRDefault="008F23AA" w:rsidP="00075253"/>
    <w:p w:rsidR="008F23AA" w:rsidRPr="005B27C1" w:rsidRDefault="008F23AA" w:rsidP="00075253"/>
    <w:p w:rsidR="008F23AA" w:rsidRPr="005B27C1" w:rsidRDefault="008F23AA" w:rsidP="00075253"/>
    <w:p w:rsidR="008F23AA" w:rsidRPr="005B27C1" w:rsidRDefault="008F23AA" w:rsidP="00075253"/>
    <w:p w:rsidR="008F23AA" w:rsidRPr="005B27C1" w:rsidRDefault="008F23AA" w:rsidP="00075253"/>
    <w:p w:rsidR="008F23AA" w:rsidRPr="005B27C1" w:rsidRDefault="008F23AA" w:rsidP="00075253"/>
    <w:p w:rsidR="00AB0B54" w:rsidRPr="005B27C1" w:rsidRDefault="00AB0B54" w:rsidP="00075253">
      <w:pPr>
        <w:jc w:val="right"/>
      </w:pPr>
    </w:p>
    <w:p w:rsidR="00AB0B54" w:rsidRPr="005B27C1" w:rsidRDefault="00AB0B54" w:rsidP="00075253">
      <w:pPr>
        <w:jc w:val="right"/>
      </w:pPr>
    </w:p>
    <w:p w:rsidR="00075253" w:rsidRPr="005B27C1" w:rsidRDefault="00075253" w:rsidP="00075253">
      <w:pPr>
        <w:jc w:val="right"/>
      </w:pPr>
      <w:r w:rsidRPr="005B27C1">
        <w:t>Таблица 20</w:t>
      </w:r>
    </w:p>
    <w:p w:rsidR="00075253" w:rsidRPr="005B27C1" w:rsidRDefault="00075253" w:rsidP="00075253">
      <w:pPr>
        <w:jc w:val="right"/>
      </w:pPr>
    </w:p>
    <w:p w:rsidR="00075253" w:rsidRPr="005B27C1" w:rsidRDefault="00075253" w:rsidP="00075253">
      <w:pPr>
        <w:jc w:val="center"/>
      </w:pPr>
      <w:r w:rsidRPr="005B27C1">
        <w:rPr>
          <w:b/>
          <w:bCs/>
        </w:rPr>
        <w:t>Сведения о прерывании беременности по Российской Федерации</w:t>
      </w:r>
    </w:p>
    <w:p w:rsidR="00075253" w:rsidRPr="005B27C1" w:rsidRDefault="00075253" w:rsidP="00075253">
      <w:pPr>
        <w:jc w:val="center"/>
      </w:pPr>
    </w:p>
    <w:tbl>
      <w:tblPr>
        <w:tblW w:w="4833" w:type="pct"/>
        <w:tblInd w:w="108" w:type="dxa"/>
        <w:tblLook w:val="00A0" w:firstRow="1" w:lastRow="0" w:firstColumn="1" w:lastColumn="0" w:noHBand="0" w:noVBand="0"/>
      </w:tblPr>
      <w:tblGrid>
        <w:gridCol w:w="1419"/>
        <w:gridCol w:w="2440"/>
        <w:gridCol w:w="2107"/>
        <w:gridCol w:w="1962"/>
        <w:gridCol w:w="2146"/>
      </w:tblGrid>
      <w:tr w:rsidR="00075253" w:rsidRPr="005B27C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bCs/>
              </w:rPr>
            </w:pPr>
            <w:r w:rsidRPr="005B27C1">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Число абортов, единиц</w:t>
            </w:r>
          </w:p>
        </w:tc>
      </w:tr>
      <w:tr w:rsidR="00075253" w:rsidRPr="005B27C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5B27C1" w:rsidRDefault="00075253" w:rsidP="00075253">
            <w:pPr>
              <w:jc w:val="center"/>
            </w:pPr>
            <w:r w:rsidRPr="005B27C1">
              <w:t>у первобеременных</w:t>
            </w:r>
          </w:p>
        </w:tc>
        <w:tc>
          <w:tcPr>
            <w:tcW w:w="1046" w:type="pct"/>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5B27C1" w:rsidRDefault="00075253" w:rsidP="00075253">
            <w:pPr>
              <w:jc w:val="center"/>
              <w:rPr>
                <w:color w:val="000000"/>
              </w:rPr>
            </w:pPr>
            <w:r w:rsidRPr="005B27C1">
              <w:rPr>
                <w:color w:val="000000"/>
              </w:rPr>
              <w:t>медикаментозным методом</w:t>
            </w:r>
          </w:p>
        </w:tc>
      </w:tr>
      <w:tr w:rsidR="00075253" w:rsidRPr="005B27C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B27C1" w:rsidRDefault="00075253" w:rsidP="00075253">
            <w:pPr>
              <w:jc w:val="center"/>
              <w:rPr>
                <w:bCs/>
              </w:rPr>
            </w:pPr>
            <w:r w:rsidRPr="005B27C1">
              <w:rPr>
                <w:bCs/>
              </w:rPr>
              <w:lastRenderedPageBreak/>
              <w:t>2016</w:t>
            </w:r>
          </w:p>
        </w:tc>
        <w:tc>
          <w:tcPr>
            <w:tcW w:w="1211" w:type="pct"/>
            <w:tcBorders>
              <w:left w:val="single" w:sz="4" w:space="0" w:color="auto"/>
              <w:bottom w:val="single" w:sz="4" w:space="0" w:color="auto"/>
              <w:right w:val="single" w:sz="4" w:space="0" w:color="auto"/>
            </w:tcBorders>
            <w:vAlign w:val="center"/>
          </w:tcPr>
          <w:p w:rsidR="00075253" w:rsidRPr="005B27C1" w:rsidRDefault="00075253" w:rsidP="00075253">
            <w:pPr>
              <w:jc w:val="center"/>
            </w:pPr>
            <w:r w:rsidRPr="005B27C1">
              <w:t>61 891</w:t>
            </w:r>
          </w:p>
        </w:tc>
        <w:tc>
          <w:tcPr>
            <w:tcW w:w="1046" w:type="pct"/>
            <w:tcBorders>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44 429</w:t>
            </w:r>
            <w:r w:rsidRPr="005B27C1">
              <w:rPr>
                <w:color w:val="000000"/>
                <w:vertAlign w:val="superscript"/>
              </w:rPr>
              <w:t>1)</w:t>
            </w:r>
          </w:p>
        </w:tc>
      </w:tr>
      <w:tr w:rsidR="00075253" w:rsidRPr="005B27C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bCs/>
              </w:rPr>
            </w:pPr>
            <w:r w:rsidRPr="005B27C1">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pPr>
            <w:r w:rsidRPr="005B27C1">
              <w:t>57 602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59 594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42 792</w:t>
            </w:r>
          </w:p>
        </w:tc>
      </w:tr>
      <w:tr w:rsidR="00075253" w:rsidRPr="005B27C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bCs/>
              </w:rPr>
            </w:pPr>
            <w:r w:rsidRPr="005B27C1">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pPr>
            <w:r w:rsidRPr="005B27C1">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pPr>
              <w:jc w:val="center"/>
              <w:rPr>
                <w:color w:val="000000"/>
              </w:rPr>
            </w:pPr>
            <w:r w:rsidRPr="005B27C1">
              <w:rPr>
                <w:color w:val="000000"/>
              </w:rPr>
              <w:t>11 531</w:t>
            </w:r>
          </w:p>
        </w:tc>
      </w:tr>
    </w:tbl>
    <w:p w:rsidR="00075253" w:rsidRPr="005B27C1" w:rsidRDefault="00075253" w:rsidP="00075253">
      <w:pPr>
        <w:spacing w:before="120"/>
        <w:ind w:left="284" w:firstLine="284"/>
      </w:pPr>
      <w:r w:rsidRPr="005B27C1">
        <w:t>1) Изменение методологии Минздрава России.</w:t>
      </w:r>
    </w:p>
    <w:p w:rsidR="00075253" w:rsidRPr="005B27C1" w:rsidRDefault="00075253" w:rsidP="00075253">
      <w:pPr>
        <w:rPr>
          <w:bCs/>
        </w:rPr>
      </w:pPr>
    </w:p>
    <w:p w:rsidR="008F23AA" w:rsidRPr="005B27C1" w:rsidRDefault="008F23AA" w:rsidP="00075253">
      <w:pPr>
        <w:rPr>
          <w:bCs/>
        </w:rPr>
      </w:pPr>
    </w:p>
    <w:p w:rsidR="008F23AA" w:rsidRPr="005B27C1" w:rsidRDefault="008F23AA" w:rsidP="00075253">
      <w:pPr>
        <w:rPr>
          <w:bCs/>
        </w:rPr>
      </w:pPr>
    </w:p>
    <w:p w:rsidR="00075253" w:rsidRPr="005B27C1" w:rsidRDefault="00075253" w:rsidP="00075253">
      <w:pPr>
        <w:jc w:val="right"/>
        <w:rPr>
          <w:bCs/>
        </w:rPr>
      </w:pPr>
      <w:r w:rsidRPr="005B27C1">
        <w:rPr>
          <w:bCs/>
        </w:rPr>
        <w:t>Таблица 21</w:t>
      </w:r>
    </w:p>
    <w:p w:rsidR="00075253" w:rsidRPr="005B27C1" w:rsidRDefault="00075253" w:rsidP="00075253">
      <w:pPr>
        <w:jc w:val="right"/>
      </w:pPr>
    </w:p>
    <w:p w:rsidR="00075253" w:rsidRPr="005B27C1" w:rsidRDefault="00075253" w:rsidP="00075253">
      <w:pPr>
        <w:jc w:val="center"/>
        <w:rPr>
          <w:b/>
          <w:bCs/>
        </w:rPr>
      </w:pPr>
      <w:r w:rsidRPr="005B27C1">
        <w:rPr>
          <w:b/>
          <w:bCs/>
        </w:rPr>
        <w:t>Сведения о прерывании беременности по Российской Федерации</w:t>
      </w:r>
    </w:p>
    <w:p w:rsidR="00075253" w:rsidRPr="005B27C1"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5B27C1" w:rsidTr="00075253">
        <w:trPr>
          <w:trHeight w:val="405"/>
        </w:trPr>
        <w:tc>
          <w:tcPr>
            <w:tcW w:w="710" w:type="dxa"/>
            <w:vMerge w:val="restart"/>
            <w:noWrap/>
            <w:vAlign w:val="center"/>
          </w:tcPr>
          <w:p w:rsidR="00075253" w:rsidRPr="005B27C1" w:rsidRDefault="00075253" w:rsidP="00075253">
            <w:pPr>
              <w:spacing w:before="60"/>
              <w:jc w:val="center"/>
              <w:rPr>
                <w:bCs/>
              </w:rPr>
            </w:pPr>
            <w:r w:rsidRPr="005B27C1">
              <w:rPr>
                <w:bCs/>
              </w:rPr>
              <w:t>Год</w:t>
            </w:r>
          </w:p>
        </w:tc>
        <w:tc>
          <w:tcPr>
            <w:tcW w:w="1134" w:type="dxa"/>
            <w:vMerge w:val="restart"/>
            <w:vAlign w:val="center"/>
          </w:tcPr>
          <w:p w:rsidR="00075253" w:rsidRPr="005B27C1" w:rsidRDefault="00075253" w:rsidP="00075253">
            <w:pPr>
              <w:spacing w:before="60"/>
              <w:jc w:val="center"/>
            </w:pPr>
            <w:r w:rsidRPr="005B27C1">
              <w:t>Всего прерыва-ний</w:t>
            </w:r>
            <w:r w:rsidRPr="005B27C1">
              <w:br/>
              <w:t>беремен-ности,</w:t>
            </w:r>
          </w:p>
          <w:p w:rsidR="00075253" w:rsidRPr="005B27C1" w:rsidRDefault="00075253" w:rsidP="00075253">
            <w:pPr>
              <w:spacing w:before="60"/>
              <w:jc w:val="center"/>
            </w:pPr>
            <w:r w:rsidRPr="005B27C1">
              <w:t>единиц</w:t>
            </w:r>
          </w:p>
        </w:tc>
        <w:tc>
          <w:tcPr>
            <w:tcW w:w="9214" w:type="dxa"/>
            <w:gridSpan w:val="10"/>
            <w:noWrap/>
            <w:vAlign w:val="center"/>
          </w:tcPr>
          <w:p w:rsidR="00075253" w:rsidRPr="005B27C1" w:rsidRDefault="00075253" w:rsidP="00075253">
            <w:pPr>
              <w:spacing w:before="60"/>
              <w:jc w:val="center"/>
            </w:pPr>
            <w:r w:rsidRPr="005B27C1">
              <w:t>в том числе у женщин в возрасте:</w:t>
            </w:r>
          </w:p>
        </w:tc>
      </w:tr>
      <w:tr w:rsidR="00075253" w:rsidRPr="005B27C1" w:rsidTr="00075253">
        <w:trPr>
          <w:trHeight w:val="1215"/>
        </w:trPr>
        <w:tc>
          <w:tcPr>
            <w:tcW w:w="710" w:type="dxa"/>
            <w:vMerge/>
            <w:vAlign w:val="center"/>
          </w:tcPr>
          <w:p w:rsidR="00075253" w:rsidRPr="005B27C1" w:rsidRDefault="00075253" w:rsidP="00075253">
            <w:pPr>
              <w:spacing w:before="60"/>
              <w:jc w:val="center"/>
              <w:rPr>
                <w:b/>
                <w:bCs/>
              </w:rPr>
            </w:pPr>
          </w:p>
        </w:tc>
        <w:tc>
          <w:tcPr>
            <w:tcW w:w="1134" w:type="dxa"/>
            <w:vMerge/>
            <w:vAlign w:val="center"/>
          </w:tcPr>
          <w:p w:rsidR="00075253" w:rsidRPr="005B27C1" w:rsidRDefault="00075253" w:rsidP="00075253">
            <w:pPr>
              <w:spacing w:before="60"/>
              <w:jc w:val="center"/>
            </w:pPr>
          </w:p>
        </w:tc>
        <w:tc>
          <w:tcPr>
            <w:tcW w:w="850" w:type="dxa"/>
            <w:vAlign w:val="center"/>
          </w:tcPr>
          <w:p w:rsidR="00075253" w:rsidRPr="005B27C1" w:rsidRDefault="00075253" w:rsidP="00075253">
            <w:pPr>
              <w:spacing w:before="60"/>
              <w:jc w:val="center"/>
            </w:pPr>
            <w:r w:rsidRPr="005B27C1">
              <w:t>до 14 лет вклю-чи-тельно</w:t>
            </w:r>
          </w:p>
        </w:tc>
        <w:tc>
          <w:tcPr>
            <w:tcW w:w="851" w:type="dxa"/>
            <w:vAlign w:val="center"/>
          </w:tcPr>
          <w:p w:rsidR="00075253" w:rsidRPr="005B27C1" w:rsidRDefault="00075253" w:rsidP="00075253">
            <w:pPr>
              <w:spacing w:before="60"/>
              <w:jc w:val="center"/>
            </w:pPr>
            <w:r w:rsidRPr="005B27C1">
              <w:t xml:space="preserve">15-17 </w:t>
            </w:r>
            <w:r w:rsidRPr="005B27C1">
              <w:br/>
              <w:t>лет</w:t>
            </w:r>
          </w:p>
        </w:tc>
        <w:tc>
          <w:tcPr>
            <w:tcW w:w="850" w:type="dxa"/>
            <w:vAlign w:val="center"/>
          </w:tcPr>
          <w:p w:rsidR="00075253" w:rsidRPr="005B27C1" w:rsidRDefault="00075253" w:rsidP="00075253">
            <w:pPr>
              <w:spacing w:before="60"/>
              <w:jc w:val="center"/>
            </w:pPr>
            <w:r w:rsidRPr="005B27C1">
              <w:t xml:space="preserve">18-19 </w:t>
            </w:r>
            <w:r w:rsidRPr="005B27C1">
              <w:br/>
              <w:t>лет</w:t>
            </w:r>
          </w:p>
        </w:tc>
        <w:tc>
          <w:tcPr>
            <w:tcW w:w="993" w:type="dxa"/>
            <w:vAlign w:val="center"/>
          </w:tcPr>
          <w:p w:rsidR="00075253" w:rsidRPr="005B27C1" w:rsidRDefault="00075253" w:rsidP="00075253">
            <w:pPr>
              <w:spacing w:before="60"/>
              <w:jc w:val="center"/>
            </w:pPr>
            <w:r w:rsidRPr="005B27C1">
              <w:t>20-24 года</w:t>
            </w:r>
          </w:p>
        </w:tc>
        <w:tc>
          <w:tcPr>
            <w:tcW w:w="992" w:type="dxa"/>
            <w:vAlign w:val="center"/>
          </w:tcPr>
          <w:p w:rsidR="00075253" w:rsidRPr="005B27C1" w:rsidRDefault="00075253" w:rsidP="00075253">
            <w:pPr>
              <w:spacing w:before="60"/>
              <w:jc w:val="center"/>
            </w:pPr>
            <w:r w:rsidRPr="005B27C1">
              <w:t>25-29 лет</w:t>
            </w:r>
          </w:p>
        </w:tc>
        <w:tc>
          <w:tcPr>
            <w:tcW w:w="992" w:type="dxa"/>
            <w:vAlign w:val="center"/>
          </w:tcPr>
          <w:p w:rsidR="00075253" w:rsidRPr="005B27C1" w:rsidRDefault="00075253" w:rsidP="00075253">
            <w:pPr>
              <w:spacing w:before="60"/>
              <w:jc w:val="center"/>
            </w:pPr>
            <w:r w:rsidRPr="005B27C1">
              <w:t>30-34 года</w:t>
            </w:r>
          </w:p>
        </w:tc>
        <w:tc>
          <w:tcPr>
            <w:tcW w:w="992" w:type="dxa"/>
            <w:vAlign w:val="center"/>
          </w:tcPr>
          <w:p w:rsidR="00075253" w:rsidRPr="005B27C1" w:rsidRDefault="00075253" w:rsidP="00075253">
            <w:pPr>
              <w:spacing w:before="60"/>
              <w:jc w:val="center"/>
            </w:pPr>
            <w:r w:rsidRPr="005B27C1">
              <w:t>35-39 лет</w:t>
            </w:r>
          </w:p>
        </w:tc>
        <w:tc>
          <w:tcPr>
            <w:tcW w:w="851" w:type="dxa"/>
            <w:vAlign w:val="center"/>
          </w:tcPr>
          <w:p w:rsidR="00075253" w:rsidRPr="005B27C1" w:rsidRDefault="00075253" w:rsidP="00075253">
            <w:pPr>
              <w:spacing w:before="60"/>
              <w:jc w:val="center"/>
            </w:pPr>
            <w:r w:rsidRPr="005B27C1">
              <w:t>40-44 года</w:t>
            </w:r>
          </w:p>
        </w:tc>
        <w:tc>
          <w:tcPr>
            <w:tcW w:w="992" w:type="dxa"/>
            <w:vAlign w:val="center"/>
          </w:tcPr>
          <w:p w:rsidR="00075253" w:rsidRPr="005B27C1" w:rsidRDefault="00075253" w:rsidP="00075253">
            <w:pPr>
              <w:spacing w:before="60"/>
              <w:jc w:val="center"/>
            </w:pPr>
            <w:r w:rsidRPr="005B27C1">
              <w:t>45-49 лет</w:t>
            </w:r>
          </w:p>
        </w:tc>
        <w:tc>
          <w:tcPr>
            <w:tcW w:w="851" w:type="dxa"/>
            <w:vAlign w:val="center"/>
          </w:tcPr>
          <w:p w:rsidR="00075253" w:rsidRPr="005B27C1" w:rsidRDefault="00075253" w:rsidP="00075253">
            <w:pPr>
              <w:spacing w:before="60"/>
              <w:ind w:hanging="33"/>
              <w:jc w:val="center"/>
            </w:pPr>
            <w:r w:rsidRPr="005B27C1">
              <w:t>50 лет и стар-ше</w:t>
            </w:r>
          </w:p>
        </w:tc>
      </w:tr>
      <w:tr w:rsidR="00075253" w:rsidRPr="005B27C1" w:rsidTr="00075253">
        <w:trPr>
          <w:trHeight w:val="300"/>
        </w:trPr>
        <w:tc>
          <w:tcPr>
            <w:tcW w:w="710" w:type="dxa"/>
            <w:noWrap/>
            <w:vAlign w:val="center"/>
          </w:tcPr>
          <w:p w:rsidR="00075253" w:rsidRPr="005B27C1" w:rsidRDefault="00075253" w:rsidP="00075253">
            <w:pPr>
              <w:spacing w:before="60"/>
              <w:jc w:val="center"/>
              <w:rPr>
                <w:bCs/>
              </w:rPr>
            </w:pPr>
            <w:r w:rsidRPr="005B27C1">
              <w:rPr>
                <w:bCs/>
              </w:rPr>
              <w:t>2016</w:t>
            </w:r>
          </w:p>
        </w:tc>
        <w:tc>
          <w:tcPr>
            <w:tcW w:w="1134" w:type="dxa"/>
            <w:vAlign w:val="center"/>
          </w:tcPr>
          <w:p w:rsidR="00075253" w:rsidRPr="005B27C1" w:rsidRDefault="00075253" w:rsidP="00075253">
            <w:pPr>
              <w:spacing w:before="60"/>
              <w:jc w:val="center"/>
            </w:pPr>
            <w:r w:rsidRPr="005B27C1">
              <w:t>836 611</w:t>
            </w:r>
          </w:p>
        </w:tc>
        <w:tc>
          <w:tcPr>
            <w:tcW w:w="850" w:type="dxa"/>
            <w:vAlign w:val="center"/>
          </w:tcPr>
          <w:p w:rsidR="00075253" w:rsidRPr="005B27C1" w:rsidRDefault="00075253" w:rsidP="00075253">
            <w:pPr>
              <w:spacing w:before="60"/>
              <w:jc w:val="center"/>
            </w:pPr>
            <w:r w:rsidRPr="005B27C1">
              <w:t>284</w:t>
            </w:r>
          </w:p>
        </w:tc>
        <w:tc>
          <w:tcPr>
            <w:tcW w:w="851" w:type="dxa"/>
            <w:vAlign w:val="center"/>
          </w:tcPr>
          <w:p w:rsidR="00075253" w:rsidRPr="005B27C1" w:rsidRDefault="00075253" w:rsidP="00075253">
            <w:pPr>
              <w:spacing w:before="60"/>
              <w:jc w:val="center"/>
            </w:pPr>
            <w:r w:rsidRPr="005B27C1">
              <w:t>7 179</w:t>
            </w:r>
          </w:p>
        </w:tc>
        <w:tc>
          <w:tcPr>
            <w:tcW w:w="5670" w:type="dxa"/>
            <w:gridSpan w:val="6"/>
            <w:vAlign w:val="center"/>
          </w:tcPr>
          <w:p w:rsidR="00075253" w:rsidRPr="005B27C1" w:rsidRDefault="00075253" w:rsidP="00075253">
            <w:pPr>
              <w:spacing w:before="60"/>
              <w:jc w:val="center"/>
            </w:pPr>
            <w:r w:rsidRPr="005B27C1">
              <w:t>819 530</w:t>
            </w:r>
          </w:p>
        </w:tc>
        <w:tc>
          <w:tcPr>
            <w:tcW w:w="992" w:type="dxa"/>
            <w:vAlign w:val="center"/>
          </w:tcPr>
          <w:p w:rsidR="00075253" w:rsidRPr="005B27C1" w:rsidRDefault="00075253" w:rsidP="00075253">
            <w:pPr>
              <w:spacing w:before="60"/>
              <w:jc w:val="center"/>
            </w:pPr>
            <w:r w:rsidRPr="005B27C1">
              <w:t>9 408</w:t>
            </w:r>
          </w:p>
        </w:tc>
        <w:tc>
          <w:tcPr>
            <w:tcW w:w="851" w:type="dxa"/>
            <w:vAlign w:val="center"/>
          </w:tcPr>
          <w:p w:rsidR="00075253" w:rsidRPr="005B27C1" w:rsidRDefault="00075253" w:rsidP="00075253">
            <w:pPr>
              <w:spacing w:before="60"/>
              <w:jc w:val="center"/>
            </w:pPr>
            <w:r w:rsidRPr="005B27C1">
              <w:t>210</w:t>
            </w:r>
          </w:p>
        </w:tc>
      </w:tr>
      <w:tr w:rsidR="00075253" w:rsidRPr="005B27C1" w:rsidTr="00075253">
        <w:trPr>
          <w:trHeight w:val="300"/>
        </w:trPr>
        <w:tc>
          <w:tcPr>
            <w:tcW w:w="710" w:type="dxa"/>
            <w:noWrap/>
            <w:vAlign w:val="center"/>
          </w:tcPr>
          <w:p w:rsidR="00075253" w:rsidRPr="005B27C1" w:rsidRDefault="00075253" w:rsidP="00075253">
            <w:pPr>
              <w:spacing w:before="60"/>
              <w:jc w:val="center"/>
              <w:rPr>
                <w:bCs/>
              </w:rPr>
            </w:pPr>
            <w:r w:rsidRPr="005B27C1">
              <w:rPr>
                <w:bCs/>
              </w:rPr>
              <w:t>2017</w:t>
            </w:r>
          </w:p>
        </w:tc>
        <w:tc>
          <w:tcPr>
            <w:tcW w:w="1134" w:type="dxa"/>
            <w:noWrap/>
            <w:vAlign w:val="center"/>
          </w:tcPr>
          <w:p w:rsidR="00075253" w:rsidRPr="005B27C1" w:rsidRDefault="00075253" w:rsidP="00075253">
            <w:pPr>
              <w:spacing w:before="60"/>
              <w:jc w:val="center"/>
            </w:pPr>
            <w:r w:rsidRPr="005B27C1">
              <w:t>779 848</w:t>
            </w:r>
          </w:p>
        </w:tc>
        <w:tc>
          <w:tcPr>
            <w:tcW w:w="850" w:type="dxa"/>
            <w:noWrap/>
            <w:vAlign w:val="center"/>
          </w:tcPr>
          <w:p w:rsidR="00075253" w:rsidRPr="005B27C1" w:rsidRDefault="00075253" w:rsidP="00075253">
            <w:pPr>
              <w:spacing w:before="60"/>
              <w:jc w:val="center"/>
            </w:pPr>
            <w:r w:rsidRPr="005B27C1">
              <w:t>350</w:t>
            </w:r>
          </w:p>
        </w:tc>
        <w:tc>
          <w:tcPr>
            <w:tcW w:w="851" w:type="dxa"/>
            <w:noWrap/>
            <w:vAlign w:val="center"/>
          </w:tcPr>
          <w:p w:rsidR="00075253" w:rsidRPr="005B27C1" w:rsidRDefault="00075253" w:rsidP="00075253">
            <w:pPr>
              <w:spacing w:before="60"/>
              <w:jc w:val="center"/>
            </w:pPr>
            <w:r w:rsidRPr="005B27C1">
              <w:t>5 530</w:t>
            </w:r>
          </w:p>
        </w:tc>
        <w:tc>
          <w:tcPr>
            <w:tcW w:w="5670" w:type="dxa"/>
            <w:gridSpan w:val="6"/>
            <w:noWrap/>
            <w:vAlign w:val="center"/>
          </w:tcPr>
          <w:p w:rsidR="00075253" w:rsidRPr="005B27C1" w:rsidRDefault="00075253" w:rsidP="00075253">
            <w:pPr>
              <w:spacing w:before="60"/>
              <w:jc w:val="center"/>
            </w:pPr>
            <w:r w:rsidRPr="005B27C1">
              <w:t>765 776</w:t>
            </w:r>
          </w:p>
        </w:tc>
        <w:tc>
          <w:tcPr>
            <w:tcW w:w="992" w:type="dxa"/>
            <w:noWrap/>
            <w:vAlign w:val="center"/>
          </w:tcPr>
          <w:p w:rsidR="00075253" w:rsidRPr="005B27C1" w:rsidRDefault="00075253" w:rsidP="00075253">
            <w:pPr>
              <w:spacing w:before="60"/>
              <w:jc w:val="center"/>
            </w:pPr>
            <w:r w:rsidRPr="005B27C1">
              <w:t>8 087</w:t>
            </w:r>
          </w:p>
        </w:tc>
        <w:tc>
          <w:tcPr>
            <w:tcW w:w="851" w:type="dxa"/>
            <w:noWrap/>
            <w:vAlign w:val="center"/>
          </w:tcPr>
          <w:p w:rsidR="00075253" w:rsidRPr="005B27C1" w:rsidRDefault="00075253" w:rsidP="00075253">
            <w:pPr>
              <w:spacing w:before="60"/>
              <w:jc w:val="center"/>
            </w:pPr>
            <w:r w:rsidRPr="005B27C1">
              <w:t>105</w:t>
            </w:r>
          </w:p>
        </w:tc>
      </w:tr>
      <w:tr w:rsidR="00075253" w:rsidRPr="005B27C1" w:rsidTr="00075253">
        <w:trPr>
          <w:trHeight w:val="300"/>
        </w:trPr>
        <w:tc>
          <w:tcPr>
            <w:tcW w:w="710" w:type="dxa"/>
            <w:noWrap/>
            <w:vAlign w:val="center"/>
          </w:tcPr>
          <w:p w:rsidR="00075253" w:rsidRPr="005B27C1" w:rsidRDefault="00075253" w:rsidP="00075253">
            <w:pPr>
              <w:spacing w:before="60"/>
              <w:jc w:val="center"/>
              <w:rPr>
                <w:bCs/>
              </w:rPr>
            </w:pPr>
            <w:r w:rsidRPr="005B27C1">
              <w:rPr>
                <w:bCs/>
              </w:rPr>
              <w:t>2018</w:t>
            </w:r>
          </w:p>
        </w:tc>
        <w:tc>
          <w:tcPr>
            <w:tcW w:w="1134" w:type="dxa"/>
            <w:noWrap/>
            <w:vAlign w:val="center"/>
          </w:tcPr>
          <w:p w:rsidR="00075253" w:rsidRPr="005B27C1" w:rsidRDefault="00075253" w:rsidP="00075253">
            <w:pPr>
              <w:spacing w:before="60"/>
              <w:jc w:val="center"/>
            </w:pPr>
            <w:r w:rsidRPr="005B27C1">
              <w:t>661 045</w:t>
            </w:r>
          </w:p>
        </w:tc>
        <w:tc>
          <w:tcPr>
            <w:tcW w:w="850" w:type="dxa"/>
            <w:noWrap/>
            <w:vAlign w:val="center"/>
          </w:tcPr>
          <w:p w:rsidR="00075253" w:rsidRPr="005B27C1" w:rsidRDefault="00075253" w:rsidP="00075253">
            <w:pPr>
              <w:spacing w:before="60"/>
              <w:jc w:val="center"/>
            </w:pPr>
            <w:r w:rsidRPr="005B27C1">
              <w:t>300</w:t>
            </w:r>
          </w:p>
        </w:tc>
        <w:tc>
          <w:tcPr>
            <w:tcW w:w="851" w:type="dxa"/>
            <w:noWrap/>
            <w:vAlign w:val="center"/>
          </w:tcPr>
          <w:p w:rsidR="00075253" w:rsidRPr="005B27C1" w:rsidRDefault="00075253" w:rsidP="00075253">
            <w:pPr>
              <w:spacing w:before="60"/>
              <w:jc w:val="center"/>
            </w:pPr>
            <w:r w:rsidRPr="005B27C1">
              <w:t>4 968</w:t>
            </w:r>
          </w:p>
        </w:tc>
        <w:tc>
          <w:tcPr>
            <w:tcW w:w="5670" w:type="dxa"/>
            <w:gridSpan w:val="6"/>
            <w:noWrap/>
            <w:vAlign w:val="center"/>
          </w:tcPr>
          <w:p w:rsidR="00075253" w:rsidRPr="005B27C1" w:rsidRDefault="00075253" w:rsidP="00075253">
            <w:pPr>
              <w:spacing w:before="60"/>
              <w:jc w:val="center"/>
            </w:pPr>
            <w:r w:rsidRPr="005B27C1">
              <w:t>648 191</w:t>
            </w:r>
          </w:p>
        </w:tc>
        <w:tc>
          <w:tcPr>
            <w:tcW w:w="992" w:type="dxa"/>
            <w:noWrap/>
            <w:vAlign w:val="center"/>
          </w:tcPr>
          <w:p w:rsidR="00075253" w:rsidRPr="005B27C1" w:rsidRDefault="00075253" w:rsidP="00075253">
            <w:pPr>
              <w:spacing w:before="60"/>
              <w:jc w:val="center"/>
            </w:pPr>
            <w:r w:rsidRPr="005B27C1">
              <w:t>7 450</w:t>
            </w:r>
          </w:p>
        </w:tc>
        <w:tc>
          <w:tcPr>
            <w:tcW w:w="851" w:type="dxa"/>
            <w:noWrap/>
            <w:vAlign w:val="center"/>
          </w:tcPr>
          <w:p w:rsidR="00075253" w:rsidRPr="005B27C1" w:rsidRDefault="00075253" w:rsidP="00075253">
            <w:pPr>
              <w:spacing w:before="60"/>
              <w:jc w:val="center"/>
            </w:pPr>
            <w:r w:rsidRPr="005B27C1">
              <w:t>136</w:t>
            </w:r>
          </w:p>
        </w:tc>
      </w:tr>
    </w:tbl>
    <w:p w:rsidR="00075253" w:rsidRPr="005B27C1" w:rsidRDefault="00075253" w:rsidP="00075253"/>
    <w:p w:rsidR="008F23AA" w:rsidRPr="005B27C1" w:rsidRDefault="008F23AA" w:rsidP="00075253"/>
    <w:p w:rsidR="008F23AA" w:rsidRPr="005B27C1" w:rsidRDefault="008F23AA" w:rsidP="00075253"/>
    <w:p w:rsidR="00075253" w:rsidRPr="005B27C1" w:rsidRDefault="00075253" w:rsidP="00075253">
      <w:pPr>
        <w:jc w:val="right"/>
      </w:pPr>
      <w:r w:rsidRPr="005B27C1">
        <w:t>Таблица 22</w:t>
      </w:r>
    </w:p>
    <w:p w:rsidR="00075253" w:rsidRPr="005B27C1" w:rsidRDefault="00075253" w:rsidP="00075253">
      <w:pPr>
        <w:jc w:val="right"/>
      </w:pPr>
    </w:p>
    <w:p w:rsidR="00075253" w:rsidRPr="005B27C1" w:rsidRDefault="00075253" w:rsidP="00075253">
      <w:pPr>
        <w:jc w:val="center"/>
        <w:rPr>
          <w:b/>
          <w:bCs/>
          <w:color w:val="000000"/>
        </w:rPr>
      </w:pPr>
      <w:r w:rsidRPr="005B27C1">
        <w:rPr>
          <w:b/>
          <w:bCs/>
          <w:color w:val="000000"/>
        </w:rPr>
        <w:t>Число организаций, осуществляющих образовательную деятельность по образовательным программам дошкольного образования, присмотр и уход за детьми</w:t>
      </w:r>
    </w:p>
    <w:p w:rsidR="00075253" w:rsidRPr="005B27C1" w:rsidRDefault="00075253" w:rsidP="00075253">
      <w:pPr>
        <w:jc w:val="center"/>
        <w:rPr>
          <w:bCs/>
          <w:color w:val="000000"/>
        </w:rPr>
      </w:pPr>
      <w:r w:rsidRPr="005B27C1">
        <w:rPr>
          <w:bCs/>
          <w:color w:val="000000"/>
        </w:rPr>
        <w:t>(без учета субъектов малого предпринимательства)</w:t>
      </w:r>
    </w:p>
    <w:p w:rsidR="00075253" w:rsidRPr="005B27C1" w:rsidRDefault="00075253" w:rsidP="00075253">
      <w:pPr>
        <w:jc w:val="center"/>
        <w:rPr>
          <w:b/>
          <w:bCs/>
          <w:color w:val="000000"/>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142"/>
        <w:gridCol w:w="1142"/>
        <w:gridCol w:w="1140"/>
      </w:tblGrid>
      <w:tr w:rsidR="00075253" w:rsidRPr="005B27C1" w:rsidTr="008F23AA">
        <w:trPr>
          <w:trHeight w:val="337"/>
          <w:tblHeader/>
          <w:jc w:val="center"/>
        </w:trPr>
        <w:tc>
          <w:tcPr>
            <w:tcW w:w="3320" w:type="pct"/>
            <w:tcBorders>
              <w:bottom w:val="single" w:sz="4" w:space="0" w:color="auto"/>
            </w:tcBorders>
            <w:shd w:val="clear" w:color="auto" w:fill="auto"/>
            <w:vAlign w:val="center"/>
          </w:tcPr>
          <w:p w:rsidR="00075253" w:rsidRPr="005B27C1" w:rsidRDefault="00075253" w:rsidP="00075253">
            <w:pPr>
              <w:jc w:val="center"/>
            </w:pPr>
          </w:p>
        </w:tc>
        <w:tc>
          <w:tcPr>
            <w:tcW w:w="560" w:type="pct"/>
            <w:tcBorders>
              <w:bottom w:val="single" w:sz="4" w:space="0" w:color="auto"/>
            </w:tcBorders>
            <w:vAlign w:val="center"/>
          </w:tcPr>
          <w:p w:rsidR="00075253" w:rsidRPr="005B27C1" w:rsidRDefault="00075253" w:rsidP="00075253">
            <w:pPr>
              <w:jc w:val="center"/>
            </w:pPr>
            <w:r w:rsidRPr="005B27C1">
              <w:t>2016 г.</w:t>
            </w:r>
          </w:p>
        </w:tc>
        <w:tc>
          <w:tcPr>
            <w:tcW w:w="560" w:type="pct"/>
            <w:tcBorders>
              <w:bottom w:val="single" w:sz="4" w:space="0" w:color="auto"/>
            </w:tcBorders>
            <w:vAlign w:val="center"/>
          </w:tcPr>
          <w:p w:rsidR="00075253" w:rsidRPr="005B27C1" w:rsidRDefault="00075253" w:rsidP="00075253">
            <w:pPr>
              <w:jc w:val="center"/>
            </w:pPr>
            <w:r w:rsidRPr="005B27C1">
              <w:t>2017 г.</w:t>
            </w:r>
          </w:p>
        </w:tc>
        <w:tc>
          <w:tcPr>
            <w:tcW w:w="559" w:type="pct"/>
            <w:tcBorders>
              <w:bottom w:val="single" w:sz="4" w:space="0" w:color="auto"/>
            </w:tcBorders>
            <w:shd w:val="clear" w:color="auto" w:fill="auto"/>
            <w:vAlign w:val="center"/>
          </w:tcPr>
          <w:p w:rsidR="00075253" w:rsidRPr="005B27C1" w:rsidRDefault="00075253" w:rsidP="00075253">
            <w:pPr>
              <w:jc w:val="center"/>
            </w:pPr>
            <w:r w:rsidRPr="005B27C1">
              <w:t>2018 г.</w:t>
            </w:r>
          </w:p>
        </w:tc>
      </w:tr>
      <w:tr w:rsidR="00075253" w:rsidRPr="005B27C1" w:rsidTr="00075253">
        <w:trPr>
          <w:jc w:val="center"/>
        </w:trPr>
        <w:tc>
          <w:tcPr>
            <w:tcW w:w="3320" w:type="pct"/>
            <w:tcBorders>
              <w:bottom w:val="single" w:sz="4" w:space="0" w:color="auto"/>
            </w:tcBorders>
            <w:shd w:val="clear" w:color="auto" w:fill="auto"/>
          </w:tcPr>
          <w:p w:rsidR="00075253" w:rsidRPr="005B27C1" w:rsidRDefault="00075253" w:rsidP="00075253">
            <w:pPr>
              <w:ind w:left="57"/>
            </w:pPr>
            <w:r w:rsidRPr="005B27C1">
              <w:t xml:space="preserve">Число организаций, осуществляющих образовательную деятельность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B27C1" w:rsidRDefault="00075253" w:rsidP="00075253">
            <w:pPr>
              <w:jc w:val="center"/>
            </w:pPr>
            <w:r w:rsidRPr="005B27C1">
              <w:t>49,4</w:t>
            </w:r>
          </w:p>
        </w:tc>
        <w:tc>
          <w:tcPr>
            <w:tcW w:w="560" w:type="pct"/>
            <w:tcBorders>
              <w:bottom w:val="single" w:sz="4" w:space="0" w:color="auto"/>
            </w:tcBorders>
            <w:vAlign w:val="center"/>
          </w:tcPr>
          <w:p w:rsidR="00075253" w:rsidRPr="005B27C1" w:rsidRDefault="00075253" w:rsidP="00075253">
            <w:pPr>
              <w:jc w:val="center"/>
            </w:pPr>
            <w:r w:rsidRPr="005B27C1">
              <w:t>48,6</w:t>
            </w:r>
          </w:p>
        </w:tc>
        <w:tc>
          <w:tcPr>
            <w:tcW w:w="559" w:type="pct"/>
            <w:tcBorders>
              <w:bottom w:val="single" w:sz="4" w:space="0" w:color="auto"/>
            </w:tcBorders>
            <w:shd w:val="clear" w:color="auto" w:fill="auto"/>
            <w:vAlign w:val="center"/>
          </w:tcPr>
          <w:p w:rsidR="00075253" w:rsidRPr="005B27C1" w:rsidRDefault="00075253" w:rsidP="00075253">
            <w:pPr>
              <w:jc w:val="center"/>
            </w:pPr>
            <w:r w:rsidRPr="005B27C1">
              <w:t>47,8</w:t>
            </w:r>
          </w:p>
        </w:tc>
      </w:tr>
      <w:tr w:rsidR="00075253" w:rsidRPr="005B27C1" w:rsidTr="00075253">
        <w:trPr>
          <w:jc w:val="center"/>
        </w:trPr>
        <w:tc>
          <w:tcPr>
            <w:tcW w:w="3320" w:type="pct"/>
            <w:tcBorders>
              <w:top w:val="nil"/>
              <w:bottom w:val="single" w:sz="4" w:space="0" w:color="auto"/>
            </w:tcBorders>
            <w:shd w:val="clear" w:color="auto" w:fill="auto"/>
          </w:tcPr>
          <w:p w:rsidR="00075253" w:rsidRPr="005B27C1" w:rsidRDefault="00075253" w:rsidP="00075253">
            <w:pPr>
              <w:ind w:left="170"/>
            </w:pPr>
            <w:r w:rsidRPr="005B27C1">
              <w:t>в том числе:</w:t>
            </w:r>
          </w:p>
          <w:p w:rsidR="00075253" w:rsidRPr="005B27C1" w:rsidRDefault="00075253" w:rsidP="00075253">
            <w:pPr>
              <w:ind w:left="170"/>
            </w:pPr>
            <w:r w:rsidRPr="005B27C1">
              <w:t>в городах и поселках городского типа</w:t>
            </w:r>
          </w:p>
        </w:tc>
        <w:tc>
          <w:tcPr>
            <w:tcW w:w="560" w:type="pct"/>
            <w:tcBorders>
              <w:top w:val="nil"/>
              <w:bottom w:val="single" w:sz="4" w:space="0" w:color="auto"/>
            </w:tcBorders>
            <w:vAlign w:val="bottom"/>
          </w:tcPr>
          <w:p w:rsidR="00075253" w:rsidRPr="005B27C1" w:rsidRDefault="00075253" w:rsidP="00075253">
            <w:pPr>
              <w:jc w:val="center"/>
            </w:pPr>
            <w:r w:rsidRPr="005B27C1">
              <w:t>26,3</w:t>
            </w:r>
          </w:p>
        </w:tc>
        <w:tc>
          <w:tcPr>
            <w:tcW w:w="560" w:type="pct"/>
            <w:tcBorders>
              <w:top w:val="nil"/>
              <w:bottom w:val="single" w:sz="4" w:space="0" w:color="auto"/>
            </w:tcBorders>
            <w:vAlign w:val="bottom"/>
          </w:tcPr>
          <w:p w:rsidR="00075253" w:rsidRPr="005B27C1" w:rsidRDefault="00075253" w:rsidP="00075253">
            <w:pPr>
              <w:jc w:val="center"/>
            </w:pPr>
            <w:r w:rsidRPr="005B27C1">
              <w:t>26,2</w:t>
            </w:r>
          </w:p>
        </w:tc>
        <w:tc>
          <w:tcPr>
            <w:tcW w:w="559" w:type="pct"/>
            <w:tcBorders>
              <w:top w:val="nil"/>
              <w:bottom w:val="single" w:sz="4" w:space="0" w:color="auto"/>
            </w:tcBorders>
            <w:shd w:val="clear" w:color="auto" w:fill="auto"/>
            <w:vAlign w:val="bottom"/>
          </w:tcPr>
          <w:p w:rsidR="00075253" w:rsidRPr="005B27C1" w:rsidRDefault="00075253" w:rsidP="00075253">
            <w:pPr>
              <w:jc w:val="center"/>
            </w:pPr>
            <w:r w:rsidRPr="005B27C1">
              <w:t>26,0</w:t>
            </w:r>
          </w:p>
        </w:tc>
      </w:tr>
      <w:tr w:rsidR="00075253" w:rsidRPr="005B27C1" w:rsidTr="00075253">
        <w:trPr>
          <w:jc w:val="center"/>
        </w:trPr>
        <w:tc>
          <w:tcPr>
            <w:tcW w:w="3320" w:type="pct"/>
            <w:tcBorders>
              <w:top w:val="single" w:sz="4" w:space="0" w:color="auto"/>
              <w:bottom w:val="single" w:sz="4" w:space="0" w:color="auto"/>
            </w:tcBorders>
            <w:shd w:val="clear" w:color="auto" w:fill="auto"/>
          </w:tcPr>
          <w:p w:rsidR="00075253" w:rsidRPr="005B27C1" w:rsidRDefault="00075253" w:rsidP="00075253">
            <w:pPr>
              <w:ind w:left="170"/>
            </w:pPr>
            <w:r w:rsidRPr="005B27C1">
              <w:t>в сельской местности</w:t>
            </w:r>
          </w:p>
        </w:tc>
        <w:tc>
          <w:tcPr>
            <w:tcW w:w="560" w:type="pct"/>
            <w:tcBorders>
              <w:top w:val="single" w:sz="4" w:space="0" w:color="auto"/>
              <w:bottom w:val="single" w:sz="4" w:space="0" w:color="auto"/>
            </w:tcBorders>
            <w:vAlign w:val="center"/>
          </w:tcPr>
          <w:p w:rsidR="00075253" w:rsidRPr="005B27C1" w:rsidRDefault="00075253" w:rsidP="00075253">
            <w:pPr>
              <w:jc w:val="center"/>
            </w:pPr>
            <w:r w:rsidRPr="005B27C1">
              <w:t>23,1</w:t>
            </w:r>
          </w:p>
        </w:tc>
        <w:tc>
          <w:tcPr>
            <w:tcW w:w="560" w:type="pct"/>
            <w:tcBorders>
              <w:top w:val="single" w:sz="4" w:space="0" w:color="auto"/>
              <w:bottom w:val="single" w:sz="4" w:space="0" w:color="auto"/>
            </w:tcBorders>
            <w:vAlign w:val="center"/>
          </w:tcPr>
          <w:p w:rsidR="00075253" w:rsidRPr="005B27C1" w:rsidRDefault="00075253" w:rsidP="00075253">
            <w:pPr>
              <w:jc w:val="center"/>
            </w:pPr>
            <w:r w:rsidRPr="005B27C1">
              <w:t>22,5</w:t>
            </w:r>
          </w:p>
        </w:tc>
        <w:tc>
          <w:tcPr>
            <w:tcW w:w="559" w:type="pct"/>
            <w:tcBorders>
              <w:top w:val="single" w:sz="4" w:space="0" w:color="auto"/>
              <w:bottom w:val="single" w:sz="4" w:space="0" w:color="auto"/>
            </w:tcBorders>
            <w:shd w:val="clear" w:color="auto" w:fill="auto"/>
            <w:vAlign w:val="center"/>
          </w:tcPr>
          <w:p w:rsidR="00075253" w:rsidRPr="005B27C1" w:rsidRDefault="00075253" w:rsidP="00075253">
            <w:pPr>
              <w:jc w:val="center"/>
            </w:pPr>
            <w:r w:rsidRPr="005B27C1">
              <w:t>21,9</w:t>
            </w:r>
          </w:p>
        </w:tc>
      </w:tr>
      <w:tr w:rsidR="00075253" w:rsidRPr="005B27C1" w:rsidTr="00075253">
        <w:trPr>
          <w:jc w:val="center"/>
        </w:trPr>
        <w:tc>
          <w:tcPr>
            <w:tcW w:w="3320" w:type="pct"/>
            <w:tcBorders>
              <w:top w:val="nil"/>
              <w:bottom w:val="single" w:sz="4" w:space="0" w:color="auto"/>
            </w:tcBorders>
            <w:shd w:val="clear" w:color="auto" w:fill="auto"/>
          </w:tcPr>
          <w:p w:rsidR="00075253" w:rsidRPr="005B27C1" w:rsidRDefault="00075253" w:rsidP="00075253">
            <w:r w:rsidRPr="005B27C1">
              <w:t>Из общего числа организаций:</w:t>
            </w:r>
          </w:p>
          <w:p w:rsidR="00075253" w:rsidRPr="005B27C1" w:rsidRDefault="00075253" w:rsidP="00075253">
            <w:r w:rsidRPr="005B27C1">
              <w:t>дошкольные образовательные организации</w:t>
            </w:r>
          </w:p>
        </w:tc>
        <w:tc>
          <w:tcPr>
            <w:tcW w:w="560" w:type="pct"/>
            <w:tcBorders>
              <w:top w:val="nil"/>
              <w:bottom w:val="single" w:sz="4" w:space="0" w:color="auto"/>
            </w:tcBorders>
            <w:vAlign w:val="bottom"/>
          </w:tcPr>
          <w:p w:rsidR="00075253" w:rsidRPr="005B27C1" w:rsidRDefault="00075253" w:rsidP="00075253">
            <w:pPr>
              <w:jc w:val="center"/>
            </w:pPr>
            <w:r w:rsidRPr="005B27C1">
              <w:t>38,4</w:t>
            </w:r>
          </w:p>
        </w:tc>
        <w:tc>
          <w:tcPr>
            <w:tcW w:w="560" w:type="pct"/>
            <w:tcBorders>
              <w:top w:val="nil"/>
              <w:bottom w:val="single" w:sz="4" w:space="0" w:color="auto"/>
            </w:tcBorders>
            <w:vAlign w:val="bottom"/>
          </w:tcPr>
          <w:p w:rsidR="00075253" w:rsidRPr="005B27C1" w:rsidRDefault="00075253" w:rsidP="00075253">
            <w:pPr>
              <w:jc w:val="center"/>
            </w:pPr>
            <w:r w:rsidRPr="005B27C1">
              <w:t>37,3</w:t>
            </w:r>
          </w:p>
        </w:tc>
        <w:tc>
          <w:tcPr>
            <w:tcW w:w="559" w:type="pct"/>
            <w:tcBorders>
              <w:top w:val="nil"/>
              <w:bottom w:val="single" w:sz="4" w:space="0" w:color="auto"/>
            </w:tcBorders>
            <w:shd w:val="clear" w:color="auto" w:fill="auto"/>
            <w:vAlign w:val="bottom"/>
          </w:tcPr>
          <w:p w:rsidR="00075253" w:rsidRPr="005B27C1" w:rsidRDefault="00075253" w:rsidP="00075253">
            <w:pPr>
              <w:jc w:val="center"/>
            </w:pPr>
            <w:r w:rsidRPr="005B27C1">
              <w:t>36,6</w:t>
            </w:r>
          </w:p>
        </w:tc>
      </w:tr>
      <w:tr w:rsidR="00075253" w:rsidRPr="005B27C1" w:rsidTr="00075253">
        <w:trPr>
          <w:jc w:val="center"/>
        </w:trPr>
        <w:tc>
          <w:tcPr>
            <w:tcW w:w="3320" w:type="pct"/>
            <w:tcBorders>
              <w:top w:val="nil"/>
              <w:bottom w:val="single" w:sz="4" w:space="0" w:color="auto"/>
            </w:tcBorders>
            <w:shd w:val="clear" w:color="auto" w:fill="auto"/>
          </w:tcPr>
          <w:p w:rsidR="00075253" w:rsidRPr="005B27C1" w:rsidRDefault="00075253" w:rsidP="00075253">
            <w:pPr>
              <w:ind w:left="170"/>
            </w:pPr>
            <w:r w:rsidRPr="005B27C1">
              <w:t>в том числе:</w:t>
            </w:r>
          </w:p>
          <w:p w:rsidR="00075253" w:rsidRPr="005B27C1" w:rsidRDefault="00075253" w:rsidP="00075253">
            <w:pPr>
              <w:ind w:left="170"/>
            </w:pPr>
            <w:r w:rsidRPr="005B27C1">
              <w:t>в городах и поселках городского типа</w:t>
            </w:r>
          </w:p>
        </w:tc>
        <w:tc>
          <w:tcPr>
            <w:tcW w:w="560" w:type="pct"/>
            <w:tcBorders>
              <w:top w:val="nil"/>
              <w:bottom w:val="single" w:sz="4" w:space="0" w:color="auto"/>
            </w:tcBorders>
            <w:vAlign w:val="bottom"/>
          </w:tcPr>
          <w:p w:rsidR="00075253" w:rsidRPr="005B27C1" w:rsidRDefault="00075253" w:rsidP="00075253">
            <w:pPr>
              <w:jc w:val="center"/>
            </w:pPr>
            <w:r w:rsidRPr="005B27C1">
              <w:t>23,9</w:t>
            </w:r>
          </w:p>
        </w:tc>
        <w:tc>
          <w:tcPr>
            <w:tcW w:w="560" w:type="pct"/>
            <w:tcBorders>
              <w:top w:val="nil"/>
              <w:bottom w:val="single" w:sz="4" w:space="0" w:color="auto"/>
            </w:tcBorders>
            <w:vAlign w:val="bottom"/>
          </w:tcPr>
          <w:p w:rsidR="00075253" w:rsidRPr="005B27C1" w:rsidRDefault="00075253" w:rsidP="00075253">
            <w:pPr>
              <w:jc w:val="center"/>
            </w:pPr>
            <w:r w:rsidRPr="005B27C1">
              <w:t>23,6</w:t>
            </w:r>
          </w:p>
        </w:tc>
        <w:tc>
          <w:tcPr>
            <w:tcW w:w="559" w:type="pct"/>
            <w:tcBorders>
              <w:top w:val="nil"/>
              <w:bottom w:val="single" w:sz="4" w:space="0" w:color="auto"/>
            </w:tcBorders>
            <w:shd w:val="clear" w:color="auto" w:fill="auto"/>
            <w:vAlign w:val="bottom"/>
          </w:tcPr>
          <w:p w:rsidR="00075253" w:rsidRPr="005B27C1" w:rsidRDefault="00075253" w:rsidP="00075253">
            <w:pPr>
              <w:jc w:val="center"/>
            </w:pPr>
            <w:r w:rsidRPr="005B27C1">
              <w:t>23,4</w:t>
            </w:r>
          </w:p>
        </w:tc>
      </w:tr>
      <w:tr w:rsidR="00075253" w:rsidRPr="005B27C1" w:rsidTr="00075253">
        <w:trPr>
          <w:jc w:val="center"/>
        </w:trPr>
        <w:tc>
          <w:tcPr>
            <w:tcW w:w="3320" w:type="pct"/>
            <w:tcBorders>
              <w:top w:val="single" w:sz="4" w:space="0" w:color="auto"/>
            </w:tcBorders>
            <w:shd w:val="clear" w:color="auto" w:fill="auto"/>
          </w:tcPr>
          <w:p w:rsidR="00075253" w:rsidRPr="005B27C1" w:rsidRDefault="00075253" w:rsidP="00075253">
            <w:pPr>
              <w:ind w:left="170"/>
            </w:pPr>
            <w:r w:rsidRPr="005B27C1">
              <w:t>в сельской местности</w:t>
            </w:r>
          </w:p>
        </w:tc>
        <w:tc>
          <w:tcPr>
            <w:tcW w:w="560" w:type="pct"/>
            <w:tcBorders>
              <w:top w:val="single" w:sz="4" w:space="0" w:color="auto"/>
            </w:tcBorders>
            <w:vAlign w:val="center"/>
          </w:tcPr>
          <w:p w:rsidR="00075253" w:rsidRPr="005B27C1" w:rsidRDefault="00075253" w:rsidP="00075253">
            <w:pPr>
              <w:jc w:val="center"/>
            </w:pPr>
            <w:r w:rsidRPr="005B27C1">
              <w:t>14,5</w:t>
            </w:r>
          </w:p>
        </w:tc>
        <w:tc>
          <w:tcPr>
            <w:tcW w:w="560" w:type="pct"/>
            <w:tcBorders>
              <w:top w:val="single" w:sz="4" w:space="0" w:color="auto"/>
            </w:tcBorders>
            <w:vAlign w:val="center"/>
          </w:tcPr>
          <w:p w:rsidR="00075253" w:rsidRPr="005B27C1" w:rsidRDefault="00075253" w:rsidP="00075253">
            <w:pPr>
              <w:jc w:val="center"/>
            </w:pPr>
            <w:r w:rsidRPr="005B27C1">
              <w:t>13,7</w:t>
            </w:r>
          </w:p>
        </w:tc>
        <w:tc>
          <w:tcPr>
            <w:tcW w:w="559" w:type="pct"/>
            <w:tcBorders>
              <w:top w:val="single" w:sz="4" w:space="0" w:color="auto"/>
            </w:tcBorders>
            <w:shd w:val="clear" w:color="auto" w:fill="auto"/>
            <w:vAlign w:val="center"/>
          </w:tcPr>
          <w:p w:rsidR="00075253" w:rsidRPr="005B27C1" w:rsidRDefault="00075253" w:rsidP="00075253">
            <w:pPr>
              <w:jc w:val="center"/>
            </w:pPr>
            <w:r w:rsidRPr="005B27C1">
              <w:t>13,2</w:t>
            </w:r>
          </w:p>
        </w:tc>
      </w:tr>
    </w:tbl>
    <w:p w:rsidR="00075253" w:rsidRPr="005B27C1" w:rsidRDefault="00075253" w:rsidP="00075253">
      <w:pPr>
        <w:spacing w:before="120"/>
        <w:ind w:firstLine="709"/>
      </w:pPr>
    </w:p>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pPr>
      <w:r w:rsidRPr="005B27C1">
        <w:t>Таблица 23</w:t>
      </w:r>
    </w:p>
    <w:p w:rsidR="00075253" w:rsidRPr="005B27C1" w:rsidRDefault="00075253" w:rsidP="00075253">
      <w:pPr>
        <w:jc w:val="right"/>
      </w:pPr>
    </w:p>
    <w:p w:rsidR="00075253" w:rsidRPr="005B27C1" w:rsidRDefault="00075253" w:rsidP="00075253">
      <w:pPr>
        <w:jc w:val="center"/>
        <w:rPr>
          <w:b/>
        </w:rPr>
      </w:pPr>
      <w:r w:rsidRPr="005B27C1">
        <w:rPr>
          <w:b/>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Pr="005B27C1" w:rsidRDefault="00075253" w:rsidP="00075253">
      <w:pPr>
        <w:jc w:val="center"/>
        <w:rPr>
          <w:b/>
          <w:vertAlign w:val="superscript"/>
        </w:rPr>
      </w:pPr>
      <w:r w:rsidRPr="005B27C1">
        <w:rPr>
          <w:b/>
        </w:rPr>
        <w:t>присмотр и уход за детьми</w:t>
      </w:r>
    </w:p>
    <w:p w:rsidR="00075253" w:rsidRPr="005B27C1" w:rsidRDefault="00075253" w:rsidP="00075253">
      <w:pPr>
        <w:jc w:val="center"/>
      </w:pPr>
      <w:r w:rsidRPr="005B27C1">
        <w:t>(без учета субъектов малого предпринимательства)</w:t>
      </w:r>
    </w:p>
    <w:p w:rsidR="00075253" w:rsidRPr="005B27C1" w:rsidRDefault="00075253" w:rsidP="00075253">
      <w:pPr>
        <w:jc w:val="cente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5B27C1" w:rsidTr="00075253">
        <w:trPr>
          <w:tblHeader/>
        </w:trPr>
        <w:tc>
          <w:tcPr>
            <w:tcW w:w="5748" w:type="dxa"/>
            <w:vAlign w:val="center"/>
          </w:tcPr>
          <w:p w:rsidR="00075253" w:rsidRPr="005B27C1" w:rsidRDefault="00075253" w:rsidP="00075253">
            <w:pPr>
              <w:jc w:val="center"/>
            </w:pPr>
          </w:p>
        </w:tc>
        <w:tc>
          <w:tcPr>
            <w:tcW w:w="1446" w:type="dxa"/>
          </w:tcPr>
          <w:p w:rsidR="00075253" w:rsidRPr="005B27C1" w:rsidRDefault="00075253" w:rsidP="00075253">
            <w:pPr>
              <w:jc w:val="center"/>
            </w:pPr>
            <w:r w:rsidRPr="005B27C1">
              <w:t>2016 г.</w:t>
            </w:r>
          </w:p>
        </w:tc>
        <w:tc>
          <w:tcPr>
            <w:tcW w:w="1446" w:type="dxa"/>
            <w:vAlign w:val="center"/>
          </w:tcPr>
          <w:p w:rsidR="00075253" w:rsidRPr="005B27C1" w:rsidRDefault="00075253" w:rsidP="00075253">
            <w:pPr>
              <w:jc w:val="center"/>
              <w:rPr>
                <w:highlight w:val="yellow"/>
              </w:rPr>
            </w:pPr>
            <w:r w:rsidRPr="005B27C1">
              <w:t>2017 г.</w:t>
            </w:r>
          </w:p>
        </w:tc>
        <w:tc>
          <w:tcPr>
            <w:tcW w:w="1446" w:type="dxa"/>
          </w:tcPr>
          <w:p w:rsidR="00075253" w:rsidRPr="005B27C1" w:rsidRDefault="00075253" w:rsidP="00075253">
            <w:pPr>
              <w:jc w:val="center"/>
            </w:pPr>
            <w:r w:rsidRPr="005B27C1">
              <w:t>2018 г.</w:t>
            </w:r>
          </w:p>
        </w:tc>
      </w:tr>
      <w:tr w:rsidR="00075253" w:rsidRPr="005B27C1" w:rsidTr="00075253">
        <w:tc>
          <w:tcPr>
            <w:tcW w:w="5748" w:type="dxa"/>
            <w:vAlign w:val="center"/>
          </w:tcPr>
          <w:p w:rsidR="00075253" w:rsidRPr="005B27C1" w:rsidRDefault="00075253" w:rsidP="00075253">
            <w:pPr>
              <w:ind w:left="57"/>
            </w:pPr>
            <w:r w:rsidRPr="005B27C1">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5B27C1" w:rsidRDefault="00075253" w:rsidP="00075253">
            <w:pPr>
              <w:spacing w:before="60" w:after="60"/>
              <w:jc w:val="center"/>
            </w:pPr>
            <w:r w:rsidRPr="005B27C1">
              <w:t>7 342,9</w:t>
            </w:r>
          </w:p>
        </w:tc>
        <w:tc>
          <w:tcPr>
            <w:tcW w:w="1446" w:type="dxa"/>
            <w:vAlign w:val="center"/>
          </w:tcPr>
          <w:p w:rsidR="00075253" w:rsidRPr="005B27C1" w:rsidRDefault="00075253" w:rsidP="00075253">
            <w:pPr>
              <w:spacing w:before="60" w:after="60"/>
              <w:jc w:val="center"/>
            </w:pPr>
            <w:r w:rsidRPr="005B27C1">
              <w:t>7 477,9</w:t>
            </w:r>
          </w:p>
        </w:tc>
        <w:tc>
          <w:tcPr>
            <w:tcW w:w="1446" w:type="dxa"/>
            <w:vAlign w:val="center"/>
          </w:tcPr>
          <w:p w:rsidR="00075253" w:rsidRPr="005B27C1" w:rsidRDefault="00075253" w:rsidP="00075253">
            <w:pPr>
              <w:spacing w:before="60" w:after="60"/>
              <w:jc w:val="center"/>
            </w:pPr>
            <w:r w:rsidRPr="005B27C1">
              <w:t>7 582,4</w:t>
            </w:r>
          </w:p>
        </w:tc>
      </w:tr>
      <w:tr w:rsidR="00075253" w:rsidRPr="005B27C1" w:rsidTr="00075253">
        <w:tc>
          <w:tcPr>
            <w:tcW w:w="5748" w:type="dxa"/>
            <w:tcBorders>
              <w:top w:val="nil"/>
            </w:tcBorders>
            <w:vAlign w:val="center"/>
          </w:tcPr>
          <w:p w:rsidR="00075253" w:rsidRPr="005B27C1" w:rsidRDefault="00075253" w:rsidP="00075253">
            <w:pPr>
              <w:ind w:left="170"/>
            </w:pPr>
            <w:r w:rsidRPr="005B27C1">
              <w:t>в том числе:</w:t>
            </w:r>
          </w:p>
          <w:p w:rsidR="00075253" w:rsidRPr="005B27C1" w:rsidRDefault="00075253" w:rsidP="00075253">
            <w:pPr>
              <w:ind w:left="170"/>
            </w:pPr>
            <w:r w:rsidRPr="005B27C1">
              <w:t>в городах и поселках городского типа</w:t>
            </w:r>
          </w:p>
        </w:tc>
        <w:tc>
          <w:tcPr>
            <w:tcW w:w="1446" w:type="dxa"/>
            <w:tcBorders>
              <w:top w:val="nil"/>
            </w:tcBorders>
            <w:vAlign w:val="bottom"/>
          </w:tcPr>
          <w:p w:rsidR="00075253" w:rsidRPr="005B27C1" w:rsidRDefault="00075253" w:rsidP="00075253">
            <w:pPr>
              <w:spacing w:before="60" w:after="60"/>
              <w:jc w:val="center"/>
            </w:pPr>
            <w:r w:rsidRPr="005B27C1">
              <w:t>5 856,3</w:t>
            </w:r>
          </w:p>
        </w:tc>
        <w:tc>
          <w:tcPr>
            <w:tcW w:w="1446" w:type="dxa"/>
            <w:tcBorders>
              <w:top w:val="nil"/>
            </w:tcBorders>
            <w:vAlign w:val="bottom"/>
          </w:tcPr>
          <w:p w:rsidR="00075253" w:rsidRPr="005B27C1" w:rsidRDefault="00075253" w:rsidP="00075253">
            <w:pPr>
              <w:spacing w:before="60" w:after="60"/>
              <w:jc w:val="center"/>
            </w:pPr>
            <w:r w:rsidRPr="005B27C1">
              <w:t>5 976,5</w:t>
            </w:r>
          </w:p>
        </w:tc>
        <w:tc>
          <w:tcPr>
            <w:tcW w:w="1446" w:type="dxa"/>
            <w:tcBorders>
              <w:top w:val="nil"/>
            </w:tcBorders>
            <w:vAlign w:val="bottom"/>
          </w:tcPr>
          <w:p w:rsidR="00075253" w:rsidRPr="005B27C1" w:rsidRDefault="00075253" w:rsidP="00075253">
            <w:pPr>
              <w:spacing w:before="60" w:after="60"/>
              <w:jc w:val="center"/>
            </w:pPr>
            <w:r w:rsidRPr="005B27C1">
              <w:t>6 083,6</w:t>
            </w:r>
          </w:p>
        </w:tc>
      </w:tr>
      <w:tr w:rsidR="00075253" w:rsidRPr="005B27C1" w:rsidTr="00075253">
        <w:tc>
          <w:tcPr>
            <w:tcW w:w="5748" w:type="dxa"/>
            <w:vAlign w:val="center"/>
          </w:tcPr>
          <w:p w:rsidR="00075253" w:rsidRPr="005B27C1" w:rsidRDefault="00075253" w:rsidP="00075253">
            <w:pPr>
              <w:ind w:left="170"/>
            </w:pPr>
            <w:r w:rsidRPr="005B27C1">
              <w:t>в сельской местности</w:t>
            </w:r>
          </w:p>
        </w:tc>
        <w:tc>
          <w:tcPr>
            <w:tcW w:w="1446" w:type="dxa"/>
          </w:tcPr>
          <w:p w:rsidR="00075253" w:rsidRPr="005B27C1" w:rsidRDefault="00075253" w:rsidP="00075253">
            <w:pPr>
              <w:spacing w:before="60" w:after="60"/>
              <w:jc w:val="center"/>
            </w:pPr>
            <w:r w:rsidRPr="005B27C1">
              <w:t>1 486,6</w:t>
            </w:r>
          </w:p>
        </w:tc>
        <w:tc>
          <w:tcPr>
            <w:tcW w:w="1446" w:type="dxa"/>
            <w:vAlign w:val="bottom"/>
          </w:tcPr>
          <w:p w:rsidR="00075253" w:rsidRPr="005B27C1" w:rsidRDefault="00075253" w:rsidP="00075253">
            <w:pPr>
              <w:spacing w:before="60" w:after="60"/>
              <w:jc w:val="center"/>
            </w:pPr>
            <w:r w:rsidRPr="005B27C1">
              <w:t>1 501,5</w:t>
            </w:r>
          </w:p>
        </w:tc>
        <w:tc>
          <w:tcPr>
            <w:tcW w:w="1446" w:type="dxa"/>
            <w:vAlign w:val="bottom"/>
          </w:tcPr>
          <w:p w:rsidR="00075253" w:rsidRPr="005B27C1" w:rsidRDefault="00075253" w:rsidP="00075253">
            <w:pPr>
              <w:spacing w:before="60" w:after="60"/>
              <w:jc w:val="center"/>
            </w:pPr>
            <w:r w:rsidRPr="005B27C1">
              <w:t>1 498,9</w:t>
            </w:r>
          </w:p>
        </w:tc>
      </w:tr>
      <w:tr w:rsidR="00075253" w:rsidRPr="005B27C1" w:rsidTr="00075253">
        <w:tc>
          <w:tcPr>
            <w:tcW w:w="5748" w:type="dxa"/>
            <w:tcBorders>
              <w:top w:val="nil"/>
            </w:tcBorders>
            <w:vAlign w:val="center"/>
          </w:tcPr>
          <w:p w:rsidR="00075253" w:rsidRPr="005B27C1" w:rsidRDefault="00075253" w:rsidP="00075253">
            <w:pPr>
              <w:ind w:left="57"/>
            </w:pPr>
            <w:r w:rsidRPr="005B27C1">
              <w:t>Из них численность воспитанниковдошкольных образовательных организаций</w:t>
            </w:r>
          </w:p>
        </w:tc>
        <w:tc>
          <w:tcPr>
            <w:tcW w:w="1446" w:type="dxa"/>
            <w:tcBorders>
              <w:top w:val="nil"/>
            </w:tcBorders>
            <w:vAlign w:val="center"/>
          </w:tcPr>
          <w:p w:rsidR="00075253" w:rsidRPr="005B27C1" w:rsidRDefault="00075253" w:rsidP="00075253">
            <w:pPr>
              <w:spacing w:before="60" w:after="60"/>
              <w:jc w:val="center"/>
            </w:pPr>
            <w:r w:rsidRPr="005B27C1">
              <w:t>6 508,7</w:t>
            </w:r>
          </w:p>
        </w:tc>
        <w:tc>
          <w:tcPr>
            <w:tcW w:w="1446" w:type="dxa"/>
            <w:tcBorders>
              <w:top w:val="nil"/>
            </w:tcBorders>
            <w:vAlign w:val="center"/>
          </w:tcPr>
          <w:p w:rsidR="00075253" w:rsidRPr="005B27C1" w:rsidRDefault="00075253" w:rsidP="00075253">
            <w:pPr>
              <w:spacing w:before="60" w:after="60"/>
              <w:jc w:val="center"/>
            </w:pPr>
            <w:r w:rsidRPr="005B27C1">
              <w:t>6 600,1</w:t>
            </w:r>
          </w:p>
        </w:tc>
        <w:tc>
          <w:tcPr>
            <w:tcW w:w="1446" w:type="dxa"/>
            <w:tcBorders>
              <w:top w:val="nil"/>
            </w:tcBorders>
            <w:vAlign w:val="center"/>
          </w:tcPr>
          <w:p w:rsidR="00075253" w:rsidRPr="005B27C1" w:rsidRDefault="00075253" w:rsidP="00075253">
            <w:pPr>
              <w:spacing w:before="60" w:after="60"/>
              <w:jc w:val="center"/>
            </w:pPr>
            <w:r w:rsidRPr="005B27C1">
              <w:t>6 682,6</w:t>
            </w:r>
          </w:p>
        </w:tc>
      </w:tr>
      <w:tr w:rsidR="00075253" w:rsidRPr="005B27C1" w:rsidTr="00075253">
        <w:tc>
          <w:tcPr>
            <w:tcW w:w="5748" w:type="dxa"/>
            <w:tcBorders>
              <w:top w:val="nil"/>
            </w:tcBorders>
            <w:vAlign w:val="center"/>
          </w:tcPr>
          <w:p w:rsidR="00075253" w:rsidRPr="005B27C1" w:rsidRDefault="00075253" w:rsidP="00075253">
            <w:pPr>
              <w:ind w:left="170"/>
            </w:pPr>
            <w:r w:rsidRPr="005B27C1">
              <w:t>в том числе:</w:t>
            </w:r>
          </w:p>
          <w:p w:rsidR="00075253" w:rsidRPr="005B27C1" w:rsidRDefault="00075253" w:rsidP="00075253">
            <w:pPr>
              <w:ind w:left="170"/>
            </w:pPr>
            <w:r w:rsidRPr="005B27C1">
              <w:t>в городах и поселках городского типа</w:t>
            </w:r>
          </w:p>
        </w:tc>
        <w:tc>
          <w:tcPr>
            <w:tcW w:w="1446" w:type="dxa"/>
            <w:tcBorders>
              <w:top w:val="nil"/>
            </w:tcBorders>
            <w:vAlign w:val="bottom"/>
          </w:tcPr>
          <w:p w:rsidR="00075253" w:rsidRPr="005B27C1" w:rsidRDefault="00075253" w:rsidP="00075253">
            <w:pPr>
              <w:spacing w:before="60" w:after="60"/>
              <w:jc w:val="center"/>
            </w:pPr>
            <w:r w:rsidRPr="005B27C1">
              <w:t>5 263,4</w:t>
            </w:r>
          </w:p>
        </w:tc>
        <w:tc>
          <w:tcPr>
            <w:tcW w:w="1446" w:type="dxa"/>
            <w:tcBorders>
              <w:top w:val="nil"/>
            </w:tcBorders>
            <w:vAlign w:val="bottom"/>
          </w:tcPr>
          <w:p w:rsidR="00075253" w:rsidRPr="005B27C1" w:rsidRDefault="00075253" w:rsidP="00075253">
            <w:pPr>
              <w:spacing w:before="60" w:after="60"/>
              <w:jc w:val="center"/>
            </w:pPr>
            <w:r w:rsidRPr="005B27C1">
              <w:t>5 359,9</w:t>
            </w:r>
          </w:p>
        </w:tc>
        <w:tc>
          <w:tcPr>
            <w:tcW w:w="1446" w:type="dxa"/>
            <w:tcBorders>
              <w:top w:val="nil"/>
            </w:tcBorders>
            <w:vAlign w:val="bottom"/>
          </w:tcPr>
          <w:p w:rsidR="00075253" w:rsidRPr="005B27C1" w:rsidRDefault="00075253" w:rsidP="00075253">
            <w:pPr>
              <w:spacing w:before="60" w:after="60"/>
              <w:jc w:val="center"/>
            </w:pPr>
            <w:r w:rsidRPr="005B27C1">
              <w:t>5 444,2</w:t>
            </w:r>
          </w:p>
        </w:tc>
      </w:tr>
      <w:tr w:rsidR="00075253" w:rsidRPr="005B27C1" w:rsidTr="00075253">
        <w:tc>
          <w:tcPr>
            <w:tcW w:w="5748" w:type="dxa"/>
            <w:vAlign w:val="center"/>
          </w:tcPr>
          <w:p w:rsidR="00075253" w:rsidRPr="005B27C1" w:rsidRDefault="00075253" w:rsidP="00075253">
            <w:pPr>
              <w:ind w:left="170"/>
            </w:pPr>
            <w:r w:rsidRPr="005B27C1">
              <w:t>в сельской местности</w:t>
            </w:r>
          </w:p>
        </w:tc>
        <w:tc>
          <w:tcPr>
            <w:tcW w:w="1446" w:type="dxa"/>
          </w:tcPr>
          <w:p w:rsidR="00075253" w:rsidRPr="005B27C1" w:rsidRDefault="00075253" w:rsidP="00075253">
            <w:pPr>
              <w:spacing w:before="60" w:after="60"/>
              <w:jc w:val="center"/>
            </w:pPr>
            <w:r w:rsidRPr="005B27C1">
              <w:t>1 245,2</w:t>
            </w:r>
          </w:p>
        </w:tc>
        <w:tc>
          <w:tcPr>
            <w:tcW w:w="1446" w:type="dxa"/>
            <w:vAlign w:val="bottom"/>
          </w:tcPr>
          <w:p w:rsidR="00075253" w:rsidRPr="005B27C1" w:rsidRDefault="00075253" w:rsidP="00075253">
            <w:pPr>
              <w:spacing w:before="60" w:after="60"/>
              <w:jc w:val="center"/>
            </w:pPr>
            <w:r w:rsidRPr="005B27C1">
              <w:t>1 240,2</w:t>
            </w:r>
          </w:p>
        </w:tc>
        <w:tc>
          <w:tcPr>
            <w:tcW w:w="1446" w:type="dxa"/>
            <w:vAlign w:val="bottom"/>
          </w:tcPr>
          <w:p w:rsidR="00075253" w:rsidRPr="005B27C1" w:rsidRDefault="00075253" w:rsidP="00075253">
            <w:pPr>
              <w:spacing w:before="60" w:after="60"/>
              <w:jc w:val="center"/>
            </w:pPr>
            <w:r w:rsidRPr="005B27C1">
              <w:t>1 238,4</w:t>
            </w:r>
          </w:p>
        </w:tc>
      </w:tr>
      <w:tr w:rsidR="00075253" w:rsidRPr="005B27C1" w:rsidTr="00075253">
        <w:tc>
          <w:tcPr>
            <w:tcW w:w="5748" w:type="dxa"/>
            <w:vAlign w:val="center"/>
          </w:tcPr>
          <w:p w:rsidR="00075253" w:rsidRPr="005B27C1" w:rsidRDefault="00075253" w:rsidP="00075253">
            <w:pPr>
              <w:ind w:left="57"/>
            </w:pPr>
            <w:r w:rsidRPr="005B27C1">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5B27C1" w:rsidRDefault="00075253" w:rsidP="00075253">
            <w:pPr>
              <w:spacing w:before="60" w:after="60"/>
              <w:jc w:val="center"/>
            </w:pPr>
            <w:r w:rsidRPr="005B27C1">
              <w:t>635</w:t>
            </w:r>
          </w:p>
        </w:tc>
        <w:tc>
          <w:tcPr>
            <w:tcW w:w="1446" w:type="dxa"/>
            <w:vAlign w:val="center"/>
          </w:tcPr>
          <w:p w:rsidR="00075253" w:rsidRPr="005B27C1" w:rsidRDefault="00075253" w:rsidP="00075253">
            <w:pPr>
              <w:spacing w:before="60" w:after="60"/>
              <w:jc w:val="center"/>
            </w:pPr>
            <w:r w:rsidRPr="005B27C1">
              <w:t>633</w:t>
            </w:r>
          </w:p>
        </w:tc>
        <w:tc>
          <w:tcPr>
            <w:tcW w:w="1446" w:type="dxa"/>
            <w:vAlign w:val="center"/>
          </w:tcPr>
          <w:p w:rsidR="00075253" w:rsidRPr="005B27C1" w:rsidRDefault="00075253" w:rsidP="00075253">
            <w:pPr>
              <w:spacing w:before="60" w:after="60"/>
              <w:jc w:val="center"/>
            </w:pPr>
            <w:r w:rsidRPr="005B27C1">
              <w:t>639</w:t>
            </w:r>
          </w:p>
        </w:tc>
      </w:tr>
      <w:tr w:rsidR="00075253" w:rsidRPr="005B27C1" w:rsidTr="00075253">
        <w:tc>
          <w:tcPr>
            <w:tcW w:w="5748" w:type="dxa"/>
            <w:tcBorders>
              <w:top w:val="nil"/>
            </w:tcBorders>
            <w:vAlign w:val="center"/>
          </w:tcPr>
          <w:p w:rsidR="00075253" w:rsidRPr="005B27C1" w:rsidRDefault="00075253" w:rsidP="00075253">
            <w:pPr>
              <w:ind w:left="170"/>
            </w:pPr>
            <w:r w:rsidRPr="005B27C1">
              <w:t>в том числе:</w:t>
            </w:r>
          </w:p>
          <w:p w:rsidR="00075253" w:rsidRPr="005B27C1" w:rsidRDefault="00075253" w:rsidP="00075253">
            <w:pPr>
              <w:ind w:left="170"/>
            </w:pPr>
            <w:r w:rsidRPr="005B27C1">
              <w:t>в городах и поселках городского типа</w:t>
            </w:r>
          </w:p>
        </w:tc>
        <w:tc>
          <w:tcPr>
            <w:tcW w:w="1446" w:type="dxa"/>
            <w:tcBorders>
              <w:top w:val="nil"/>
            </w:tcBorders>
            <w:vAlign w:val="bottom"/>
          </w:tcPr>
          <w:p w:rsidR="00075253" w:rsidRPr="005B27C1" w:rsidRDefault="00075253" w:rsidP="00075253">
            <w:pPr>
              <w:spacing w:before="60"/>
              <w:jc w:val="center"/>
            </w:pPr>
            <w:r w:rsidRPr="005B27C1">
              <w:t>677</w:t>
            </w:r>
          </w:p>
        </w:tc>
        <w:tc>
          <w:tcPr>
            <w:tcW w:w="1446" w:type="dxa"/>
            <w:tcBorders>
              <w:top w:val="nil"/>
            </w:tcBorders>
            <w:vAlign w:val="bottom"/>
          </w:tcPr>
          <w:p w:rsidR="00075253" w:rsidRPr="005B27C1" w:rsidRDefault="00075253" w:rsidP="00075253">
            <w:pPr>
              <w:spacing w:before="60"/>
              <w:jc w:val="center"/>
            </w:pPr>
            <w:r w:rsidRPr="005B27C1">
              <w:t>667</w:t>
            </w:r>
          </w:p>
        </w:tc>
        <w:tc>
          <w:tcPr>
            <w:tcW w:w="1446" w:type="dxa"/>
            <w:tcBorders>
              <w:top w:val="nil"/>
            </w:tcBorders>
            <w:vAlign w:val="bottom"/>
          </w:tcPr>
          <w:p w:rsidR="00075253" w:rsidRPr="005B27C1" w:rsidRDefault="00075253" w:rsidP="00075253">
            <w:pPr>
              <w:spacing w:before="60"/>
              <w:jc w:val="center"/>
            </w:pPr>
            <w:r w:rsidRPr="005B27C1">
              <w:t>671</w:t>
            </w:r>
          </w:p>
        </w:tc>
      </w:tr>
      <w:tr w:rsidR="00075253" w:rsidRPr="005B27C1" w:rsidTr="00075253">
        <w:tc>
          <w:tcPr>
            <w:tcW w:w="5748" w:type="dxa"/>
            <w:vAlign w:val="center"/>
          </w:tcPr>
          <w:p w:rsidR="00075253" w:rsidRPr="005B27C1" w:rsidRDefault="00075253" w:rsidP="00075253">
            <w:pPr>
              <w:ind w:left="170"/>
            </w:pPr>
            <w:r w:rsidRPr="005B27C1">
              <w:t>в сельской местности</w:t>
            </w:r>
          </w:p>
        </w:tc>
        <w:tc>
          <w:tcPr>
            <w:tcW w:w="1446" w:type="dxa"/>
            <w:vAlign w:val="center"/>
          </w:tcPr>
          <w:p w:rsidR="00075253" w:rsidRPr="005B27C1" w:rsidRDefault="00075253" w:rsidP="00075253">
            <w:pPr>
              <w:spacing w:before="60" w:after="60"/>
              <w:jc w:val="center"/>
            </w:pPr>
            <w:r w:rsidRPr="005B27C1">
              <w:t>524</w:t>
            </w:r>
          </w:p>
        </w:tc>
        <w:tc>
          <w:tcPr>
            <w:tcW w:w="1446" w:type="dxa"/>
            <w:vAlign w:val="center"/>
          </w:tcPr>
          <w:p w:rsidR="00075253" w:rsidRPr="005B27C1" w:rsidRDefault="00075253" w:rsidP="00075253">
            <w:pPr>
              <w:spacing w:before="60" w:after="60"/>
              <w:jc w:val="center"/>
            </w:pPr>
            <w:r w:rsidRPr="005B27C1">
              <w:t>537</w:t>
            </w:r>
          </w:p>
        </w:tc>
        <w:tc>
          <w:tcPr>
            <w:tcW w:w="1446" w:type="dxa"/>
            <w:vAlign w:val="center"/>
          </w:tcPr>
          <w:p w:rsidR="00075253" w:rsidRPr="005B27C1" w:rsidRDefault="00075253" w:rsidP="00075253">
            <w:pPr>
              <w:spacing w:before="60" w:after="60"/>
              <w:jc w:val="center"/>
            </w:pPr>
            <w:r w:rsidRPr="005B27C1">
              <w:t>549</w:t>
            </w:r>
          </w:p>
        </w:tc>
      </w:tr>
      <w:tr w:rsidR="00075253" w:rsidRPr="005B27C1" w:rsidTr="00075253">
        <w:tc>
          <w:tcPr>
            <w:tcW w:w="5748" w:type="dxa"/>
            <w:vAlign w:val="center"/>
          </w:tcPr>
          <w:p w:rsidR="00075253" w:rsidRPr="005B27C1" w:rsidRDefault="00075253" w:rsidP="00075253">
            <w:r w:rsidRPr="005B27C1">
              <w:t>Валовой коэффициент охвата дошкольным образованием, в процентах от численности детей в возрасте 1-6 лет</w:t>
            </w:r>
            <w:r w:rsidRPr="005B27C1">
              <w:rPr>
                <w:vertAlign w:val="superscript"/>
              </w:rPr>
              <w:t>1</w:t>
            </w:r>
          </w:p>
        </w:tc>
        <w:tc>
          <w:tcPr>
            <w:tcW w:w="1446" w:type="dxa"/>
            <w:vAlign w:val="center"/>
          </w:tcPr>
          <w:p w:rsidR="00075253" w:rsidRPr="005B27C1" w:rsidRDefault="00075253" w:rsidP="00075253">
            <w:pPr>
              <w:spacing w:before="60" w:after="60"/>
              <w:jc w:val="center"/>
            </w:pPr>
          </w:p>
          <w:p w:rsidR="00075253" w:rsidRPr="005B27C1" w:rsidRDefault="00075253" w:rsidP="00075253">
            <w:pPr>
              <w:spacing w:before="60" w:after="60"/>
              <w:jc w:val="center"/>
            </w:pPr>
            <w:r w:rsidRPr="005B27C1">
              <w:t>66,5</w:t>
            </w:r>
          </w:p>
        </w:tc>
        <w:tc>
          <w:tcPr>
            <w:tcW w:w="1446" w:type="dxa"/>
            <w:vAlign w:val="bottom"/>
          </w:tcPr>
          <w:p w:rsidR="00075253" w:rsidRPr="005B27C1" w:rsidRDefault="00075253" w:rsidP="00075253">
            <w:pPr>
              <w:spacing w:before="60" w:after="60"/>
              <w:jc w:val="center"/>
            </w:pPr>
            <w:r w:rsidRPr="005B27C1">
              <w:t>66,5</w:t>
            </w:r>
          </w:p>
        </w:tc>
        <w:tc>
          <w:tcPr>
            <w:tcW w:w="1446" w:type="dxa"/>
            <w:vAlign w:val="bottom"/>
          </w:tcPr>
          <w:p w:rsidR="00075253" w:rsidRPr="005B27C1" w:rsidRDefault="00075253" w:rsidP="00075253">
            <w:pPr>
              <w:spacing w:before="60" w:after="60"/>
              <w:jc w:val="center"/>
            </w:pPr>
            <w:r w:rsidRPr="005B27C1">
              <w:t>67,2</w:t>
            </w:r>
          </w:p>
        </w:tc>
      </w:tr>
      <w:tr w:rsidR="00075253" w:rsidRPr="005B27C1" w:rsidTr="00075253">
        <w:tc>
          <w:tcPr>
            <w:tcW w:w="5748" w:type="dxa"/>
            <w:tcBorders>
              <w:top w:val="nil"/>
            </w:tcBorders>
            <w:vAlign w:val="center"/>
          </w:tcPr>
          <w:p w:rsidR="00075253" w:rsidRPr="005B27C1" w:rsidRDefault="00075253" w:rsidP="00075253">
            <w:pPr>
              <w:ind w:left="170"/>
            </w:pPr>
            <w:r w:rsidRPr="005B27C1">
              <w:t>в том числе:</w:t>
            </w:r>
          </w:p>
          <w:p w:rsidR="00075253" w:rsidRPr="005B27C1" w:rsidRDefault="00075253" w:rsidP="00075253">
            <w:pPr>
              <w:ind w:left="170"/>
            </w:pPr>
            <w:r w:rsidRPr="005B27C1">
              <w:t>в городах и поселках городского типа</w:t>
            </w:r>
          </w:p>
        </w:tc>
        <w:tc>
          <w:tcPr>
            <w:tcW w:w="1446" w:type="dxa"/>
            <w:tcBorders>
              <w:top w:val="nil"/>
            </w:tcBorders>
            <w:vAlign w:val="bottom"/>
          </w:tcPr>
          <w:p w:rsidR="00075253" w:rsidRPr="005B27C1" w:rsidRDefault="00075253" w:rsidP="00075253">
            <w:pPr>
              <w:spacing w:before="60" w:after="60"/>
              <w:jc w:val="center"/>
            </w:pPr>
            <w:r w:rsidRPr="005B27C1">
              <w:t>73,2</w:t>
            </w:r>
          </w:p>
        </w:tc>
        <w:tc>
          <w:tcPr>
            <w:tcW w:w="1446" w:type="dxa"/>
            <w:tcBorders>
              <w:top w:val="nil"/>
            </w:tcBorders>
            <w:vAlign w:val="bottom"/>
          </w:tcPr>
          <w:p w:rsidR="00075253" w:rsidRPr="005B27C1" w:rsidRDefault="00075253" w:rsidP="00075253">
            <w:pPr>
              <w:spacing w:before="60" w:after="60"/>
              <w:jc w:val="center"/>
            </w:pPr>
            <w:r w:rsidRPr="005B27C1">
              <w:t>72,4</w:t>
            </w:r>
          </w:p>
        </w:tc>
        <w:tc>
          <w:tcPr>
            <w:tcW w:w="1446" w:type="dxa"/>
            <w:tcBorders>
              <w:top w:val="nil"/>
            </w:tcBorders>
            <w:vAlign w:val="bottom"/>
          </w:tcPr>
          <w:p w:rsidR="00075253" w:rsidRPr="005B27C1" w:rsidRDefault="00075253" w:rsidP="00075253">
            <w:pPr>
              <w:spacing w:before="60" w:after="60"/>
              <w:jc w:val="center"/>
            </w:pPr>
            <w:r w:rsidRPr="005B27C1">
              <w:t>73,0</w:t>
            </w:r>
          </w:p>
        </w:tc>
      </w:tr>
      <w:tr w:rsidR="00075253" w:rsidRPr="005B27C1" w:rsidTr="00075253">
        <w:tc>
          <w:tcPr>
            <w:tcW w:w="5748" w:type="dxa"/>
            <w:vAlign w:val="center"/>
          </w:tcPr>
          <w:p w:rsidR="00075253" w:rsidRPr="005B27C1" w:rsidRDefault="00075253" w:rsidP="00075253">
            <w:pPr>
              <w:ind w:left="170"/>
            </w:pPr>
            <w:r w:rsidRPr="005B27C1">
              <w:t>в сельской местности</w:t>
            </w:r>
          </w:p>
        </w:tc>
        <w:tc>
          <w:tcPr>
            <w:tcW w:w="1446" w:type="dxa"/>
            <w:vAlign w:val="center"/>
          </w:tcPr>
          <w:p w:rsidR="00075253" w:rsidRPr="005B27C1" w:rsidRDefault="00075253" w:rsidP="00075253">
            <w:pPr>
              <w:spacing w:before="60" w:after="60"/>
              <w:jc w:val="center"/>
            </w:pPr>
            <w:r w:rsidRPr="005B27C1">
              <w:t>48,8</w:t>
            </w:r>
          </w:p>
        </w:tc>
        <w:tc>
          <w:tcPr>
            <w:tcW w:w="1446" w:type="dxa"/>
            <w:vAlign w:val="bottom"/>
          </w:tcPr>
          <w:p w:rsidR="00075253" w:rsidRPr="005B27C1" w:rsidRDefault="00075253" w:rsidP="00075253">
            <w:pPr>
              <w:spacing w:before="60" w:after="60"/>
              <w:jc w:val="center"/>
            </w:pPr>
            <w:r w:rsidRPr="005B27C1">
              <w:t>50,0</w:t>
            </w:r>
          </w:p>
        </w:tc>
        <w:tc>
          <w:tcPr>
            <w:tcW w:w="1446" w:type="dxa"/>
            <w:vAlign w:val="bottom"/>
          </w:tcPr>
          <w:p w:rsidR="00075253" w:rsidRPr="005B27C1" w:rsidRDefault="00075253" w:rsidP="00075253">
            <w:pPr>
              <w:spacing w:before="60" w:after="60"/>
              <w:jc w:val="center"/>
            </w:pPr>
            <w:r w:rsidRPr="005B27C1">
              <w:t>50,9</w:t>
            </w:r>
          </w:p>
        </w:tc>
      </w:tr>
    </w:tbl>
    <w:p w:rsidR="00075253" w:rsidRPr="005B27C1" w:rsidRDefault="00075253" w:rsidP="00075253">
      <w:pPr>
        <w:spacing w:before="120"/>
        <w:ind w:firstLine="709"/>
      </w:pPr>
      <w:r w:rsidRPr="005B27C1">
        <w:t>1) До 2018 года – охват детей дошкольным образованием, %</w:t>
      </w:r>
    </w:p>
    <w:p w:rsidR="00075253" w:rsidRPr="005B27C1" w:rsidRDefault="00075253" w:rsidP="00075253">
      <w:pPr>
        <w:jc w:val="right"/>
      </w:pPr>
    </w:p>
    <w:p w:rsidR="008F23AA" w:rsidRPr="005B27C1" w:rsidRDefault="008F23AA" w:rsidP="00AB0B54"/>
    <w:p w:rsidR="00AB0B54" w:rsidRPr="005B27C1" w:rsidRDefault="00AB0B54" w:rsidP="00075253">
      <w:pPr>
        <w:jc w:val="right"/>
      </w:pPr>
    </w:p>
    <w:p w:rsidR="00AB0B54" w:rsidRPr="005B27C1" w:rsidRDefault="00AB0B54" w:rsidP="00075253">
      <w:pPr>
        <w:jc w:val="right"/>
      </w:pPr>
    </w:p>
    <w:p w:rsidR="00075253" w:rsidRPr="005B27C1" w:rsidRDefault="00075253" w:rsidP="00075253">
      <w:pPr>
        <w:jc w:val="right"/>
      </w:pPr>
      <w:r w:rsidRPr="005B27C1">
        <w:t>Таблица 24</w:t>
      </w:r>
    </w:p>
    <w:p w:rsidR="00075253" w:rsidRPr="005B27C1" w:rsidRDefault="00075253" w:rsidP="00075253">
      <w:pPr>
        <w:jc w:val="right"/>
      </w:pPr>
    </w:p>
    <w:p w:rsidR="00075253" w:rsidRPr="005B27C1" w:rsidRDefault="00075253" w:rsidP="00075253">
      <w:pPr>
        <w:tabs>
          <w:tab w:val="center" w:pos="6634"/>
        </w:tabs>
        <w:jc w:val="center"/>
        <w:rPr>
          <w:b/>
        </w:rPr>
      </w:pPr>
      <w:r w:rsidRPr="005B27C1">
        <w:rPr>
          <w:b/>
        </w:rPr>
        <w:t>Распределение численности обучающихся по направлениям дополнительных общеобразовательных программ для детей</w:t>
      </w:r>
    </w:p>
    <w:p w:rsidR="00075253" w:rsidRPr="005B27C1" w:rsidRDefault="00075253" w:rsidP="00075253">
      <w:pPr>
        <w:tabs>
          <w:tab w:val="center" w:pos="6634"/>
        </w:tabs>
        <w:jc w:val="center"/>
      </w:pPr>
      <w:r w:rsidRPr="005B27C1">
        <w:t>(без учета субъектов малого предпринимательства)</w:t>
      </w:r>
    </w:p>
    <w:p w:rsidR="00075253" w:rsidRPr="005B27C1"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RPr="005B27C1" w:rsidTr="008F23AA">
        <w:trPr>
          <w:tblHeader/>
        </w:trPr>
        <w:tc>
          <w:tcPr>
            <w:tcW w:w="4077" w:type="dxa"/>
            <w:vMerge w:val="restart"/>
          </w:tcPr>
          <w:p w:rsidR="00075253" w:rsidRPr="005B27C1" w:rsidRDefault="00075253" w:rsidP="00075253">
            <w:pPr>
              <w:tabs>
                <w:tab w:val="center" w:pos="6634"/>
              </w:tabs>
              <w:jc w:val="center"/>
            </w:pPr>
          </w:p>
        </w:tc>
        <w:tc>
          <w:tcPr>
            <w:tcW w:w="2127" w:type="dxa"/>
            <w:vMerge w:val="restart"/>
          </w:tcPr>
          <w:p w:rsidR="00075253" w:rsidRPr="005B27C1" w:rsidRDefault="00075253" w:rsidP="00075253">
            <w:pPr>
              <w:tabs>
                <w:tab w:val="center" w:pos="6634"/>
              </w:tabs>
              <w:jc w:val="center"/>
            </w:pPr>
            <w:r w:rsidRPr="005B27C1">
              <w:t xml:space="preserve">Численность </w:t>
            </w:r>
            <w:r w:rsidRPr="005B27C1">
              <w:lastRenderedPageBreak/>
              <w:t>обучающихся – всего, тыс. человек</w:t>
            </w:r>
          </w:p>
        </w:tc>
        <w:tc>
          <w:tcPr>
            <w:tcW w:w="4252" w:type="dxa"/>
            <w:gridSpan w:val="2"/>
          </w:tcPr>
          <w:p w:rsidR="00075253" w:rsidRPr="005B27C1" w:rsidRDefault="00075253" w:rsidP="00075253">
            <w:pPr>
              <w:tabs>
                <w:tab w:val="center" w:pos="6634"/>
              </w:tabs>
              <w:jc w:val="center"/>
            </w:pPr>
            <w:r w:rsidRPr="005B27C1">
              <w:lastRenderedPageBreak/>
              <w:t>из них:</w:t>
            </w:r>
          </w:p>
        </w:tc>
      </w:tr>
      <w:tr w:rsidR="00075253" w:rsidRPr="005B27C1" w:rsidTr="008F23AA">
        <w:trPr>
          <w:tblHeader/>
        </w:trPr>
        <w:tc>
          <w:tcPr>
            <w:tcW w:w="4077" w:type="dxa"/>
            <w:vMerge/>
          </w:tcPr>
          <w:p w:rsidR="00075253" w:rsidRPr="005B27C1" w:rsidRDefault="00075253" w:rsidP="00075253">
            <w:pPr>
              <w:tabs>
                <w:tab w:val="center" w:pos="6634"/>
              </w:tabs>
              <w:jc w:val="center"/>
            </w:pPr>
          </w:p>
        </w:tc>
        <w:tc>
          <w:tcPr>
            <w:tcW w:w="2127" w:type="dxa"/>
            <w:vMerge/>
          </w:tcPr>
          <w:p w:rsidR="00075253" w:rsidRPr="005B27C1" w:rsidRDefault="00075253" w:rsidP="00075253">
            <w:pPr>
              <w:tabs>
                <w:tab w:val="center" w:pos="6634"/>
              </w:tabs>
              <w:jc w:val="center"/>
            </w:pPr>
          </w:p>
        </w:tc>
        <w:tc>
          <w:tcPr>
            <w:tcW w:w="2126" w:type="dxa"/>
          </w:tcPr>
          <w:p w:rsidR="00075253" w:rsidRPr="005B27C1" w:rsidRDefault="00075253" w:rsidP="00075253">
            <w:pPr>
              <w:tabs>
                <w:tab w:val="center" w:pos="6634"/>
              </w:tabs>
              <w:jc w:val="center"/>
            </w:pPr>
            <w:r w:rsidRPr="005B27C1">
              <w:t>дети с ограниченными возможностями здоровья</w:t>
            </w:r>
          </w:p>
        </w:tc>
        <w:tc>
          <w:tcPr>
            <w:tcW w:w="2126" w:type="dxa"/>
          </w:tcPr>
          <w:p w:rsidR="00075253" w:rsidRPr="005B27C1" w:rsidRDefault="00075253" w:rsidP="00075253">
            <w:pPr>
              <w:tabs>
                <w:tab w:val="center" w:pos="6634"/>
              </w:tabs>
              <w:jc w:val="center"/>
            </w:pPr>
            <w:r w:rsidRPr="005B27C1">
              <w:t>дети-инвалиды</w:t>
            </w:r>
          </w:p>
        </w:tc>
      </w:tr>
      <w:tr w:rsidR="00075253" w:rsidRPr="005B27C1" w:rsidTr="008F23AA">
        <w:trPr>
          <w:trHeight w:val="433"/>
        </w:trPr>
        <w:tc>
          <w:tcPr>
            <w:tcW w:w="10456" w:type="dxa"/>
            <w:gridSpan w:val="4"/>
            <w:vAlign w:val="center"/>
          </w:tcPr>
          <w:p w:rsidR="00075253" w:rsidRPr="005B27C1" w:rsidRDefault="00075253" w:rsidP="00075253">
            <w:pPr>
              <w:tabs>
                <w:tab w:val="center" w:pos="6634"/>
              </w:tabs>
              <w:jc w:val="center"/>
              <w:rPr>
                <w:b/>
              </w:rPr>
            </w:pPr>
            <w:r w:rsidRPr="005B27C1">
              <w:rPr>
                <w:b/>
              </w:rPr>
              <w:lastRenderedPageBreak/>
              <w:t>2016 г.</w:t>
            </w:r>
          </w:p>
        </w:tc>
      </w:tr>
      <w:tr w:rsidR="00075253" w:rsidRPr="005B27C1" w:rsidTr="008F23AA">
        <w:tc>
          <w:tcPr>
            <w:tcW w:w="4077" w:type="dxa"/>
          </w:tcPr>
          <w:p w:rsidR="00075253" w:rsidRPr="005B27C1" w:rsidRDefault="00075253" w:rsidP="00075253">
            <w:pPr>
              <w:tabs>
                <w:tab w:val="center" w:pos="6634"/>
              </w:tabs>
            </w:pPr>
            <w:r w:rsidRPr="005B27C1">
              <w:t>Численность учащихся по направлениям дополнительных общеобразовательных программ:</w:t>
            </w:r>
          </w:p>
        </w:tc>
        <w:tc>
          <w:tcPr>
            <w:tcW w:w="2127" w:type="dxa"/>
            <w:vAlign w:val="center"/>
          </w:tcPr>
          <w:p w:rsidR="00075253" w:rsidRPr="005B27C1" w:rsidRDefault="00075253" w:rsidP="00075253">
            <w:pPr>
              <w:tabs>
                <w:tab w:val="center" w:pos="6634"/>
              </w:tabs>
              <w:spacing w:before="60" w:after="60"/>
              <w:jc w:val="center"/>
            </w:pPr>
          </w:p>
        </w:tc>
        <w:tc>
          <w:tcPr>
            <w:tcW w:w="2126" w:type="dxa"/>
          </w:tcPr>
          <w:p w:rsidR="00075253" w:rsidRPr="005B27C1" w:rsidRDefault="00075253" w:rsidP="00075253">
            <w:pPr>
              <w:tabs>
                <w:tab w:val="center" w:pos="6634"/>
              </w:tabs>
              <w:jc w:val="center"/>
            </w:pPr>
          </w:p>
        </w:tc>
        <w:tc>
          <w:tcPr>
            <w:tcW w:w="2126" w:type="dxa"/>
          </w:tcPr>
          <w:p w:rsidR="00075253" w:rsidRPr="005B27C1" w:rsidRDefault="00075253" w:rsidP="00075253">
            <w:pPr>
              <w:tabs>
                <w:tab w:val="center" w:pos="6634"/>
              </w:tabs>
              <w:jc w:val="center"/>
            </w:pPr>
          </w:p>
        </w:tc>
      </w:tr>
      <w:tr w:rsidR="00075253" w:rsidRPr="005B27C1" w:rsidTr="008F23AA">
        <w:tc>
          <w:tcPr>
            <w:tcW w:w="4077" w:type="dxa"/>
          </w:tcPr>
          <w:p w:rsidR="00075253" w:rsidRPr="005B27C1" w:rsidRDefault="00075253" w:rsidP="00075253">
            <w:pPr>
              <w:tabs>
                <w:tab w:val="center" w:pos="6634"/>
              </w:tabs>
            </w:pPr>
            <w:r w:rsidRPr="005B27C1">
              <w:t>техническое</w:t>
            </w:r>
          </w:p>
        </w:tc>
        <w:tc>
          <w:tcPr>
            <w:tcW w:w="2127" w:type="dxa"/>
            <w:vAlign w:val="center"/>
          </w:tcPr>
          <w:p w:rsidR="00075253" w:rsidRPr="005B27C1" w:rsidRDefault="00075253" w:rsidP="00075253">
            <w:pPr>
              <w:tabs>
                <w:tab w:val="center" w:pos="6634"/>
              </w:tabs>
              <w:spacing w:before="60" w:after="60"/>
              <w:jc w:val="center"/>
            </w:pPr>
            <w:r w:rsidRPr="005B27C1">
              <w:t>1548,7</w:t>
            </w:r>
          </w:p>
        </w:tc>
        <w:tc>
          <w:tcPr>
            <w:tcW w:w="2126" w:type="dxa"/>
            <w:shd w:val="clear" w:color="auto" w:fill="auto"/>
            <w:vAlign w:val="center"/>
          </w:tcPr>
          <w:p w:rsidR="00075253" w:rsidRPr="005B27C1" w:rsidRDefault="00075253" w:rsidP="00075253">
            <w:pPr>
              <w:tabs>
                <w:tab w:val="center" w:pos="6634"/>
              </w:tabs>
              <w:spacing w:before="60" w:after="60"/>
              <w:jc w:val="center"/>
            </w:pPr>
            <w:r w:rsidRPr="005B27C1">
              <w:t>33,1</w:t>
            </w:r>
          </w:p>
        </w:tc>
        <w:tc>
          <w:tcPr>
            <w:tcW w:w="2126" w:type="dxa"/>
            <w:vAlign w:val="center"/>
          </w:tcPr>
          <w:p w:rsidR="00075253" w:rsidRPr="005B27C1" w:rsidRDefault="00075253" w:rsidP="00075253">
            <w:pPr>
              <w:tabs>
                <w:tab w:val="center" w:pos="6634"/>
              </w:tabs>
              <w:spacing w:before="60" w:after="60"/>
              <w:jc w:val="center"/>
            </w:pPr>
            <w:r w:rsidRPr="005B27C1">
              <w:t>13,1</w:t>
            </w:r>
          </w:p>
        </w:tc>
      </w:tr>
      <w:tr w:rsidR="00075253" w:rsidRPr="005B27C1" w:rsidTr="008F23AA">
        <w:tc>
          <w:tcPr>
            <w:tcW w:w="4077" w:type="dxa"/>
          </w:tcPr>
          <w:p w:rsidR="00075253" w:rsidRPr="005B27C1" w:rsidRDefault="00075253" w:rsidP="00075253">
            <w:pPr>
              <w:tabs>
                <w:tab w:val="center" w:pos="6634"/>
              </w:tabs>
            </w:pPr>
            <w:r w:rsidRPr="005B27C1">
              <w:t>естественнонаучное</w:t>
            </w:r>
          </w:p>
        </w:tc>
        <w:tc>
          <w:tcPr>
            <w:tcW w:w="2127" w:type="dxa"/>
            <w:vAlign w:val="center"/>
          </w:tcPr>
          <w:p w:rsidR="00075253" w:rsidRPr="005B27C1" w:rsidRDefault="00075253" w:rsidP="00075253">
            <w:pPr>
              <w:tabs>
                <w:tab w:val="center" w:pos="6634"/>
              </w:tabs>
              <w:spacing w:before="60" w:after="60"/>
              <w:jc w:val="center"/>
            </w:pPr>
            <w:r w:rsidRPr="005B27C1">
              <w:t>2089,1</w:t>
            </w:r>
          </w:p>
        </w:tc>
        <w:tc>
          <w:tcPr>
            <w:tcW w:w="2126" w:type="dxa"/>
            <w:shd w:val="clear" w:color="auto" w:fill="auto"/>
            <w:vAlign w:val="center"/>
          </w:tcPr>
          <w:p w:rsidR="00075253" w:rsidRPr="005B27C1" w:rsidRDefault="00075253" w:rsidP="00075253">
            <w:pPr>
              <w:tabs>
                <w:tab w:val="center" w:pos="6634"/>
              </w:tabs>
              <w:spacing w:before="60" w:after="60"/>
              <w:jc w:val="center"/>
            </w:pPr>
            <w:r w:rsidRPr="005B27C1">
              <w:t>36,0</w:t>
            </w:r>
          </w:p>
        </w:tc>
        <w:tc>
          <w:tcPr>
            <w:tcW w:w="2126" w:type="dxa"/>
            <w:vAlign w:val="center"/>
          </w:tcPr>
          <w:p w:rsidR="00075253" w:rsidRPr="005B27C1" w:rsidRDefault="00075253" w:rsidP="00075253">
            <w:pPr>
              <w:tabs>
                <w:tab w:val="center" w:pos="6634"/>
              </w:tabs>
              <w:spacing w:before="60" w:after="60"/>
              <w:jc w:val="center"/>
            </w:pPr>
            <w:r w:rsidRPr="005B27C1">
              <w:t>14,2</w:t>
            </w:r>
          </w:p>
        </w:tc>
      </w:tr>
      <w:tr w:rsidR="00075253" w:rsidRPr="005B27C1" w:rsidTr="008F23AA">
        <w:tc>
          <w:tcPr>
            <w:tcW w:w="4077" w:type="dxa"/>
          </w:tcPr>
          <w:p w:rsidR="00075253" w:rsidRPr="005B27C1" w:rsidRDefault="00075253" w:rsidP="00075253">
            <w:pPr>
              <w:tabs>
                <w:tab w:val="center" w:pos="6634"/>
              </w:tabs>
            </w:pPr>
            <w:r w:rsidRPr="005B27C1">
              <w:t>туристско-краеведческое</w:t>
            </w:r>
          </w:p>
        </w:tc>
        <w:tc>
          <w:tcPr>
            <w:tcW w:w="2127" w:type="dxa"/>
            <w:vAlign w:val="center"/>
          </w:tcPr>
          <w:p w:rsidR="00075253" w:rsidRPr="005B27C1" w:rsidRDefault="00075253" w:rsidP="00075253">
            <w:pPr>
              <w:tabs>
                <w:tab w:val="center" w:pos="6634"/>
              </w:tabs>
              <w:spacing w:before="60" w:after="60"/>
              <w:jc w:val="center"/>
            </w:pPr>
            <w:r w:rsidRPr="005B27C1">
              <w:t>875,6</w:t>
            </w:r>
          </w:p>
        </w:tc>
        <w:tc>
          <w:tcPr>
            <w:tcW w:w="2126" w:type="dxa"/>
            <w:shd w:val="clear" w:color="auto" w:fill="auto"/>
            <w:vAlign w:val="center"/>
          </w:tcPr>
          <w:p w:rsidR="00075253" w:rsidRPr="005B27C1" w:rsidRDefault="00075253" w:rsidP="00075253">
            <w:pPr>
              <w:tabs>
                <w:tab w:val="center" w:pos="6634"/>
              </w:tabs>
              <w:spacing w:before="60" w:after="60"/>
              <w:jc w:val="center"/>
            </w:pPr>
            <w:r w:rsidRPr="005B27C1">
              <w:t>13,5</w:t>
            </w:r>
          </w:p>
        </w:tc>
        <w:tc>
          <w:tcPr>
            <w:tcW w:w="2126" w:type="dxa"/>
            <w:vAlign w:val="center"/>
          </w:tcPr>
          <w:p w:rsidR="00075253" w:rsidRPr="005B27C1" w:rsidRDefault="00075253" w:rsidP="00075253">
            <w:pPr>
              <w:tabs>
                <w:tab w:val="center" w:pos="6634"/>
              </w:tabs>
              <w:spacing w:before="60" w:after="60"/>
              <w:jc w:val="center"/>
            </w:pPr>
            <w:r w:rsidRPr="005B27C1">
              <w:t>4,5</w:t>
            </w:r>
          </w:p>
        </w:tc>
      </w:tr>
      <w:tr w:rsidR="00075253" w:rsidRPr="005B27C1" w:rsidTr="008F23AA">
        <w:tc>
          <w:tcPr>
            <w:tcW w:w="4077" w:type="dxa"/>
          </w:tcPr>
          <w:p w:rsidR="00075253" w:rsidRPr="005B27C1" w:rsidRDefault="00075253" w:rsidP="00075253">
            <w:pPr>
              <w:tabs>
                <w:tab w:val="center" w:pos="6634"/>
              </w:tabs>
            </w:pPr>
            <w:r w:rsidRPr="005B27C1">
              <w:t>социально-педагогическое</w:t>
            </w:r>
          </w:p>
        </w:tc>
        <w:tc>
          <w:tcPr>
            <w:tcW w:w="2127" w:type="dxa"/>
            <w:vAlign w:val="center"/>
          </w:tcPr>
          <w:p w:rsidR="00075253" w:rsidRPr="005B27C1" w:rsidRDefault="00075253" w:rsidP="00075253">
            <w:pPr>
              <w:tabs>
                <w:tab w:val="center" w:pos="6634"/>
              </w:tabs>
              <w:spacing w:before="60" w:after="60"/>
              <w:jc w:val="center"/>
            </w:pPr>
            <w:r w:rsidRPr="005B27C1">
              <w:t>4696,6</w:t>
            </w:r>
          </w:p>
        </w:tc>
        <w:tc>
          <w:tcPr>
            <w:tcW w:w="2126" w:type="dxa"/>
            <w:shd w:val="clear" w:color="auto" w:fill="auto"/>
            <w:vAlign w:val="center"/>
          </w:tcPr>
          <w:p w:rsidR="00075253" w:rsidRPr="005B27C1" w:rsidRDefault="00075253" w:rsidP="00075253">
            <w:pPr>
              <w:tabs>
                <w:tab w:val="center" w:pos="6634"/>
              </w:tabs>
              <w:spacing w:before="60" w:after="60"/>
              <w:jc w:val="center"/>
            </w:pPr>
            <w:r w:rsidRPr="005B27C1">
              <w:t>159,3</w:t>
            </w:r>
          </w:p>
        </w:tc>
        <w:tc>
          <w:tcPr>
            <w:tcW w:w="2126" w:type="dxa"/>
            <w:vAlign w:val="center"/>
          </w:tcPr>
          <w:p w:rsidR="00075253" w:rsidRPr="005B27C1" w:rsidRDefault="00075253" w:rsidP="00075253">
            <w:pPr>
              <w:tabs>
                <w:tab w:val="center" w:pos="6634"/>
              </w:tabs>
              <w:spacing w:before="60" w:after="60"/>
              <w:jc w:val="center"/>
            </w:pPr>
            <w:r w:rsidRPr="005B27C1">
              <w:t>56,2</w:t>
            </w:r>
          </w:p>
        </w:tc>
      </w:tr>
      <w:tr w:rsidR="00075253" w:rsidRPr="005B27C1" w:rsidTr="008F23AA">
        <w:tc>
          <w:tcPr>
            <w:tcW w:w="4077" w:type="dxa"/>
          </w:tcPr>
          <w:p w:rsidR="00075253" w:rsidRPr="005B27C1" w:rsidRDefault="00075253" w:rsidP="00075253">
            <w:pPr>
              <w:tabs>
                <w:tab w:val="center" w:pos="6634"/>
              </w:tabs>
            </w:pPr>
            <w:r w:rsidRPr="005B27C1">
              <w:t>в области искусств:</w:t>
            </w:r>
          </w:p>
        </w:tc>
        <w:tc>
          <w:tcPr>
            <w:tcW w:w="2127" w:type="dxa"/>
            <w:vAlign w:val="center"/>
          </w:tcPr>
          <w:p w:rsidR="00075253" w:rsidRPr="005B27C1" w:rsidRDefault="00075253" w:rsidP="00075253">
            <w:pPr>
              <w:tabs>
                <w:tab w:val="center" w:pos="6634"/>
              </w:tabs>
              <w:spacing w:before="60" w:after="60"/>
              <w:jc w:val="center"/>
            </w:pPr>
          </w:p>
        </w:tc>
        <w:tc>
          <w:tcPr>
            <w:tcW w:w="2126" w:type="dxa"/>
            <w:shd w:val="clear" w:color="auto" w:fill="auto"/>
            <w:vAlign w:val="center"/>
          </w:tcPr>
          <w:p w:rsidR="00075253" w:rsidRPr="005B27C1" w:rsidRDefault="00075253" w:rsidP="00075253">
            <w:pPr>
              <w:tabs>
                <w:tab w:val="center" w:pos="6634"/>
              </w:tabs>
              <w:spacing w:before="60" w:after="60"/>
              <w:jc w:val="center"/>
            </w:pPr>
          </w:p>
        </w:tc>
        <w:tc>
          <w:tcPr>
            <w:tcW w:w="2126" w:type="dxa"/>
            <w:vAlign w:val="center"/>
          </w:tcPr>
          <w:p w:rsidR="00075253" w:rsidRPr="005B27C1" w:rsidRDefault="00075253" w:rsidP="00075253">
            <w:pPr>
              <w:tabs>
                <w:tab w:val="center" w:pos="6634"/>
              </w:tabs>
              <w:spacing w:before="60" w:after="60"/>
              <w:jc w:val="center"/>
            </w:pPr>
          </w:p>
        </w:tc>
      </w:tr>
      <w:tr w:rsidR="00075253" w:rsidRPr="005B27C1" w:rsidTr="008F23AA">
        <w:tc>
          <w:tcPr>
            <w:tcW w:w="4077" w:type="dxa"/>
          </w:tcPr>
          <w:p w:rsidR="00075253" w:rsidRPr="005B27C1" w:rsidRDefault="00075253" w:rsidP="00075253">
            <w:pPr>
              <w:tabs>
                <w:tab w:val="center" w:pos="6634"/>
              </w:tabs>
              <w:ind w:left="170"/>
            </w:pPr>
            <w:r w:rsidRPr="005B27C1">
              <w:t>по общеразвивающим программам</w:t>
            </w:r>
          </w:p>
        </w:tc>
        <w:tc>
          <w:tcPr>
            <w:tcW w:w="2127" w:type="dxa"/>
            <w:vAlign w:val="center"/>
          </w:tcPr>
          <w:p w:rsidR="00075253" w:rsidRPr="005B27C1" w:rsidRDefault="00075253" w:rsidP="00075253">
            <w:pPr>
              <w:tabs>
                <w:tab w:val="center" w:pos="6634"/>
              </w:tabs>
              <w:spacing w:before="60" w:after="60"/>
              <w:jc w:val="center"/>
            </w:pPr>
            <w:r w:rsidRPr="005B27C1">
              <w:t>6849,3</w:t>
            </w:r>
          </w:p>
        </w:tc>
        <w:tc>
          <w:tcPr>
            <w:tcW w:w="2126" w:type="dxa"/>
            <w:shd w:val="clear" w:color="auto" w:fill="auto"/>
            <w:vAlign w:val="center"/>
          </w:tcPr>
          <w:p w:rsidR="00075253" w:rsidRPr="005B27C1" w:rsidRDefault="00075253" w:rsidP="00075253">
            <w:pPr>
              <w:tabs>
                <w:tab w:val="center" w:pos="6634"/>
              </w:tabs>
              <w:spacing w:before="60" w:after="60"/>
              <w:jc w:val="center"/>
            </w:pPr>
            <w:r w:rsidRPr="005B27C1">
              <w:t>125,0</w:t>
            </w:r>
          </w:p>
        </w:tc>
        <w:tc>
          <w:tcPr>
            <w:tcW w:w="2126" w:type="dxa"/>
            <w:vAlign w:val="center"/>
          </w:tcPr>
          <w:p w:rsidR="00075253" w:rsidRPr="005B27C1" w:rsidRDefault="00075253" w:rsidP="00075253">
            <w:pPr>
              <w:tabs>
                <w:tab w:val="center" w:pos="6634"/>
              </w:tabs>
              <w:spacing w:before="60" w:after="60"/>
              <w:jc w:val="center"/>
            </w:pPr>
            <w:r w:rsidRPr="005B27C1">
              <w:t>54,0</w:t>
            </w:r>
          </w:p>
        </w:tc>
      </w:tr>
      <w:tr w:rsidR="00075253" w:rsidRPr="005B27C1" w:rsidTr="008F23AA">
        <w:tc>
          <w:tcPr>
            <w:tcW w:w="4077" w:type="dxa"/>
          </w:tcPr>
          <w:p w:rsidR="00075253" w:rsidRPr="005B27C1" w:rsidRDefault="00075253" w:rsidP="00075253">
            <w:pPr>
              <w:tabs>
                <w:tab w:val="center" w:pos="6634"/>
              </w:tabs>
              <w:ind w:left="170"/>
            </w:pPr>
            <w:r w:rsidRPr="005B27C1">
              <w:t>по предпрофессиональным программам</w:t>
            </w:r>
          </w:p>
        </w:tc>
        <w:tc>
          <w:tcPr>
            <w:tcW w:w="2127" w:type="dxa"/>
            <w:vAlign w:val="center"/>
          </w:tcPr>
          <w:p w:rsidR="00075253" w:rsidRPr="005B27C1" w:rsidRDefault="00075253" w:rsidP="00075253">
            <w:pPr>
              <w:tabs>
                <w:tab w:val="center" w:pos="6634"/>
              </w:tabs>
              <w:spacing w:before="60" w:after="60"/>
              <w:jc w:val="center"/>
            </w:pPr>
            <w:r w:rsidRPr="005B27C1">
              <w:t>676,8</w:t>
            </w:r>
          </w:p>
        </w:tc>
        <w:tc>
          <w:tcPr>
            <w:tcW w:w="2126" w:type="dxa"/>
            <w:shd w:val="clear" w:color="auto" w:fill="auto"/>
            <w:vAlign w:val="center"/>
          </w:tcPr>
          <w:p w:rsidR="00075253" w:rsidRPr="005B27C1" w:rsidRDefault="00075253" w:rsidP="00075253">
            <w:pPr>
              <w:tabs>
                <w:tab w:val="center" w:pos="6634"/>
              </w:tabs>
              <w:spacing w:before="60" w:after="60"/>
              <w:jc w:val="center"/>
            </w:pPr>
            <w:r w:rsidRPr="005B27C1">
              <w:t>2,0</w:t>
            </w:r>
          </w:p>
        </w:tc>
        <w:tc>
          <w:tcPr>
            <w:tcW w:w="2126" w:type="dxa"/>
            <w:vAlign w:val="center"/>
          </w:tcPr>
          <w:p w:rsidR="00075253" w:rsidRPr="005B27C1" w:rsidRDefault="00075253" w:rsidP="00075253">
            <w:pPr>
              <w:tabs>
                <w:tab w:val="center" w:pos="6634"/>
              </w:tabs>
              <w:spacing w:before="60" w:after="60"/>
              <w:jc w:val="center"/>
            </w:pPr>
            <w:r w:rsidRPr="005B27C1">
              <w:t>2,2</w:t>
            </w:r>
          </w:p>
        </w:tc>
      </w:tr>
      <w:tr w:rsidR="00075253" w:rsidRPr="005B27C1" w:rsidTr="008F23AA">
        <w:tc>
          <w:tcPr>
            <w:tcW w:w="4077" w:type="dxa"/>
          </w:tcPr>
          <w:p w:rsidR="00075253" w:rsidRPr="005B27C1" w:rsidRDefault="00075253" w:rsidP="00075253">
            <w:pPr>
              <w:tabs>
                <w:tab w:val="center" w:pos="6634"/>
              </w:tabs>
            </w:pPr>
            <w:r w:rsidRPr="005B27C1">
              <w:t>в области физической культуры и спорта:</w:t>
            </w:r>
          </w:p>
        </w:tc>
        <w:tc>
          <w:tcPr>
            <w:tcW w:w="2127" w:type="dxa"/>
            <w:vAlign w:val="center"/>
          </w:tcPr>
          <w:p w:rsidR="00075253" w:rsidRPr="005B27C1" w:rsidRDefault="00075253" w:rsidP="00075253">
            <w:pPr>
              <w:tabs>
                <w:tab w:val="center" w:pos="6634"/>
              </w:tabs>
              <w:jc w:val="center"/>
            </w:pPr>
          </w:p>
        </w:tc>
        <w:tc>
          <w:tcPr>
            <w:tcW w:w="2126" w:type="dxa"/>
            <w:shd w:val="clear" w:color="auto" w:fill="auto"/>
            <w:vAlign w:val="center"/>
          </w:tcPr>
          <w:p w:rsidR="00075253" w:rsidRPr="005B27C1" w:rsidRDefault="00075253" w:rsidP="00075253">
            <w:pPr>
              <w:tabs>
                <w:tab w:val="center" w:pos="6634"/>
              </w:tabs>
              <w:spacing w:before="60" w:after="60"/>
              <w:jc w:val="center"/>
            </w:pPr>
          </w:p>
        </w:tc>
        <w:tc>
          <w:tcPr>
            <w:tcW w:w="2126" w:type="dxa"/>
            <w:vAlign w:val="center"/>
          </w:tcPr>
          <w:p w:rsidR="00075253" w:rsidRPr="005B27C1" w:rsidRDefault="00075253" w:rsidP="00075253">
            <w:pPr>
              <w:tabs>
                <w:tab w:val="center" w:pos="6634"/>
              </w:tabs>
              <w:spacing w:before="60" w:after="60"/>
              <w:jc w:val="center"/>
            </w:pPr>
          </w:p>
        </w:tc>
      </w:tr>
      <w:tr w:rsidR="00075253" w:rsidRPr="005B27C1" w:rsidTr="008F23AA">
        <w:tc>
          <w:tcPr>
            <w:tcW w:w="4077" w:type="dxa"/>
          </w:tcPr>
          <w:p w:rsidR="00075253" w:rsidRPr="005B27C1" w:rsidRDefault="00075253" w:rsidP="00075253">
            <w:pPr>
              <w:tabs>
                <w:tab w:val="center" w:pos="6634"/>
              </w:tabs>
              <w:ind w:left="170"/>
            </w:pPr>
            <w:r w:rsidRPr="005B27C1">
              <w:t>по общеразвивающим программам</w:t>
            </w:r>
          </w:p>
        </w:tc>
        <w:tc>
          <w:tcPr>
            <w:tcW w:w="2127" w:type="dxa"/>
            <w:vAlign w:val="center"/>
          </w:tcPr>
          <w:p w:rsidR="00075253" w:rsidRPr="005B27C1" w:rsidRDefault="00075253" w:rsidP="00075253">
            <w:pPr>
              <w:tabs>
                <w:tab w:val="center" w:pos="6634"/>
              </w:tabs>
              <w:jc w:val="center"/>
            </w:pPr>
            <w:r w:rsidRPr="005B27C1">
              <w:t>4131,7</w:t>
            </w:r>
          </w:p>
        </w:tc>
        <w:tc>
          <w:tcPr>
            <w:tcW w:w="2126" w:type="dxa"/>
            <w:vAlign w:val="center"/>
          </w:tcPr>
          <w:p w:rsidR="00075253" w:rsidRPr="005B27C1" w:rsidRDefault="00075253" w:rsidP="00075253">
            <w:pPr>
              <w:tabs>
                <w:tab w:val="center" w:pos="6634"/>
              </w:tabs>
              <w:jc w:val="center"/>
            </w:pPr>
            <w:r w:rsidRPr="005B27C1">
              <w:t>86,1</w:t>
            </w:r>
          </w:p>
        </w:tc>
        <w:tc>
          <w:tcPr>
            <w:tcW w:w="2126" w:type="dxa"/>
            <w:vAlign w:val="center"/>
          </w:tcPr>
          <w:p w:rsidR="00075253" w:rsidRPr="005B27C1" w:rsidRDefault="00075253" w:rsidP="00075253">
            <w:pPr>
              <w:tabs>
                <w:tab w:val="center" w:pos="6634"/>
              </w:tabs>
              <w:spacing w:before="60" w:after="60"/>
              <w:jc w:val="center"/>
            </w:pPr>
            <w:r w:rsidRPr="005B27C1">
              <w:t>27,2</w:t>
            </w:r>
          </w:p>
        </w:tc>
      </w:tr>
      <w:tr w:rsidR="00075253" w:rsidRPr="005B27C1" w:rsidTr="008F23AA">
        <w:tc>
          <w:tcPr>
            <w:tcW w:w="4077" w:type="dxa"/>
          </w:tcPr>
          <w:p w:rsidR="00075253" w:rsidRPr="005B27C1" w:rsidRDefault="00075253" w:rsidP="00075253">
            <w:pPr>
              <w:tabs>
                <w:tab w:val="center" w:pos="6634"/>
              </w:tabs>
              <w:ind w:left="170"/>
            </w:pPr>
            <w:r w:rsidRPr="005B27C1">
              <w:t>по предпрофессиональным программам</w:t>
            </w:r>
          </w:p>
        </w:tc>
        <w:tc>
          <w:tcPr>
            <w:tcW w:w="2127" w:type="dxa"/>
            <w:vAlign w:val="center"/>
          </w:tcPr>
          <w:p w:rsidR="00075253" w:rsidRPr="005B27C1" w:rsidRDefault="00075253" w:rsidP="00075253">
            <w:pPr>
              <w:tabs>
                <w:tab w:val="center" w:pos="6634"/>
              </w:tabs>
              <w:jc w:val="center"/>
            </w:pPr>
            <w:r w:rsidRPr="005B27C1">
              <w:t>1295,8</w:t>
            </w:r>
          </w:p>
        </w:tc>
        <w:tc>
          <w:tcPr>
            <w:tcW w:w="2126" w:type="dxa"/>
            <w:vAlign w:val="center"/>
          </w:tcPr>
          <w:p w:rsidR="00075253" w:rsidRPr="005B27C1" w:rsidRDefault="00075253" w:rsidP="00075253">
            <w:pPr>
              <w:tabs>
                <w:tab w:val="center" w:pos="6634"/>
              </w:tabs>
              <w:jc w:val="center"/>
            </w:pPr>
            <w:r w:rsidRPr="005B27C1">
              <w:t>4,5</w:t>
            </w:r>
          </w:p>
        </w:tc>
        <w:tc>
          <w:tcPr>
            <w:tcW w:w="2126" w:type="dxa"/>
            <w:vAlign w:val="center"/>
          </w:tcPr>
          <w:p w:rsidR="00075253" w:rsidRPr="005B27C1" w:rsidRDefault="00075253" w:rsidP="00075253">
            <w:pPr>
              <w:tabs>
                <w:tab w:val="center" w:pos="6634"/>
              </w:tabs>
              <w:spacing w:before="60" w:after="60"/>
              <w:jc w:val="center"/>
            </w:pPr>
            <w:r w:rsidRPr="005B27C1">
              <w:t>3,7</w:t>
            </w:r>
          </w:p>
        </w:tc>
      </w:tr>
      <w:tr w:rsidR="00075253" w:rsidRPr="005B27C1" w:rsidTr="008F23AA">
        <w:trPr>
          <w:trHeight w:val="447"/>
        </w:trPr>
        <w:tc>
          <w:tcPr>
            <w:tcW w:w="10456" w:type="dxa"/>
            <w:gridSpan w:val="4"/>
            <w:vAlign w:val="center"/>
          </w:tcPr>
          <w:p w:rsidR="00075253" w:rsidRPr="005B27C1" w:rsidRDefault="00075253" w:rsidP="00075253">
            <w:pPr>
              <w:tabs>
                <w:tab w:val="center" w:pos="6634"/>
              </w:tabs>
              <w:jc w:val="center"/>
              <w:rPr>
                <w:b/>
              </w:rPr>
            </w:pPr>
            <w:r w:rsidRPr="005B27C1">
              <w:rPr>
                <w:b/>
              </w:rPr>
              <w:t>2017 г.</w:t>
            </w:r>
          </w:p>
        </w:tc>
      </w:tr>
      <w:tr w:rsidR="00075253" w:rsidRPr="005B27C1" w:rsidTr="008F23AA">
        <w:tc>
          <w:tcPr>
            <w:tcW w:w="4077" w:type="dxa"/>
          </w:tcPr>
          <w:p w:rsidR="00075253" w:rsidRPr="005B27C1" w:rsidRDefault="00075253" w:rsidP="00075253">
            <w:pPr>
              <w:tabs>
                <w:tab w:val="center" w:pos="6634"/>
              </w:tabs>
            </w:pPr>
            <w:r w:rsidRPr="005B27C1">
              <w:t>Численность обучающихся по направлениям дополнительных общеобразовательных программ:</w:t>
            </w:r>
          </w:p>
        </w:tc>
        <w:tc>
          <w:tcPr>
            <w:tcW w:w="2127" w:type="dxa"/>
            <w:vAlign w:val="center"/>
          </w:tcPr>
          <w:p w:rsidR="00075253" w:rsidRPr="005B27C1" w:rsidRDefault="00075253" w:rsidP="00075253">
            <w:pPr>
              <w:tabs>
                <w:tab w:val="center" w:pos="6634"/>
              </w:tabs>
              <w:spacing w:before="60" w:after="60"/>
              <w:jc w:val="center"/>
            </w:pPr>
          </w:p>
        </w:tc>
        <w:tc>
          <w:tcPr>
            <w:tcW w:w="2126" w:type="dxa"/>
          </w:tcPr>
          <w:p w:rsidR="00075253" w:rsidRPr="005B27C1" w:rsidRDefault="00075253" w:rsidP="00075253">
            <w:pPr>
              <w:tabs>
                <w:tab w:val="center" w:pos="6634"/>
              </w:tabs>
              <w:jc w:val="center"/>
            </w:pPr>
          </w:p>
        </w:tc>
        <w:tc>
          <w:tcPr>
            <w:tcW w:w="2126" w:type="dxa"/>
          </w:tcPr>
          <w:p w:rsidR="00075253" w:rsidRPr="005B27C1" w:rsidRDefault="00075253" w:rsidP="00075253">
            <w:pPr>
              <w:tabs>
                <w:tab w:val="center" w:pos="6634"/>
              </w:tabs>
              <w:jc w:val="center"/>
            </w:pPr>
          </w:p>
        </w:tc>
      </w:tr>
      <w:tr w:rsidR="00075253" w:rsidRPr="005B27C1" w:rsidTr="008F23AA">
        <w:tc>
          <w:tcPr>
            <w:tcW w:w="4077" w:type="dxa"/>
          </w:tcPr>
          <w:p w:rsidR="00075253" w:rsidRPr="005B27C1" w:rsidRDefault="00075253" w:rsidP="00075253">
            <w:pPr>
              <w:tabs>
                <w:tab w:val="center" w:pos="6634"/>
              </w:tabs>
            </w:pPr>
            <w:r w:rsidRPr="005B27C1">
              <w:t>техническое</w:t>
            </w:r>
          </w:p>
        </w:tc>
        <w:tc>
          <w:tcPr>
            <w:tcW w:w="2127" w:type="dxa"/>
            <w:vAlign w:val="center"/>
          </w:tcPr>
          <w:p w:rsidR="00075253" w:rsidRPr="005B27C1" w:rsidRDefault="00075253" w:rsidP="00075253">
            <w:pPr>
              <w:tabs>
                <w:tab w:val="center" w:pos="6634"/>
              </w:tabs>
              <w:spacing w:before="60" w:after="60"/>
              <w:jc w:val="center"/>
            </w:pPr>
            <w:r w:rsidRPr="005B27C1">
              <w:t>1 907,0</w:t>
            </w:r>
          </w:p>
        </w:tc>
        <w:tc>
          <w:tcPr>
            <w:tcW w:w="2126" w:type="dxa"/>
            <w:vAlign w:val="center"/>
          </w:tcPr>
          <w:p w:rsidR="00075253" w:rsidRPr="005B27C1" w:rsidRDefault="00075253" w:rsidP="00075253">
            <w:pPr>
              <w:tabs>
                <w:tab w:val="center" w:pos="6634"/>
              </w:tabs>
              <w:spacing w:before="60" w:after="60"/>
              <w:jc w:val="center"/>
            </w:pPr>
            <w:r w:rsidRPr="005B27C1">
              <w:t>48,7</w:t>
            </w:r>
          </w:p>
        </w:tc>
        <w:tc>
          <w:tcPr>
            <w:tcW w:w="2126" w:type="dxa"/>
            <w:vAlign w:val="center"/>
          </w:tcPr>
          <w:p w:rsidR="00075253" w:rsidRPr="005B27C1" w:rsidRDefault="00075253" w:rsidP="00075253">
            <w:pPr>
              <w:tabs>
                <w:tab w:val="center" w:pos="6634"/>
              </w:tabs>
              <w:spacing w:before="60" w:after="60"/>
              <w:jc w:val="center"/>
            </w:pPr>
            <w:r w:rsidRPr="005B27C1">
              <w:t>15,9</w:t>
            </w:r>
          </w:p>
        </w:tc>
      </w:tr>
      <w:tr w:rsidR="00075253" w:rsidRPr="005B27C1" w:rsidTr="008F23AA">
        <w:tc>
          <w:tcPr>
            <w:tcW w:w="4077" w:type="dxa"/>
          </w:tcPr>
          <w:p w:rsidR="00075253" w:rsidRPr="005B27C1" w:rsidRDefault="00075253" w:rsidP="00075253">
            <w:pPr>
              <w:tabs>
                <w:tab w:val="center" w:pos="6634"/>
              </w:tabs>
            </w:pPr>
            <w:r w:rsidRPr="005B27C1">
              <w:t>естественнонаучное</w:t>
            </w:r>
          </w:p>
        </w:tc>
        <w:tc>
          <w:tcPr>
            <w:tcW w:w="2127" w:type="dxa"/>
            <w:vAlign w:val="center"/>
          </w:tcPr>
          <w:p w:rsidR="00075253" w:rsidRPr="005B27C1" w:rsidRDefault="00075253" w:rsidP="00075253">
            <w:pPr>
              <w:tabs>
                <w:tab w:val="center" w:pos="6634"/>
              </w:tabs>
              <w:spacing w:before="60" w:after="60"/>
              <w:jc w:val="center"/>
            </w:pPr>
            <w:r w:rsidRPr="005B27C1">
              <w:t>2 520,7</w:t>
            </w:r>
          </w:p>
        </w:tc>
        <w:tc>
          <w:tcPr>
            <w:tcW w:w="2126" w:type="dxa"/>
            <w:vAlign w:val="center"/>
          </w:tcPr>
          <w:p w:rsidR="00075253" w:rsidRPr="005B27C1" w:rsidRDefault="00075253" w:rsidP="00075253">
            <w:pPr>
              <w:tabs>
                <w:tab w:val="center" w:pos="6634"/>
              </w:tabs>
              <w:spacing w:before="60" w:after="60"/>
              <w:jc w:val="center"/>
            </w:pPr>
            <w:r w:rsidRPr="005B27C1">
              <w:t>48,6</w:t>
            </w:r>
          </w:p>
        </w:tc>
        <w:tc>
          <w:tcPr>
            <w:tcW w:w="2126" w:type="dxa"/>
            <w:vAlign w:val="center"/>
          </w:tcPr>
          <w:p w:rsidR="00075253" w:rsidRPr="005B27C1" w:rsidRDefault="00075253" w:rsidP="00075253">
            <w:pPr>
              <w:tabs>
                <w:tab w:val="center" w:pos="6634"/>
              </w:tabs>
              <w:spacing w:before="60" w:after="60"/>
              <w:jc w:val="center"/>
            </w:pPr>
            <w:r w:rsidRPr="005B27C1">
              <w:t>17,1</w:t>
            </w:r>
          </w:p>
        </w:tc>
      </w:tr>
      <w:tr w:rsidR="00075253" w:rsidRPr="005B27C1" w:rsidTr="008F23AA">
        <w:tc>
          <w:tcPr>
            <w:tcW w:w="4077" w:type="dxa"/>
          </w:tcPr>
          <w:p w:rsidR="00075253" w:rsidRPr="005B27C1" w:rsidRDefault="00075253" w:rsidP="00075253">
            <w:pPr>
              <w:tabs>
                <w:tab w:val="center" w:pos="6634"/>
              </w:tabs>
            </w:pPr>
            <w:r w:rsidRPr="005B27C1">
              <w:t>туристско-краеведческое</w:t>
            </w:r>
          </w:p>
        </w:tc>
        <w:tc>
          <w:tcPr>
            <w:tcW w:w="2127" w:type="dxa"/>
            <w:vAlign w:val="center"/>
          </w:tcPr>
          <w:p w:rsidR="00075253" w:rsidRPr="005B27C1" w:rsidRDefault="00075253" w:rsidP="00075253">
            <w:pPr>
              <w:tabs>
                <w:tab w:val="center" w:pos="6634"/>
              </w:tabs>
              <w:spacing w:before="60" w:after="60"/>
              <w:jc w:val="center"/>
            </w:pPr>
            <w:r w:rsidRPr="005B27C1">
              <w:t>1 027,7</w:t>
            </w:r>
          </w:p>
        </w:tc>
        <w:tc>
          <w:tcPr>
            <w:tcW w:w="2126" w:type="dxa"/>
            <w:vAlign w:val="center"/>
          </w:tcPr>
          <w:p w:rsidR="00075253" w:rsidRPr="005B27C1" w:rsidRDefault="00075253" w:rsidP="00075253">
            <w:pPr>
              <w:tabs>
                <w:tab w:val="center" w:pos="6634"/>
              </w:tabs>
              <w:spacing w:before="60" w:after="60"/>
              <w:jc w:val="center"/>
            </w:pPr>
            <w:r w:rsidRPr="005B27C1">
              <w:t>19,0</w:t>
            </w:r>
          </w:p>
        </w:tc>
        <w:tc>
          <w:tcPr>
            <w:tcW w:w="2126" w:type="dxa"/>
            <w:vAlign w:val="center"/>
          </w:tcPr>
          <w:p w:rsidR="00075253" w:rsidRPr="005B27C1" w:rsidRDefault="00075253" w:rsidP="00075253">
            <w:pPr>
              <w:tabs>
                <w:tab w:val="center" w:pos="6634"/>
              </w:tabs>
              <w:spacing w:before="60" w:after="60"/>
              <w:jc w:val="center"/>
            </w:pPr>
            <w:r w:rsidRPr="005B27C1">
              <w:t>6,7</w:t>
            </w:r>
          </w:p>
        </w:tc>
      </w:tr>
      <w:tr w:rsidR="00075253" w:rsidRPr="005B27C1" w:rsidTr="008F23AA">
        <w:tc>
          <w:tcPr>
            <w:tcW w:w="4077" w:type="dxa"/>
          </w:tcPr>
          <w:p w:rsidR="00075253" w:rsidRPr="005B27C1" w:rsidRDefault="00075253" w:rsidP="00075253">
            <w:pPr>
              <w:tabs>
                <w:tab w:val="center" w:pos="6634"/>
              </w:tabs>
            </w:pPr>
            <w:r w:rsidRPr="005B27C1">
              <w:t>социально-педагогическое</w:t>
            </w:r>
          </w:p>
        </w:tc>
        <w:tc>
          <w:tcPr>
            <w:tcW w:w="2127" w:type="dxa"/>
            <w:vAlign w:val="center"/>
          </w:tcPr>
          <w:p w:rsidR="00075253" w:rsidRPr="005B27C1" w:rsidRDefault="00075253" w:rsidP="00075253">
            <w:pPr>
              <w:tabs>
                <w:tab w:val="center" w:pos="6634"/>
              </w:tabs>
              <w:spacing w:before="60" w:after="60"/>
              <w:jc w:val="center"/>
            </w:pPr>
            <w:r w:rsidRPr="005B27C1">
              <w:t>5 579,2</w:t>
            </w:r>
          </w:p>
        </w:tc>
        <w:tc>
          <w:tcPr>
            <w:tcW w:w="2126" w:type="dxa"/>
            <w:vAlign w:val="center"/>
          </w:tcPr>
          <w:p w:rsidR="00075253" w:rsidRPr="005B27C1" w:rsidRDefault="00075253" w:rsidP="00075253">
            <w:pPr>
              <w:tabs>
                <w:tab w:val="center" w:pos="6634"/>
              </w:tabs>
              <w:spacing w:before="60" w:after="60"/>
              <w:jc w:val="center"/>
            </w:pPr>
            <w:r w:rsidRPr="005B27C1">
              <w:t>216,5</w:t>
            </w:r>
          </w:p>
        </w:tc>
        <w:tc>
          <w:tcPr>
            <w:tcW w:w="2126" w:type="dxa"/>
            <w:vAlign w:val="center"/>
          </w:tcPr>
          <w:p w:rsidR="00075253" w:rsidRPr="005B27C1" w:rsidRDefault="00075253" w:rsidP="00075253">
            <w:pPr>
              <w:tabs>
                <w:tab w:val="center" w:pos="6634"/>
              </w:tabs>
              <w:spacing w:before="60" w:after="60"/>
              <w:jc w:val="center"/>
            </w:pPr>
            <w:r w:rsidRPr="005B27C1">
              <w:t>85,0</w:t>
            </w:r>
          </w:p>
        </w:tc>
      </w:tr>
      <w:tr w:rsidR="00075253" w:rsidRPr="005B27C1" w:rsidTr="008F23AA">
        <w:tc>
          <w:tcPr>
            <w:tcW w:w="4077" w:type="dxa"/>
          </w:tcPr>
          <w:p w:rsidR="00075253" w:rsidRPr="005B27C1" w:rsidRDefault="00075253" w:rsidP="00075253">
            <w:pPr>
              <w:tabs>
                <w:tab w:val="center" w:pos="6634"/>
              </w:tabs>
            </w:pPr>
            <w:r w:rsidRPr="005B27C1">
              <w:t>в области искусств:</w:t>
            </w:r>
          </w:p>
        </w:tc>
        <w:tc>
          <w:tcPr>
            <w:tcW w:w="2127" w:type="dxa"/>
            <w:vAlign w:val="center"/>
          </w:tcPr>
          <w:p w:rsidR="00075253" w:rsidRPr="005B27C1" w:rsidRDefault="00075253" w:rsidP="00075253">
            <w:pPr>
              <w:tabs>
                <w:tab w:val="center" w:pos="6634"/>
              </w:tabs>
              <w:spacing w:before="60" w:after="60"/>
              <w:jc w:val="center"/>
            </w:pPr>
          </w:p>
        </w:tc>
        <w:tc>
          <w:tcPr>
            <w:tcW w:w="2126" w:type="dxa"/>
            <w:vAlign w:val="center"/>
          </w:tcPr>
          <w:p w:rsidR="00075253" w:rsidRPr="005B27C1" w:rsidRDefault="00075253" w:rsidP="00075253">
            <w:pPr>
              <w:tabs>
                <w:tab w:val="center" w:pos="6634"/>
              </w:tabs>
              <w:spacing w:before="60" w:after="60"/>
              <w:jc w:val="center"/>
            </w:pPr>
          </w:p>
        </w:tc>
        <w:tc>
          <w:tcPr>
            <w:tcW w:w="2126" w:type="dxa"/>
            <w:vAlign w:val="center"/>
          </w:tcPr>
          <w:p w:rsidR="00075253" w:rsidRPr="005B27C1" w:rsidRDefault="00075253" w:rsidP="00075253">
            <w:pPr>
              <w:tabs>
                <w:tab w:val="center" w:pos="6634"/>
              </w:tabs>
              <w:spacing w:before="60" w:after="60"/>
              <w:jc w:val="center"/>
            </w:pPr>
          </w:p>
        </w:tc>
      </w:tr>
      <w:tr w:rsidR="00075253" w:rsidRPr="005B27C1" w:rsidTr="008F23AA">
        <w:tc>
          <w:tcPr>
            <w:tcW w:w="4077" w:type="dxa"/>
          </w:tcPr>
          <w:p w:rsidR="00075253" w:rsidRPr="005B27C1" w:rsidRDefault="00075253" w:rsidP="00075253">
            <w:pPr>
              <w:tabs>
                <w:tab w:val="center" w:pos="6634"/>
              </w:tabs>
              <w:ind w:left="170"/>
            </w:pPr>
            <w:r w:rsidRPr="005B27C1">
              <w:t>по общеразвивающим программам</w:t>
            </w:r>
          </w:p>
        </w:tc>
        <w:tc>
          <w:tcPr>
            <w:tcW w:w="2127" w:type="dxa"/>
            <w:vAlign w:val="center"/>
          </w:tcPr>
          <w:p w:rsidR="00075253" w:rsidRPr="005B27C1" w:rsidRDefault="00075253" w:rsidP="00075253">
            <w:pPr>
              <w:tabs>
                <w:tab w:val="center" w:pos="6634"/>
              </w:tabs>
              <w:spacing w:before="60" w:after="60"/>
              <w:jc w:val="center"/>
            </w:pPr>
            <w:r w:rsidRPr="005B27C1">
              <w:t>7 350,4</w:t>
            </w:r>
          </w:p>
        </w:tc>
        <w:tc>
          <w:tcPr>
            <w:tcW w:w="2126" w:type="dxa"/>
            <w:vAlign w:val="center"/>
          </w:tcPr>
          <w:p w:rsidR="00075253" w:rsidRPr="005B27C1" w:rsidRDefault="00075253" w:rsidP="00075253">
            <w:pPr>
              <w:tabs>
                <w:tab w:val="center" w:pos="6634"/>
              </w:tabs>
              <w:spacing w:before="60" w:after="60"/>
              <w:jc w:val="center"/>
            </w:pPr>
            <w:r w:rsidRPr="005B27C1">
              <w:t>171,9</w:t>
            </w:r>
          </w:p>
        </w:tc>
        <w:tc>
          <w:tcPr>
            <w:tcW w:w="2126" w:type="dxa"/>
            <w:vAlign w:val="center"/>
          </w:tcPr>
          <w:p w:rsidR="00075253" w:rsidRPr="005B27C1" w:rsidRDefault="00075253" w:rsidP="00075253">
            <w:pPr>
              <w:tabs>
                <w:tab w:val="center" w:pos="6634"/>
              </w:tabs>
              <w:spacing w:before="60" w:after="60"/>
              <w:jc w:val="center"/>
            </w:pPr>
            <w:r w:rsidRPr="005B27C1">
              <w:t>64,9</w:t>
            </w:r>
          </w:p>
        </w:tc>
      </w:tr>
      <w:tr w:rsidR="00075253" w:rsidRPr="005B27C1" w:rsidTr="008F23AA">
        <w:tc>
          <w:tcPr>
            <w:tcW w:w="4077" w:type="dxa"/>
          </w:tcPr>
          <w:p w:rsidR="00075253" w:rsidRPr="005B27C1" w:rsidRDefault="00075253" w:rsidP="00075253">
            <w:pPr>
              <w:tabs>
                <w:tab w:val="center" w:pos="6634"/>
              </w:tabs>
              <w:ind w:left="170"/>
            </w:pPr>
            <w:r w:rsidRPr="005B27C1">
              <w:t>по предпрофессиональным программам</w:t>
            </w:r>
          </w:p>
        </w:tc>
        <w:tc>
          <w:tcPr>
            <w:tcW w:w="2127" w:type="dxa"/>
            <w:vAlign w:val="center"/>
          </w:tcPr>
          <w:p w:rsidR="00075253" w:rsidRPr="005B27C1" w:rsidRDefault="00075253" w:rsidP="00075253">
            <w:pPr>
              <w:tabs>
                <w:tab w:val="center" w:pos="6634"/>
              </w:tabs>
              <w:spacing w:before="60" w:after="60"/>
              <w:jc w:val="center"/>
            </w:pPr>
            <w:r w:rsidRPr="005B27C1">
              <w:t>853,4</w:t>
            </w:r>
          </w:p>
        </w:tc>
        <w:tc>
          <w:tcPr>
            <w:tcW w:w="2126" w:type="dxa"/>
            <w:vAlign w:val="center"/>
          </w:tcPr>
          <w:p w:rsidR="00075253" w:rsidRPr="005B27C1" w:rsidRDefault="00075253" w:rsidP="00075253">
            <w:pPr>
              <w:tabs>
                <w:tab w:val="center" w:pos="6634"/>
              </w:tabs>
              <w:spacing w:before="60" w:after="60"/>
              <w:jc w:val="center"/>
            </w:pPr>
            <w:r w:rsidRPr="005B27C1">
              <w:t>3,4</w:t>
            </w:r>
          </w:p>
        </w:tc>
        <w:tc>
          <w:tcPr>
            <w:tcW w:w="2126" w:type="dxa"/>
            <w:vAlign w:val="center"/>
          </w:tcPr>
          <w:p w:rsidR="00075253" w:rsidRPr="005B27C1" w:rsidRDefault="00075253" w:rsidP="00075253">
            <w:pPr>
              <w:tabs>
                <w:tab w:val="center" w:pos="6634"/>
              </w:tabs>
              <w:spacing w:before="60" w:after="60"/>
              <w:jc w:val="center"/>
            </w:pPr>
            <w:r w:rsidRPr="005B27C1">
              <w:t>2,9</w:t>
            </w:r>
          </w:p>
        </w:tc>
      </w:tr>
      <w:tr w:rsidR="00075253" w:rsidRPr="005B27C1" w:rsidTr="008F23AA">
        <w:tc>
          <w:tcPr>
            <w:tcW w:w="4077" w:type="dxa"/>
          </w:tcPr>
          <w:p w:rsidR="00075253" w:rsidRPr="005B27C1" w:rsidRDefault="00075253" w:rsidP="00075253">
            <w:pPr>
              <w:tabs>
                <w:tab w:val="center" w:pos="6634"/>
              </w:tabs>
            </w:pPr>
            <w:r w:rsidRPr="005B27C1">
              <w:t>в области физической культуры и спорта:</w:t>
            </w:r>
          </w:p>
        </w:tc>
        <w:tc>
          <w:tcPr>
            <w:tcW w:w="2127" w:type="dxa"/>
            <w:vAlign w:val="center"/>
          </w:tcPr>
          <w:p w:rsidR="00075253" w:rsidRPr="005B27C1" w:rsidRDefault="00075253" w:rsidP="00075253">
            <w:pPr>
              <w:tabs>
                <w:tab w:val="center" w:pos="6634"/>
              </w:tabs>
              <w:jc w:val="center"/>
            </w:pPr>
          </w:p>
        </w:tc>
        <w:tc>
          <w:tcPr>
            <w:tcW w:w="2126" w:type="dxa"/>
            <w:vAlign w:val="center"/>
          </w:tcPr>
          <w:p w:rsidR="00075253" w:rsidRPr="005B27C1" w:rsidRDefault="00075253" w:rsidP="00075253">
            <w:pPr>
              <w:tabs>
                <w:tab w:val="center" w:pos="6634"/>
              </w:tabs>
              <w:spacing w:before="60" w:after="60"/>
              <w:jc w:val="center"/>
            </w:pPr>
          </w:p>
        </w:tc>
        <w:tc>
          <w:tcPr>
            <w:tcW w:w="2126" w:type="dxa"/>
            <w:vAlign w:val="center"/>
          </w:tcPr>
          <w:p w:rsidR="00075253" w:rsidRPr="005B27C1" w:rsidRDefault="00075253" w:rsidP="00075253">
            <w:pPr>
              <w:tabs>
                <w:tab w:val="center" w:pos="6634"/>
              </w:tabs>
              <w:spacing w:before="60" w:after="60"/>
              <w:jc w:val="center"/>
            </w:pPr>
          </w:p>
        </w:tc>
      </w:tr>
      <w:tr w:rsidR="00075253" w:rsidRPr="005B27C1" w:rsidTr="008F23AA">
        <w:tc>
          <w:tcPr>
            <w:tcW w:w="4077" w:type="dxa"/>
          </w:tcPr>
          <w:p w:rsidR="00075253" w:rsidRPr="005B27C1" w:rsidRDefault="00075253" w:rsidP="00075253">
            <w:pPr>
              <w:tabs>
                <w:tab w:val="center" w:pos="6634"/>
              </w:tabs>
              <w:ind w:left="170"/>
            </w:pPr>
            <w:r w:rsidRPr="005B27C1">
              <w:t>по общеразвивающим программам</w:t>
            </w:r>
          </w:p>
        </w:tc>
        <w:tc>
          <w:tcPr>
            <w:tcW w:w="2127" w:type="dxa"/>
            <w:vAlign w:val="center"/>
          </w:tcPr>
          <w:p w:rsidR="00075253" w:rsidRPr="005B27C1" w:rsidRDefault="00075253" w:rsidP="00075253">
            <w:pPr>
              <w:tabs>
                <w:tab w:val="center" w:pos="6634"/>
              </w:tabs>
              <w:jc w:val="center"/>
            </w:pPr>
            <w:r w:rsidRPr="005B27C1">
              <w:t>4 721,9</w:t>
            </w:r>
          </w:p>
        </w:tc>
        <w:tc>
          <w:tcPr>
            <w:tcW w:w="2126" w:type="dxa"/>
            <w:vAlign w:val="center"/>
          </w:tcPr>
          <w:p w:rsidR="00075253" w:rsidRPr="005B27C1" w:rsidRDefault="00075253" w:rsidP="00075253">
            <w:pPr>
              <w:tabs>
                <w:tab w:val="center" w:pos="6634"/>
              </w:tabs>
              <w:jc w:val="center"/>
            </w:pPr>
            <w:r w:rsidRPr="005B27C1">
              <w:t>116,8</w:t>
            </w:r>
          </w:p>
        </w:tc>
        <w:tc>
          <w:tcPr>
            <w:tcW w:w="2126" w:type="dxa"/>
            <w:vAlign w:val="center"/>
          </w:tcPr>
          <w:p w:rsidR="00075253" w:rsidRPr="005B27C1" w:rsidRDefault="00075253" w:rsidP="00075253">
            <w:pPr>
              <w:tabs>
                <w:tab w:val="center" w:pos="6634"/>
              </w:tabs>
              <w:jc w:val="center"/>
            </w:pPr>
            <w:r w:rsidRPr="005B27C1">
              <w:t>34,9</w:t>
            </w:r>
          </w:p>
        </w:tc>
      </w:tr>
      <w:tr w:rsidR="00075253" w:rsidRPr="005B27C1" w:rsidTr="008F23AA">
        <w:tc>
          <w:tcPr>
            <w:tcW w:w="4077" w:type="dxa"/>
          </w:tcPr>
          <w:p w:rsidR="00075253" w:rsidRPr="005B27C1" w:rsidRDefault="00075253" w:rsidP="00075253">
            <w:pPr>
              <w:tabs>
                <w:tab w:val="center" w:pos="6634"/>
              </w:tabs>
              <w:ind w:left="170"/>
            </w:pPr>
            <w:r w:rsidRPr="005B27C1">
              <w:t>по предпрофессиональным программам</w:t>
            </w:r>
          </w:p>
        </w:tc>
        <w:tc>
          <w:tcPr>
            <w:tcW w:w="2127" w:type="dxa"/>
            <w:vAlign w:val="center"/>
          </w:tcPr>
          <w:p w:rsidR="00075253" w:rsidRPr="005B27C1" w:rsidRDefault="00075253" w:rsidP="00075253">
            <w:pPr>
              <w:tabs>
                <w:tab w:val="center" w:pos="6634"/>
              </w:tabs>
              <w:jc w:val="center"/>
            </w:pPr>
            <w:r w:rsidRPr="005B27C1">
              <w:t>1 177,7</w:t>
            </w:r>
          </w:p>
        </w:tc>
        <w:tc>
          <w:tcPr>
            <w:tcW w:w="2126" w:type="dxa"/>
            <w:vAlign w:val="center"/>
          </w:tcPr>
          <w:p w:rsidR="00075253" w:rsidRPr="005B27C1" w:rsidRDefault="00075253" w:rsidP="00075253">
            <w:pPr>
              <w:tabs>
                <w:tab w:val="center" w:pos="6634"/>
              </w:tabs>
              <w:jc w:val="center"/>
            </w:pPr>
            <w:r w:rsidRPr="005B27C1">
              <w:t>3,7</w:t>
            </w:r>
          </w:p>
        </w:tc>
        <w:tc>
          <w:tcPr>
            <w:tcW w:w="2126" w:type="dxa"/>
            <w:vAlign w:val="center"/>
          </w:tcPr>
          <w:p w:rsidR="00075253" w:rsidRPr="005B27C1" w:rsidRDefault="00075253" w:rsidP="00075253">
            <w:pPr>
              <w:tabs>
                <w:tab w:val="center" w:pos="6634"/>
              </w:tabs>
              <w:jc w:val="center"/>
            </w:pPr>
            <w:r w:rsidRPr="005B27C1">
              <w:t>3,1</w:t>
            </w:r>
          </w:p>
        </w:tc>
      </w:tr>
      <w:tr w:rsidR="00075253" w:rsidRPr="005B27C1" w:rsidTr="008F23AA">
        <w:trPr>
          <w:trHeight w:val="346"/>
        </w:trPr>
        <w:tc>
          <w:tcPr>
            <w:tcW w:w="10456" w:type="dxa"/>
            <w:gridSpan w:val="4"/>
            <w:vAlign w:val="center"/>
          </w:tcPr>
          <w:p w:rsidR="00075253" w:rsidRPr="005B27C1" w:rsidRDefault="00075253" w:rsidP="00075253">
            <w:pPr>
              <w:tabs>
                <w:tab w:val="center" w:pos="6634"/>
              </w:tabs>
              <w:jc w:val="center"/>
              <w:rPr>
                <w:b/>
              </w:rPr>
            </w:pPr>
            <w:r w:rsidRPr="005B27C1">
              <w:rPr>
                <w:b/>
              </w:rPr>
              <w:t>2018 г.</w:t>
            </w:r>
          </w:p>
        </w:tc>
      </w:tr>
      <w:tr w:rsidR="00075253" w:rsidRPr="005B27C1" w:rsidTr="008F23AA">
        <w:tc>
          <w:tcPr>
            <w:tcW w:w="4077" w:type="dxa"/>
          </w:tcPr>
          <w:p w:rsidR="00075253" w:rsidRPr="005B27C1" w:rsidRDefault="00075253" w:rsidP="00075253">
            <w:pPr>
              <w:tabs>
                <w:tab w:val="center" w:pos="6634"/>
              </w:tabs>
            </w:pPr>
            <w:r w:rsidRPr="005B27C1">
              <w:t>Численность обучающихся по направлениям дополнительных общеобразовательных программ:</w:t>
            </w:r>
          </w:p>
        </w:tc>
        <w:tc>
          <w:tcPr>
            <w:tcW w:w="2127" w:type="dxa"/>
          </w:tcPr>
          <w:p w:rsidR="00075253" w:rsidRPr="005B27C1" w:rsidRDefault="00075253" w:rsidP="00075253">
            <w:pPr>
              <w:tabs>
                <w:tab w:val="center" w:pos="6634"/>
              </w:tabs>
              <w:jc w:val="center"/>
            </w:pPr>
          </w:p>
        </w:tc>
        <w:tc>
          <w:tcPr>
            <w:tcW w:w="2126" w:type="dxa"/>
          </w:tcPr>
          <w:p w:rsidR="00075253" w:rsidRPr="005B27C1" w:rsidRDefault="00075253" w:rsidP="00075253">
            <w:pPr>
              <w:tabs>
                <w:tab w:val="center" w:pos="6634"/>
              </w:tabs>
              <w:jc w:val="center"/>
            </w:pPr>
          </w:p>
        </w:tc>
        <w:tc>
          <w:tcPr>
            <w:tcW w:w="2126" w:type="dxa"/>
          </w:tcPr>
          <w:p w:rsidR="00075253" w:rsidRPr="005B27C1" w:rsidRDefault="00075253" w:rsidP="00075253">
            <w:pPr>
              <w:tabs>
                <w:tab w:val="center" w:pos="6634"/>
              </w:tabs>
              <w:jc w:val="center"/>
            </w:pPr>
          </w:p>
        </w:tc>
      </w:tr>
      <w:tr w:rsidR="00075253" w:rsidRPr="005B27C1" w:rsidTr="008F23AA">
        <w:tc>
          <w:tcPr>
            <w:tcW w:w="4077" w:type="dxa"/>
          </w:tcPr>
          <w:p w:rsidR="00075253" w:rsidRPr="005B27C1" w:rsidRDefault="00075253" w:rsidP="00075253">
            <w:pPr>
              <w:tabs>
                <w:tab w:val="center" w:pos="6634"/>
              </w:tabs>
            </w:pPr>
            <w:r w:rsidRPr="005B27C1">
              <w:t>техническое</w:t>
            </w:r>
          </w:p>
        </w:tc>
        <w:tc>
          <w:tcPr>
            <w:tcW w:w="2127" w:type="dxa"/>
            <w:vAlign w:val="center"/>
          </w:tcPr>
          <w:p w:rsidR="00075253" w:rsidRPr="005B27C1" w:rsidRDefault="00075253" w:rsidP="00075253">
            <w:pPr>
              <w:tabs>
                <w:tab w:val="center" w:pos="6634"/>
              </w:tabs>
              <w:jc w:val="center"/>
            </w:pPr>
            <w:r w:rsidRPr="005B27C1">
              <w:t>2 120,2</w:t>
            </w:r>
          </w:p>
        </w:tc>
        <w:tc>
          <w:tcPr>
            <w:tcW w:w="2126" w:type="dxa"/>
            <w:vAlign w:val="center"/>
          </w:tcPr>
          <w:p w:rsidR="00075253" w:rsidRPr="005B27C1" w:rsidRDefault="00075253" w:rsidP="00075253">
            <w:pPr>
              <w:tabs>
                <w:tab w:val="center" w:pos="6634"/>
              </w:tabs>
              <w:jc w:val="center"/>
            </w:pPr>
            <w:r w:rsidRPr="005B27C1">
              <w:t>58,6</w:t>
            </w:r>
          </w:p>
        </w:tc>
        <w:tc>
          <w:tcPr>
            <w:tcW w:w="2126" w:type="dxa"/>
            <w:vAlign w:val="center"/>
          </w:tcPr>
          <w:p w:rsidR="00075253" w:rsidRPr="005B27C1" w:rsidRDefault="00075253" w:rsidP="00075253">
            <w:pPr>
              <w:tabs>
                <w:tab w:val="center" w:pos="6634"/>
              </w:tabs>
              <w:jc w:val="center"/>
            </w:pPr>
            <w:r w:rsidRPr="005B27C1">
              <w:t>19,2</w:t>
            </w:r>
          </w:p>
        </w:tc>
      </w:tr>
      <w:tr w:rsidR="00075253" w:rsidRPr="005B27C1" w:rsidTr="008F23AA">
        <w:tc>
          <w:tcPr>
            <w:tcW w:w="4077" w:type="dxa"/>
          </w:tcPr>
          <w:p w:rsidR="00075253" w:rsidRPr="005B27C1" w:rsidRDefault="00075253" w:rsidP="00075253">
            <w:pPr>
              <w:tabs>
                <w:tab w:val="center" w:pos="6634"/>
              </w:tabs>
            </w:pPr>
            <w:r w:rsidRPr="005B27C1">
              <w:t>естественнонаучное</w:t>
            </w:r>
          </w:p>
        </w:tc>
        <w:tc>
          <w:tcPr>
            <w:tcW w:w="2127" w:type="dxa"/>
            <w:vAlign w:val="center"/>
          </w:tcPr>
          <w:p w:rsidR="00075253" w:rsidRPr="005B27C1" w:rsidRDefault="00075253" w:rsidP="00075253">
            <w:pPr>
              <w:tabs>
                <w:tab w:val="center" w:pos="6634"/>
              </w:tabs>
              <w:jc w:val="center"/>
            </w:pPr>
            <w:r w:rsidRPr="005B27C1">
              <w:t>2 692,7</w:t>
            </w:r>
          </w:p>
        </w:tc>
        <w:tc>
          <w:tcPr>
            <w:tcW w:w="2126" w:type="dxa"/>
            <w:vAlign w:val="center"/>
          </w:tcPr>
          <w:p w:rsidR="00075253" w:rsidRPr="005B27C1" w:rsidRDefault="00075253" w:rsidP="00075253">
            <w:pPr>
              <w:tabs>
                <w:tab w:val="center" w:pos="6634"/>
              </w:tabs>
              <w:jc w:val="center"/>
            </w:pPr>
            <w:r w:rsidRPr="005B27C1">
              <w:t>56,5</w:t>
            </w:r>
          </w:p>
        </w:tc>
        <w:tc>
          <w:tcPr>
            <w:tcW w:w="2126" w:type="dxa"/>
            <w:vAlign w:val="center"/>
          </w:tcPr>
          <w:p w:rsidR="00075253" w:rsidRPr="005B27C1" w:rsidRDefault="00075253" w:rsidP="00075253">
            <w:pPr>
              <w:tabs>
                <w:tab w:val="center" w:pos="6634"/>
              </w:tabs>
              <w:jc w:val="center"/>
            </w:pPr>
            <w:r w:rsidRPr="005B27C1">
              <w:t>19,6</w:t>
            </w:r>
          </w:p>
        </w:tc>
      </w:tr>
      <w:tr w:rsidR="00075253" w:rsidRPr="005B27C1" w:rsidTr="008F23AA">
        <w:tc>
          <w:tcPr>
            <w:tcW w:w="4077" w:type="dxa"/>
          </w:tcPr>
          <w:p w:rsidR="00075253" w:rsidRPr="005B27C1" w:rsidRDefault="00075253" w:rsidP="00075253">
            <w:pPr>
              <w:tabs>
                <w:tab w:val="center" w:pos="6634"/>
              </w:tabs>
            </w:pPr>
            <w:r w:rsidRPr="005B27C1">
              <w:lastRenderedPageBreak/>
              <w:t>туристско-краеведческое</w:t>
            </w:r>
          </w:p>
        </w:tc>
        <w:tc>
          <w:tcPr>
            <w:tcW w:w="2127" w:type="dxa"/>
            <w:vAlign w:val="center"/>
          </w:tcPr>
          <w:p w:rsidR="00075253" w:rsidRPr="005B27C1" w:rsidRDefault="00075253" w:rsidP="00075253">
            <w:pPr>
              <w:tabs>
                <w:tab w:val="center" w:pos="6634"/>
              </w:tabs>
              <w:jc w:val="center"/>
            </w:pPr>
            <w:r w:rsidRPr="005B27C1">
              <w:t>1 135,5</w:t>
            </w:r>
          </w:p>
        </w:tc>
        <w:tc>
          <w:tcPr>
            <w:tcW w:w="2126" w:type="dxa"/>
            <w:vAlign w:val="center"/>
          </w:tcPr>
          <w:p w:rsidR="00075253" w:rsidRPr="005B27C1" w:rsidRDefault="00075253" w:rsidP="00075253">
            <w:pPr>
              <w:tabs>
                <w:tab w:val="center" w:pos="6634"/>
              </w:tabs>
              <w:jc w:val="center"/>
            </w:pPr>
            <w:r w:rsidRPr="005B27C1">
              <w:t>21,6</w:t>
            </w:r>
          </w:p>
        </w:tc>
        <w:tc>
          <w:tcPr>
            <w:tcW w:w="2126" w:type="dxa"/>
            <w:vAlign w:val="center"/>
          </w:tcPr>
          <w:p w:rsidR="00075253" w:rsidRPr="005B27C1" w:rsidRDefault="00075253" w:rsidP="00075253">
            <w:pPr>
              <w:tabs>
                <w:tab w:val="center" w:pos="6634"/>
              </w:tabs>
              <w:jc w:val="center"/>
            </w:pPr>
            <w:r w:rsidRPr="005B27C1">
              <w:t>7,3</w:t>
            </w:r>
          </w:p>
        </w:tc>
      </w:tr>
      <w:tr w:rsidR="00075253" w:rsidRPr="005B27C1" w:rsidTr="008F23AA">
        <w:tc>
          <w:tcPr>
            <w:tcW w:w="4077" w:type="dxa"/>
          </w:tcPr>
          <w:p w:rsidR="00075253" w:rsidRPr="005B27C1" w:rsidRDefault="00075253" w:rsidP="00075253">
            <w:pPr>
              <w:tabs>
                <w:tab w:val="center" w:pos="6634"/>
              </w:tabs>
            </w:pPr>
            <w:r w:rsidRPr="005B27C1">
              <w:t>социально-педагогическое</w:t>
            </w:r>
          </w:p>
        </w:tc>
        <w:tc>
          <w:tcPr>
            <w:tcW w:w="2127" w:type="dxa"/>
            <w:vAlign w:val="center"/>
          </w:tcPr>
          <w:p w:rsidR="00075253" w:rsidRPr="005B27C1" w:rsidRDefault="00075253" w:rsidP="00075253">
            <w:pPr>
              <w:tabs>
                <w:tab w:val="center" w:pos="6634"/>
              </w:tabs>
              <w:jc w:val="center"/>
            </w:pPr>
            <w:r w:rsidRPr="005B27C1">
              <w:t>6 018,0</w:t>
            </w:r>
          </w:p>
        </w:tc>
        <w:tc>
          <w:tcPr>
            <w:tcW w:w="2126" w:type="dxa"/>
            <w:vAlign w:val="center"/>
          </w:tcPr>
          <w:p w:rsidR="00075253" w:rsidRPr="005B27C1" w:rsidRDefault="00075253" w:rsidP="00075253">
            <w:pPr>
              <w:tabs>
                <w:tab w:val="center" w:pos="6634"/>
              </w:tabs>
              <w:jc w:val="center"/>
            </w:pPr>
            <w:r w:rsidRPr="005B27C1">
              <w:t>258,5</w:t>
            </w:r>
          </w:p>
        </w:tc>
        <w:tc>
          <w:tcPr>
            <w:tcW w:w="2126" w:type="dxa"/>
            <w:vAlign w:val="center"/>
          </w:tcPr>
          <w:p w:rsidR="00075253" w:rsidRPr="005B27C1" w:rsidRDefault="00075253" w:rsidP="00075253">
            <w:pPr>
              <w:tabs>
                <w:tab w:val="center" w:pos="6634"/>
              </w:tabs>
              <w:jc w:val="center"/>
            </w:pPr>
            <w:r w:rsidRPr="005B27C1">
              <w:t>100,8</w:t>
            </w:r>
          </w:p>
        </w:tc>
      </w:tr>
      <w:tr w:rsidR="00075253" w:rsidRPr="005B27C1" w:rsidTr="008F23AA">
        <w:tc>
          <w:tcPr>
            <w:tcW w:w="4077" w:type="dxa"/>
          </w:tcPr>
          <w:p w:rsidR="00075253" w:rsidRPr="005B27C1" w:rsidRDefault="00075253" w:rsidP="00075253">
            <w:pPr>
              <w:tabs>
                <w:tab w:val="center" w:pos="6634"/>
              </w:tabs>
            </w:pPr>
            <w:r w:rsidRPr="005B27C1">
              <w:t>в области искусств:</w:t>
            </w:r>
          </w:p>
        </w:tc>
        <w:tc>
          <w:tcPr>
            <w:tcW w:w="2127" w:type="dxa"/>
            <w:vAlign w:val="center"/>
          </w:tcPr>
          <w:p w:rsidR="00075253" w:rsidRPr="005B27C1" w:rsidRDefault="00075253" w:rsidP="00075253">
            <w:pPr>
              <w:tabs>
                <w:tab w:val="center" w:pos="6634"/>
              </w:tabs>
              <w:jc w:val="center"/>
            </w:pPr>
          </w:p>
        </w:tc>
        <w:tc>
          <w:tcPr>
            <w:tcW w:w="2126" w:type="dxa"/>
            <w:vAlign w:val="center"/>
          </w:tcPr>
          <w:p w:rsidR="00075253" w:rsidRPr="005B27C1" w:rsidRDefault="00075253" w:rsidP="00075253">
            <w:pPr>
              <w:tabs>
                <w:tab w:val="center" w:pos="6634"/>
              </w:tabs>
              <w:jc w:val="center"/>
            </w:pPr>
          </w:p>
        </w:tc>
        <w:tc>
          <w:tcPr>
            <w:tcW w:w="2126" w:type="dxa"/>
            <w:vAlign w:val="center"/>
          </w:tcPr>
          <w:p w:rsidR="00075253" w:rsidRPr="005B27C1" w:rsidRDefault="00075253" w:rsidP="00075253">
            <w:pPr>
              <w:tabs>
                <w:tab w:val="center" w:pos="6634"/>
              </w:tabs>
              <w:jc w:val="center"/>
            </w:pPr>
          </w:p>
        </w:tc>
      </w:tr>
      <w:tr w:rsidR="00075253" w:rsidRPr="005B27C1" w:rsidTr="008F23AA">
        <w:tc>
          <w:tcPr>
            <w:tcW w:w="4077" w:type="dxa"/>
          </w:tcPr>
          <w:p w:rsidR="00075253" w:rsidRPr="005B27C1" w:rsidRDefault="00075253" w:rsidP="00075253">
            <w:pPr>
              <w:tabs>
                <w:tab w:val="center" w:pos="6634"/>
              </w:tabs>
              <w:ind w:left="170"/>
            </w:pPr>
            <w:r w:rsidRPr="005B27C1">
              <w:t>по общеразвивающим программам</w:t>
            </w:r>
          </w:p>
        </w:tc>
        <w:tc>
          <w:tcPr>
            <w:tcW w:w="2127" w:type="dxa"/>
            <w:vAlign w:val="center"/>
          </w:tcPr>
          <w:p w:rsidR="00075253" w:rsidRPr="005B27C1" w:rsidRDefault="00075253" w:rsidP="00075253">
            <w:pPr>
              <w:tabs>
                <w:tab w:val="center" w:pos="6634"/>
              </w:tabs>
              <w:jc w:val="center"/>
            </w:pPr>
            <w:r w:rsidRPr="005B27C1">
              <w:t>7 456,0</w:t>
            </w:r>
          </w:p>
        </w:tc>
        <w:tc>
          <w:tcPr>
            <w:tcW w:w="2126" w:type="dxa"/>
            <w:vAlign w:val="center"/>
          </w:tcPr>
          <w:p w:rsidR="00075253" w:rsidRPr="005B27C1" w:rsidRDefault="00075253" w:rsidP="00075253">
            <w:pPr>
              <w:tabs>
                <w:tab w:val="center" w:pos="6634"/>
              </w:tabs>
              <w:jc w:val="center"/>
            </w:pPr>
            <w:r w:rsidRPr="005B27C1">
              <w:t>194,4</w:t>
            </w:r>
          </w:p>
        </w:tc>
        <w:tc>
          <w:tcPr>
            <w:tcW w:w="2126" w:type="dxa"/>
            <w:vAlign w:val="center"/>
          </w:tcPr>
          <w:p w:rsidR="00075253" w:rsidRPr="005B27C1" w:rsidRDefault="00075253" w:rsidP="00075253">
            <w:pPr>
              <w:tabs>
                <w:tab w:val="center" w:pos="6634"/>
              </w:tabs>
              <w:jc w:val="center"/>
            </w:pPr>
            <w:r w:rsidRPr="005B27C1">
              <w:t>69,4</w:t>
            </w:r>
          </w:p>
        </w:tc>
      </w:tr>
      <w:tr w:rsidR="00075253" w:rsidRPr="005B27C1" w:rsidTr="008F23AA">
        <w:tc>
          <w:tcPr>
            <w:tcW w:w="4077" w:type="dxa"/>
          </w:tcPr>
          <w:p w:rsidR="00075253" w:rsidRPr="005B27C1" w:rsidRDefault="00075253" w:rsidP="00075253">
            <w:pPr>
              <w:tabs>
                <w:tab w:val="center" w:pos="6634"/>
              </w:tabs>
              <w:ind w:left="170"/>
            </w:pPr>
            <w:r w:rsidRPr="005B27C1">
              <w:t>по предпрофессиональным программам</w:t>
            </w:r>
          </w:p>
        </w:tc>
        <w:tc>
          <w:tcPr>
            <w:tcW w:w="2127" w:type="dxa"/>
            <w:vAlign w:val="center"/>
          </w:tcPr>
          <w:p w:rsidR="00075253" w:rsidRPr="005B27C1" w:rsidRDefault="00075253" w:rsidP="00075253">
            <w:pPr>
              <w:tabs>
                <w:tab w:val="center" w:pos="6634"/>
              </w:tabs>
              <w:jc w:val="center"/>
            </w:pPr>
            <w:r w:rsidRPr="005B27C1">
              <w:t>977,7</w:t>
            </w:r>
          </w:p>
        </w:tc>
        <w:tc>
          <w:tcPr>
            <w:tcW w:w="2126" w:type="dxa"/>
            <w:vAlign w:val="center"/>
          </w:tcPr>
          <w:p w:rsidR="00075253" w:rsidRPr="005B27C1" w:rsidRDefault="00075253" w:rsidP="00075253">
            <w:pPr>
              <w:tabs>
                <w:tab w:val="center" w:pos="6634"/>
              </w:tabs>
              <w:jc w:val="center"/>
            </w:pPr>
            <w:r w:rsidRPr="005B27C1">
              <w:t>2,0</w:t>
            </w:r>
          </w:p>
        </w:tc>
        <w:tc>
          <w:tcPr>
            <w:tcW w:w="2126" w:type="dxa"/>
            <w:vAlign w:val="center"/>
          </w:tcPr>
          <w:p w:rsidR="00075253" w:rsidRPr="005B27C1" w:rsidRDefault="00075253" w:rsidP="00075253">
            <w:pPr>
              <w:tabs>
                <w:tab w:val="center" w:pos="6634"/>
              </w:tabs>
              <w:jc w:val="center"/>
            </w:pPr>
            <w:r w:rsidRPr="005B27C1">
              <w:t>3,1</w:t>
            </w:r>
          </w:p>
        </w:tc>
      </w:tr>
      <w:tr w:rsidR="00075253" w:rsidRPr="005B27C1" w:rsidTr="008F23AA">
        <w:tc>
          <w:tcPr>
            <w:tcW w:w="4077" w:type="dxa"/>
          </w:tcPr>
          <w:p w:rsidR="00075253" w:rsidRPr="005B27C1" w:rsidRDefault="00075253" w:rsidP="00075253">
            <w:pPr>
              <w:tabs>
                <w:tab w:val="center" w:pos="6634"/>
              </w:tabs>
            </w:pPr>
            <w:r w:rsidRPr="005B27C1">
              <w:t>в области физической культуры и спорта:</w:t>
            </w:r>
          </w:p>
        </w:tc>
        <w:tc>
          <w:tcPr>
            <w:tcW w:w="2127" w:type="dxa"/>
            <w:vAlign w:val="center"/>
          </w:tcPr>
          <w:p w:rsidR="00075253" w:rsidRPr="005B27C1" w:rsidRDefault="00075253" w:rsidP="00075253">
            <w:pPr>
              <w:tabs>
                <w:tab w:val="center" w:pos="6634"/>
              </w:tabs>
              <w:jc w:val="center"/>
            </w:pPr>
          </w:p>
        </w:tc>
        <w:tc>
          <w:tcPr>
            <w:tcW w:w="2126" w:type="dxa"/>
            <w:vAlign w:val="center"/>
          </w:tcPr>
          <w:p w:rsidR="00075253" w:rsidRPr="005B27C1" w:rsidRDefault="00075253" w:rsidP="00075253">
            <w:pPr>
              <w:tabs>
                <w:tab w:val="center" w:pos="6634"/>
              </w:tabs>
              <w:jc w:val="center"/>
            </w:pPr>
          </w:p>
        </w:tc>
        <w:tc>
          <w:tcPr>
            <w:tcW w:w="2126" w:type="dxa"/>
            <w:vAlign w:val="center"/>
          </w:tcPr>
          <w:p w:rsidR="00075253" w:rsidRPr="005B27C1" w:rsidRDefault="00075253" w:rsidP="00075253">
            <w:pPr>
              <w:tabs>
                <w:tab w:val="center" w:pos="6634"/>
              </w:tabs>
              <w:jc w:val="center"/>
            </w:pPr>
          </w:p>
        </w:tc>
      </w:tr>
      <w:tr w:rsidR="00075253" w:rsidRPr="005B27C1" w:rsidTr="008F23AA">
        <w:tc>
          <w:tcPr>
            <w:tcW w:w="4077" w:type="dxa"/>
          </w:tcPr>
          <w:p w:rsidR="00075253" w:rsidRPr="005B27C1" w:rsidRDefault="00075253" w:rsidP="00075253">
            <w:pPr>
              <w:tabs>
                <w:tab w:val="center" w:pos="6634"/>
              </w:tabs>
              <w:ind w:left="170"/>
            </w:pPr>
            <w:r w:rsidRPr="005B27C1">
              <w:t>по общеразвивающим программам</w:t>
            </w:r>
          </w:p>
        </w:tc>
        <w:tc>
          <w:tcPr>
            <w:tcW w:w="2127" w:type="dxa"/>
            <w:vAlign w:val="center"/>
          </w:tcPr>
          <w:p w:rsidR="00075253" w:rsidRPr="005B27C1" w:rsidRDefault="00075253" w:rsidP="00075253">
            <w:pPr>
              <w:tabs>
                <w:tab w:val="center" w:pos="6634"/>
              </w:tabs>
              <w:jc w:val="center"/>
            </w:pPr>
            <w:r w:rsidRPr="005B27C1">
              <w:t>5 100,9</w:t>
            </w:r>
          </w:p>
        </w:tc>
        <w:tc>
          <w:tcPr>
            <w:tcW w:w="2126" w:type="dxa"/>
            <w:vAlign w:val="center"/>
          </w:tcPr>
          <w:p w:rsidR="00075253" w:rsidRPr="005B27C1" w:rsidRDefault="00075253" w:rsidP="00075253">
            <w:pPr>
              <w:tabs>
                <w:tab w:val="center" w:pos="6634"/>
              </w:tabs>
              <w:jc w:val="center"/>
            </w:pPr>
            <w:r w:rsidRPr="005B27C1">
              <w:t>136,0</w:t>
            </w:r>
          </w:p>
        </w:tc>
        <w:tc>
          <w:tcPr>
            <w:tcW w:w="2126" w:type="dxa"/>
            <w:vAlign w:val="center"/>
          </w:tcPr>
          <w:p w:rsidR="00075253" w:rsidRPr="005B27C1" w:rsidRDefault="00075253" w:rsidP="00075253">
            <w:pPr>
              <w:tabs>
                <w:tab w:val="center" w:pos="6634"/>
              </w:tabs>
              <w:jc w:val="center"/>
            </w:pPr>
            <w:r w:rsidRPr="005B27C1">
              <w:t>39,9</w:t>
            </w:r>
          </w:p>
        </w:tc>
      </w:tr>
      <w:tr w:rsidR="00075253" w:rsidRPr="005B27C1" w:rsidTr="008F23AA">
        <w:tc>
          <w:tcPr>
            <w:tcW w:w="4077" w:type="dxa"/>
          </w:tcPr>
          <w:p w:rsidR="00075253" w:rsidRPr="005B27C1" w:rsidRDefault="00075253" w:rsidP="00075253">
            <w:pPr>
              <w:tabs>
                <w:tab w:val="center" w:pos="6634"/>
              </w:tabs>
              <w:ind w:left="170"/>
            </w:pPr>
            <w:r w:rsidRPr="005B27C1">
              <w:t>по предпрофессиональным программам</w:t>
            </w:r>
          </w:p>
        </w:tc>
        <w:tc>
          <w:tcPr>
            <w:tcW w:w="2127" w:type="dxa"/>
            <w:vAlign w:val="center"/>
          </w:tcPr>
          <w:p w:rsidR="00075253" w:rsidRPr="005B27C1" w:rsidRDefault="00075253" w:rsidP="00075253">
            <w:pPr>
              <w:tabs>
                <w:tab w:val="center" w:pos="6634"/>
              </w:tabs>
              <w:jc w:val="center"/>
            </w:pPr>
            <w:r w:rsidRPr="005B27C1">
              <w:t>988,2</w:t>
            </w:r>
          </w:p>
        </w:tc>
        <w:tc>
          <w:tcPr>
            <w:tcW w:w="2126" w:type="dxa"/>
            <w:vAlign w:val="center"/>
          </w:tcPr>
          <w:p w:rsidR="00075253" w:rsidRPr="005B27C1" w:rsidRDefault="00075253" w:rsidP="00075253">
            <w:pPr>
              <w:tabs>
                <w:tab w:val="center" w:pos="6634"/>
              </w:tabs>
              <w:jc w:val="center"/>
            </w:pPr>
            <w:r w:rsidRPr="005B27C1">
              <w:t>2,8</w:t>
            </w:r>
          </w:p>
        </w:tc>
        <w:tc>
          <w:tcPr>
            <w:tcW w:w="2126" w:type="dxa"/>
            <w:vAlign w:val="center"/>
          </w:tcPr>
          <w:p w:rsidR="00075253" w:rsidRPr="005B27C1" w:rsidRDefault="00075253" w:rsidP="00075253">
            <w:pPr>
              <w:tabs>
                <w:tab w:val="center" w:pos="6634"/>
              </w:tabs>
              <w:jc w:val="center"/>
            </w:pPr>
            <w:r w:rsidRPr="005B27C1">
              <w:t>1,9</w:t>
            </w:r>
          </w:p>
        </w:tc>
      </w:tr>
    </w:tbl>
    <w:p w:rsidR="00075253" w:rsidRPr="005B27C1" w:rsidRDefault="00075253" w:rsidP="00075253">
      <w:pPr>
        <w:tabs>
          <w:tab w:val="center" w:pos="6634"/>
        </w:tabs>
        <w:jc w:val="center"/>
      </w:pPr>
    </w:p>
    <w:p w:rsidR="00075253" w:rsidRPr="005B27C1" w:rsidRDefault="00075253" w:rsidP="00075253">
      <w:pPr>
        <w:jc w:val="center"/>
      </w:pPr>
    </w:p>
    <w:p w:rsidR="00075253" w:rsidRPr="005B27C1" w:rsidRDefault="00075253" w:rsidP="00075253"/>
    <w:p w:rsidR="00075253" w:rsidRPr="005B27C1" w:rsidRDefault="00075253" w:rsidP="00075253">
      <w:pPr>
        <w:jc w:val="right"/>
      </w:pPr>
      <w:r w:rsidRPr="005B27C1">
        <w:t>Таблица 25</w:t>
      </w:r>
    </w:p>
    <w:p w:rsidR="00075253" w:rsidRPr="005B27C1" w:rsidRDefault="00075253" w:rsidP="00075253">
      <w:pPr>
        <w:jc w:val="right"/>
      </w:pPr>
    </w:p>
    <w:p w:rsidR="00075253" w:rsidRPr="005B27C1" w:rsidRDefault="00075253" w:rsidP="00075253">
      <w:pPr>
        <w:tabs>
          <w:tab w:val="center" w:pos="6634"/>
        </w:tabs>
        <w:jc w:val="center"/>
        <w:rPr>
          <w:b/>
        </w:rPr>
      </w:pPr>
      <w:r w:rsidRPr="005B27C1">
        <w:rPr>
          <w:b/>
        </w:rPr>
        <w:t>Детские оздоровительные лагеря</w:t>
      </w:r>
    </w:p>
    <w:p w:rsidR="00075253" w:rsidRPr="005B27C1" w:rsidRDefault="00075253" w:rsidP="00075253">
      <w:pPr>
        <w:tabs>
          <w:tab w:val="center" w:pos="6634"/>
        </w:tabs>
        <w:jc w:val="center"/>
        <w:rPr>
          <w:vertAlign w:val="superscript"/>
        </w:rPr>
      </w:pPr>
      <w:r w:rsidRPr="005B27C1">
        <w:t>(без учета субъектов малого предпринимательства; данные за июнь-август; тыс. человек)</w:t>
      </w:r>
    </w:p>
    <w:p w:rsidR="00075253" w:rsidRPr="005B27C1" w:rsidRDefault="00075253" w:rsidP="00075253">
      <w:pPr>
        <w:tabs>
          <w:tab w:val="center" w:pos="6634"/>
        </w:tabs>
        <w:jc w:val="center"/>
        <w:rPr>
          <w:b/>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RPr="005B27C1" w:rsidTr="008F23AA">
        <w:trPr>
          <w:tblHeader/>
        </w:trPr>
        <w:tc>
          <w:tcPr>
            <w:tcW w:w="4531" w:type="dxa"/>
          </w:tcPr>
          <w:p w:rsidR="00075253" w:rsidRPr="005B27C1" w:rsidRDefault="00075253" w:rsidP="00075253">
            <w:pPr>
              <w:tabs>
                <w:tab w:val="center" w:pos="6634"/>
              </w:tabs>
              <w:jc w:val="center"/>
            </w:pPr>
          </w:p>
        </w:tc>
        <w:tc>
          <w:tcPr>
            <w:tcW w:w="1986" w:type="dxa"/>
          </w:tcPr>
          <w:p w:rsidR="00075253" w:rsidRPr="005B27C1" w:rsidRDefault="00075253" w:rsidP="00075253">
            <w:pPr>
              <w:tabs>
                <w:tab w:val="center" w:pos="6634"/>
              </w:tabs>
              <w:jc w:val="center"/>
            </w:pPr>
            <w:r w:rsidRPr="005B27C1">
              <w:t>2015 г.</w:t>
            </w:r>
          </w:p>
        </w:tc>
        <w:tc>
          <w:tcPr>
            <w:tcW w:w="1986" w:type="dxa"/>
          </w:tcPr>
          <w:p w:rsidR="00075253" w:rsidRPr="005B27C1" w:rsidRDefault="00075253" w:rsidP="00075253">
            <w:pPr>
              <w:tabs>
                <w:tab w:val="center" w:pos="6634"/>
              </w:tabs>
              <w:jc w:val="center"/>
            </w:pPr>
            <w:r w:rsidRPr="005B27C1">
              <w:t>2016 г.</w:t>
            </w:r>
          </w:p>
        </w:tc>
        <w:tc>
          <w:tcPr>
            <w:tcW w:w="1986" w:type="dxa"/>
          </w:tcPr>
          <w:p w:rsidR="00075253" w:rsidRPr="005B27C1" w:rsidRDefault="00075253" w:rsidP="00075253">
            <w:pPr>
              <w:tabs>
                <w:tab w:val="center" w:pos="6634"/>
              </w:tabs>
              <w:jc w:val="center"/>
            </w:pPr>
            <w:r w:rsidRPr="005B27C1">
              <w:t>2017 г.</w:t>
            </w:r>
          </w:p>
        </w:tc>
      </w:tr>
      <w:tr w:rsidR="00075253" w:rsidRPr="005B27C1" w:rsidTr="008F23AA">
        <w:tc>
          <w:tcPr>
            <w:tcW w:w="4531" w:type="dxa"/>
            <w:vAlign w:val="center"/>
          </w:tcPr>
          <w:p w:rsidR="00075253" w:rsidRPr="005B27C1" w:rsidRDefault="00075253" w:rsidP="00075253">
            <w:pPr>
              <w:tabs>
                <w:tab w:val="center" w:pos="6634"/>
              </w:tabs>
              <w:spacing w:before="60" w:after="60"/>
            </w:pPr>
            <w:r w:rsidRPr="005B27C1">
              <w:t>Число детских оздоровительных лагерей - всего, тыс.</w:t>
            </w:r>
          </w:p>
        </w:tc>
        <w:tc>
          <w:tcPr>
            <w:tcW w:w="1986" w:type="dxa"/>
            <w:vAlign w:val="center"/>
          </w:tcPr>
          <w:p w:rsidR="00075253" w:rsidRPr="005B27C1" w:rsidRDefault="00075253" w:rsidP="00075253">
            <w:pPr>
              <w:tabs>
                <w:tab w:val="center" w:pos="6634"/>
              </w:tabs>
              <w:jc w:val="center"/>
            </w:pPr>
            <w:r w:rsidRPr="005B27C1">
              <w:t>45,2</w:t>
            </w:r>
          </w:p>
        </w:tc>
        <w:tc>
          <w:tcPr>
            <w:tcW w:w="1986" w:type="dxa"/>
            <w:vAlign w:val="center"/>
          </w:tcPr>
          <w:p w:rsidR="00075253" w:rsidRPr="005B27C1" w:rsidRDefault="00075253" w:rsidP="00075253">
            <w:pPr>
              <w:tabs>
                <w:tab w:val="center" w:pos="6634"/>
              </w:tabs>
              <w:jc w:val="center"/>
            </w:pPr>
            <w:r w:rsidRPr="005B27C1">
              <w:t>44,5</w:t>
            </w:r>
          </w:p>
        </w:tc>
        <w:tc>
          <w:tcPr>
            <w:tcW w:w="1986" w:type="dxa"/>
            <w:vAlign w:val="center"/>
          </w:tcPr>
          <w:p w:rsidR="00075253" w:rsidRPr="005B27C1" w:rsidRDefault="00075253" w:rsidP="00075253">
            <w:pPr>
              <w:tabs>
                <w:tab w:val="center" w:pos="6634"/>
              </w:tabs>
              <w:jc w:val="center"/>
            </w:pPr>
            <w:r w:rsidRPr="005B27C1">
              <w:t>43,7</w:t>
            </w:r>
          </w:p>
        </w:tc>
      </w:tr>
      <w:tr w:rsidR="00075253" w:rsidRPr="005B27C1" w:rsidTr="008F23AA">
        <w:tc>
          <w:tcPr>
            <w:tcW w:w="4531" w:type="dxa"/>
            <w:vAlign w:val="center"/>
          </w:tcPr>
          <w:p w:rsidR="00075253" w:rsidRPr="005B27C1" w:rsidRDefault="00075253" w:rsidP="00075253">
            <w:pPr>
              <w:tabs>
                <w:tab w:val="center" w:pos="6634"/>
              </w:tabs>
            </w:pPr>
            <w:r w:rsidRPr="005B27C1">
              <w:t>из них:</w:t>
            </w:r>
          </w:p>
          <w:p w:rsidR="00075253" w:rsidRPr="005B27C1" w:rsidRDefault="00075253" w:rsidP="00075253">
            <w:pPr>
              <w:tabs>
                <w:tab w:val="center" w:pos="6634"/>
              </w:tabs>
            </w:pPr>
            <w:r w:rsidRPr="005B27C1">
              <w:t>загородные оздоровительные</w:t>
            </w:r>
          </w:p>
        </w:tc>
        <w:tc>
          <w:tcPr>
            <w:tcW w:w="1986" w:type="dxa"/>
            <w:vAlign w:val="center"/>
          </w:tcPr>
          <w:p w:rsidR="00075253" w:rsidRPr="005B27C1" w:rsidRDefault="00075253" w:rsidP="00075253">
            <w:pPr>
              <w:tabs>
                <w:tab w:val="center" w:pos="6634"/>
              </w:tabs>
              <w:jc w:val="center"/>
            </w:pPr>
            <w:r w:rsidRPr="005B27C1">
              <w:t>2,2</w:t>
            </w:r>
          </w:p>
        </w:tc>
        <w:tc>
          <w:tcPr>
            <w:tcW w:w="1986" w:type="dxa"/>
            <w:vAlign w:val="center"/>
          </w:tcPr>
          <w:p w:rsidR="00075253" w:rsidRPr="005B27C1" w:rsidRDefault="00075253" w:rsidP="00075253">
            <w:pPr>
              <w:tabs>
                <w:tab w:val="center" w:pos="6634"/>
              </w:tabs>
              <w:jc w:val="center"/>
            </w:pPr>
            <w:r w:rsidRPr="005B27C1">
              <w:t>2,2</w:t>
            </w:r>
          </w:p>
        </w:tc>
        <w:tc>
          <w:tcPr>
            <w:tcW w:w="1986" w:type="dxa"/>
            <w:vAlign w:val="center"/>
          </w:tcPr>
          <w:p w:rsidR="00075253" w:rsidRPr="005B27C1" w:rsidRDefault="00075253" w:rsidP="00075253">
            <w:pPr>
              <w:tabs>
                <w:tab w:val="center" w:pos="6634"/>
              </w:tabs>
              <w:jc w:val="center"/>
            </w:pPr>
            <w:r w:rsidRPr="005B27C1">
              <w:t>2,0</w:t>
            </w:r>
          </w:p>
        </w:tc>
      </w:tr>
      <w:tr w:rsidR="00075253" w:rsidRPr="005B27C1" w:rsidTr="008F23AA">
        <w:tc>
          <w:tcPr>
            <w:tcW w:w="4531" w:type="dxa"/>
            <w:vAlign w:val="center"/>
          </w:tcPr>
          <w:p w:rsidR="00075253" w:rsidRPr="005B27C1" w:rsidRDefault="00075253" w:rsidP="00075253">
            <w:pPr>
              <w:tabs>
                <w:tab w:val="center" w:pos="6634"/>
              </w:tabs>
              <w:spacing w:before="60" w:after="60"/>
            </w:pPr>
            <w:r w:rsidRPr="005B27C1">
              <w:t>оздоровительные с дневным пребыванием</w:t>
            </w:r>
          </w:p>
        </w:tc>
        <w:tc>
          <w:tcPr>
            <w:tcW w:w="1986" w:type="dxa"/>
            <w:vAlign w:val="center"/>
          </w:tcPr>
          <w:p w:rsidR="00075253" w:rsidRPr="005B27C1" w:rsidRDefault="00075253" w:rsidP="00075253">
            <w:pPr>
              <w:tabs>
                <w:tab w:val="center" w:pos="6634"/>
              </w:tabs>
              <w:jc w:val="center"/>
            </w:pPr>
            <w:r w:rsidRPr="005B27C1">
              <w:t>37,0</w:t>
            </w:r>
          </w:p>
        </w:tc>
        <w:tc>
          <w:tcPr>
            <w:tcW w:w="1986" w:type="dxa"/>
            <w:vAlign w:val="center"/>
          </w:tcPr>
          <w:p w:rsidR="00075253" w:rsidRPr="005B27C1" w:rsidRDefault="00075253" w:rsidP="00075253">
            <w:pPr>
              <w:tabs>
                <w:tab w:val="center" w:pos="6634"/>
              </w:tabs>
              <w:jc w:val="center"/>
            </w:pPr>
            <w:r w:rsidRPr="005B27C1">
              <w:t>36,3</w:t>
            </w:r>
          </w:p>
        </w:tc>
        <w:tc>
          <w:tcPr>
            <w:tcW w:w="1986" w:type="dxa"/>
            <w:vAlign w:val="center"/>
          </w:tcPr>
          <w:p w:rsidR="00075253" w:rsidRPr="005B27C1" w:rsidRDefault="00075253" w:rsidP="00075253">
            <w:pPr>
              <w:tabs>
                <w:tab w:val="center" w:pos="6634"/>
              </w:tabs>
              <w:jc w:val="center"/>
            </w:pPr>
            <w:r w:rsidRPr="005B27C1">
              <w:t>35,6</w:t>
            </w:r>
          </w:p>
        </w:tc>
      </w:tr>
      <w:tr w:rsidR="00075253" w:rsidRPr="005B27C1" w:rsidTr="008F23AA">
        <w:tc>
          <w:tcPr>
            <w:tcW w:w="4531" w:type="dxa"/>
            <w:vAlign w:val="center"/>
          </w:tcPr>
          <w:p w:rsidR="00075253" w:rsidRPr="005B27C1" w:rsidRDefault="00075253" w:rsidP="00075253">
            <w:pPr>
              <w:tabs>
                <w:tab w:val="center" w:pos="6634"/>
              </w:tabs>
              <w:spacing w:before="60" w:after="60"/>
            </w:pPr>
            <w:r w:rsidRPr="005B27C1">
              <w:t>Численность детей, отдохнувших в них за лето - всего, тыс. человек</w:t>
            </w:r>
          </w:p>
        </w:tc>
        <w:tc>
          <w:tcPr>
            <w:tcW w:w="1986" w:type="dxa"/>
            <w:vAlign w:val="center"/>
          </w:tcPr>
          <w:p w:rsidR="00075253" w:rsidRPr="005B27C1" w:rsidRDefault="00075253" w:rsidP="00075253">
            <w:pPr>
              <w:tabs>
                <w:tab w:val="center" w:pos="6634"/>
              </w:tabs>
              <w:jc w:val="center"/>
            </w:pPr>
            <w:r w:rsidRPr="005B27C1">
              <w:t>4 661,2</w:t>
            </w:r>
          </w:p>
        </w:tc>
        <w:tc>
          <w:tcPr>
            <w:tcW w:w="1986" w:type="dxa"/>
            <w:vAlign w:val="center"/>
          </w:tcPr>
          <w:p w:rsidR="00075253" w:rsidRPr="005B27C1" w:rsidRDefault="00075253" w:rsidP="00075253">
            <w:pPr>
              <w:tabs>
                <w:tab w:val="center" w:pos="6634"/>
              </w:tabs>
              <w:jc w:val="center"/>
            </w:pPr>
            <w:r w:rsidRPr="005B27C1">
              <w:t>4 787,1</w:t>
            </w:r>
          </w:p>
        </w:tc>
        <w:tc>
          <w:tcPr>
            <w:tcW w:w="1986" w:type="dxa"/>
            <w:vAlign w:val="center"/>
          </w:tcPr>
          <w:p w:rsidR="00075253" w:rsidRPr="005B27C1" w:rsidRDefault="00075253" w:rsidP="00075253">
            <w:pPr>
              <w:tabs>
                <w:tab w:val="center" w:pos="6634"/>
              </w:tabs>
              <w:jc w:val="center"/>
            </w:pPr>
            <w:r w:rsidRPr="005B27C1">
              <w:t>4 422,5</w:t>
            </w:r>
          </w:p>
        </w:tc>
      </w:tr>
      <w:tr w:rsidR="00075253" w:rsidRPr="005B27C1" w:rsidTr="008F23AA">
        <w:tc>
          <w:tcPr>
            <w:tcW w:w="4531" w:type="dxa"/>
          </w:tcPr>
          <w:p w:rsidR="00075253" w:rsidRPr="005B27C1" w:rsidRDefault="00075253" w:rsidP="00075253">
            <w:pPr>
              <w:tabs>
                <w:tab w:val="center" w:pos="6634"/>
              </w:tabs>
            </w:pPr>
            <w:r w:rsidRPr="005B27C1">
              <w:t>из них в:</w:t>
            </w:r>
          </w:p>
          <w:p w:rsidR="00075253" w:rsidRPr="005B27C1" w:rsidRDefault="00075253" w:rsidP="00075253">
            <w:pPr>
              <w:tabs>
                <w:tab w:val="center" w:pos="6634"/>
              </w:tabs>
            </w:pPr>
            <w:r w:rsidRPr="005B27C1">
              <w:t>загородных оздоровительных лагерях</w:t>
            </w:r>
          </w:p>
        </w:tc>
        <w:tc>
          <w:tcPr>
            <w:tcW w:w="1986" w:type="dxa"/>
            <w:vAlign w:val="center"/>
          </w:tcPr>
          <w:p w:rsidR="00075253" w:rsidRPr="005B27C1" w:rsidRDefault="00075253" w:rsidP="00075253">
            <w:pPr>
              <w:tabs>
                <w:tab w:val="center" w:pos="6634"/>
              </w:tabs>
              <w:jc w:val="center"/>
            </w:pPr>
            <w:r w:rsidRPr="005B27C1">
              <w:t>1 318,9</w:t>
            </w:r>
          </w:p>
        </w:tc>
        <w:tc>
          <w:tcPr>
            <w:tcW w:w="1986" w:type="dxa"/>
            <w:vAlign w:val="center"/>
          </w:tcPr>
          <w:p w:rsidR="00075253" w:rsidRPr="005B27C1" w:rsidRDefault="00075253" w:rsidP="00075253">
            <w:pPr>
              <w:tabs>
                <w:tab w:val="center" w:pos="6634"/>
              </w:tabs>
              <w:jc w:val="center"/>
            </w:pPr>
            <w:r w:rsidRPr="005B27C1">
              <w:t>1 454,0</w:t>
            </w:r>
          </w:p>
        </w:tc>
        <w:tc>
          <w:tcPr>
            <w:tcW w:w="1986" w:type="dxa"/>
            <w:vAlign w:val="center"/>
          </w:tcPr>
          <w:p w:rsidR="00075253" w:rsidRPr="005B27C1" w:rsidRDefault="00075253" w:rsidP="00075253">
            <w:pPr>
              <w:tabs>
                <w:tab w:val="center" w:pos="6634"/>
              </w:tabs>
              <w:jc w:val="center"/>
            </w:pPr>
            <w:r w:rsidRPr="005B27C1">
              <w:t>1 227,9</w:t>
            </w:r>
          </w:p>
        </w:tc>
      </w:tr>
      <w:tr w:rsidR="00075253" w:rsidRPr="005B27C1" w:rsidTr="008F23AA">
        <w:tc>
          <w:tcPr>
            <w:tcW w:w="4531" w:type="dxa"/>
          </w:tcPr>
          <w:p w:rsidR="00075253" w:rsidRPr="005B27C1" w:rsidRDefault="00075253" w:rsidP="00075253">
            <w:pPr>
              <w:tabs>
                <w:tab w:val="center" w:pos="6634"/>
              </w:tabs>
              <w:spacing w:before="60" w:after="60"/>
            </w:pPr>
            <w:r w:rsidRPr="005B27C1">
              <w:t>оздоровительных лагерях с дневным пребыванием</w:t>
            </w:r>
          </w:p>
        </w:tc>
        <w:tc>
          <w:tcPr>
            <w:tcW w:w="1986" w:type="dxa"/>
            <w:vAlign w:val="center"/>
          </w:tcPr>
          <w:p w:rsidR="00075253" w:rsidRPr="005B27C1" w:rsidRDefault="00075253" w:rsidP="00075253">
            <w:pPr>
              <w:tabs>
                <w:tab w:val="center" w:pos="6634"/>
              </w:tabs>
              <w:jc w:val="center"/>
            </w:pPr>
            <w:r w:rsidRPr="005B27C1">
              <w:t>2 682,6</w:t>
            </w:r>
          </w:p>
        </w:tc>
        <w:tc>
          <w:tcPr>
            <w:tcW w:w="1986" w:type="dxa"/>
            <w:vAlign w:val="center"/>
          </w:tcPr>
          <w:p w:rsidR="00075253" w:rsidRPr="005B27C1" w:rsidRDefault="00075253" w:rsidP="00075253">
            <w:pPr>
              <w:tabs>
                <w:tab w:val="center" w:pos="6634"/>
              </w:tabs>
              <w:jc w:val="center"/>
            </w:pPr>
            <w:r w:rsidRPr="005B27C1">
              <w:t>2 661,9</w:t>
            </w:r>
          </w:p>
        </w:tc>
        <w:tc>
          <w:tcPr>
            <w:tcW w:w="1986" w:type="dxa"/>
            <w:vAlign w:val="center"/>
          </w:tcPr>
          <w:p w:rsidR="00075253" w:rsidRPr="005B27C1" w:rsidRDefault="00075253" w:rsidP="00075253">
            <w:pPr>
              <w:tabs>
                <w:tab w:val="center" w:pos="6634"/>
              </w:tabs>
              <w:jc w:val="center"/>
            </w:pPr>
            <w:r w:rsidRPr="005B27C1">
              <w:t>2 620,3</w:t>
            </w:r>
          </w:p>
        </w:tc>
      </w:tr>
    </w:tbl>
    <w:p w:rsidR="00075253" w:rsidRPr="005B27C1" w:rsidRDefault="00075253" w:rsidP="00075253">
      <w:pPr>
        <w:jc w:val="right"/>
      </w:pPr>
    </w:p>
    <w:p w:rsidR="008F23AA" w:rsidRPr="005B27C1" w:rsidRDefault="008F23AA" w:rsidP="00075253"/>
    <w:p w:rsidR="00AB0B54" w:rsidRPr="005B27C1" w:rsidRDefault="00AB0B54" w:rsidP="00075253">
      <w:pPr>
        <w:jc w:val="right"/>
      </w:pPr>
    </w:p>
    <w:p w:rsidR="00AB0B54" w:rsidRPr="005B27C1" w:rsidRDefault="00AB0B54" w:rsidP="00075253">
      <w:pPr>
        <w:jc w:val="right"/>
      </w:pPr>
    </w:p>
    <w:p w:rsidR="00075253" w:rsidRPr="005B27C1" w:rsidRDefault="00075253" w:rsidP="00075253">
      <w:pPr>
        <w:jc w:val="right"/>
      </w:pPr>
      <w:r w:rsidRPr="005B27C1">
        <w:t>Таблица 26</w:t>
      </w:r>
    </w:p>
    <w:p w:rsidR="00075253" w:rsidRPr="005B27C1" w:rsidRDefault="00075253" w:rsidP="00075253">
      <w:pPr>
        <w:jc w:val="right"/>
      </w:pPr>
    </w:p>
    <w:p w:rsidR="00075253" w:rsidRPr="005B27C1" w:rsidRDefault="00075253" w:rsidP="00075253">
      <w:pPr>
        <w:jc w:val="center"/>
        <w:rPr>
          <w:b/>
        </w:rPr>
      </w:pPr>
      <w:r w:rsidRPr="005B27C1">
        <w:rPr>
          <w:b/>
        </w:rPr>
        <w:t>Численность детей, отдохнувших в организациях отдыха детей и их оздоровления в 2018 году</w:t>
      </w:r>
    </w:p>
    <w:p w:rsidR="00075253" w:rsidRPr="005B27C1" w:rsidRDefault="00075253" w:rsidP="00075253">
      <w:pPr>
        <w:jc w:val="center"/>
      </w:pPr>
      <w:r w:rsidRPr="005B27C1">
        <w:t>(без учета субъектов малого предпринимательства, данные за май-сентябрь, тыс. человек)</w:t>
      </w:r>
    </w:p>
    <w:p w:rsidR="00075253" w:rsidRPr="005B27C1"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RPr="005B27C1" w:rsidTr="008F23AA">
        <w:tc>
          <w:tcPr>
            <w:tcW w:w="5211" w:type="dxa"/>
            <w:vMerge w:val="restart"/>
          </w:tcPr>
          <w:p w:rsidR="00075253" w:rsidRPr="005B27C1" w:rsidRDefault="00075253" w:rsidP="00075253">
            <w:pPr>
              <w:jc w:val="center"/>
            </w:pPr>
          </w:p>
        </w:tc>
        <w:tc>
          <w:tcPr>
            <w:tcW w:w="1701" w:type="dxa"/>
            <w:vMerge w:val="restart"/>
          </w:tcPr>
          <w:p w:rsidR="00075253" w:rsidRPr="005B27C1" w:rsidRDefault="00075253" w:rsidP="00075253">
            <w:pPr>
              <w:jc w:val="center"/>
            </w:pPr>
            <w:r w:rsidRPr="005B27C1">
              <w:t>Всего</w:t>
            </w:r>
          </w:p>
        </w:tc>
        <w:tc>
          <w:tcPr>
            <w:tcW w:w="3402" w:type="dxa"/>
            <w:gridSpan w:val="2"/>
          </w:tcPr>
          <w:p w:rsidR="00075253" w:rsidRPr="005B27C1" w:rsidRDefault="00075253" w:rsidP="00075253">
            <w:pPr>
              <w:jc w:val="center"/>
            </w:pPr>
            <w:r w:rsidRPr="005B27C1">
              <w:t>в том числе:</w:t>
            </w:r>
          </w:p>
        </w:tc>
      </w:tr>
      <w:tr w:rsidR="00075253" w:rsidRPr="005B27C1" w:rsidTr="008F23AA">
        <w:tc>
          <w:tcPr>
            <w:tcW w:w="5211" w:type="dxa"/>
            <w:vMerge/>
          </w:tcPr>
          <w:p w:rsidR="00075253" w:rsidRPr="005B27C1" w:rsidRDefault="00075253" w:rsidP="00075253">
            <w:pPr>
              <w:jc w:val="center"/>
            </w:pPr>
          </w:p>
        </w:tc>
        <w:tc>
          <w:tcPr>
            <w:tcW w:w="1701" w:type="dxa"/>
            <w:vMerge/>
          </w:tcPr>
          <w:p w:rsidR="00075253" w:rsidRPr="005B27C1" w:rsidRDefault="00075253" w:rsidP="00075253">
            <w:pPr>
              <w:jc w:val="center"/>
            </w:pPr>
          </w:p>
        </w:tc>
        <w:tc>
          <w:tcPr>
            <w:tcW w:w="1701" w:type="dxa"/>
          </w:tcPr>
          <w:p w:rsidR="00075253" w:rsidRPr="005B27C1" w:rsidRDefault="00075253" w:rsidP="00075253">
            <w:pPr>
              <w:jc w:val="center"/>
            </w:pPr>
            <w:r w:rsidRPr="005B27C1">
              <w:t xml:space="preserve">в городах и поселках </w:t>
            </w:r>
            <w:r w:rsidRPr="005B27C1">
              <w:lastRenderedPageBreak/>
              <w:t>городского типа</w:t>
            </w:r>
          </w:p>
        </w:tc>
        <w:tc>
          <w:tcPr>
            <w:tcW w:w="1701" w:type="dxa"/>
          </w:tcPr>
          <w:p w:rsidR="00075253" w:rsidRPr="005B27C1" w:rsidRDefault="00075253" w:rsidP="00075253">
            <w:pPr>
              <w:jc w:val="center"/>
            </w:pPr>
            <w:r w:rsidRPr="005B27C1">
              <w:lastRenderedPageBreak/>
              <w:t>в сельской местности</w:t>
            </w:r>
          </w:p>
        </w:tc>
      </w:tr>
      <w:tr w:rsidR="00075253" w:rsidRPr="005B27C1" w:rsidTr="008F23AA">
        <w:tc>
          <w:tcPr>
            <w:tcW w:w="5211" w:type="dxa"/>
            <w:vAlign w:val="center"/>
          </w:tcPr>
          <w:p w:rsidR="00075253" w:rsidRPr="005B27C1" w:rsidRDefault="00075253" w:rsidP="00075253">
            <w:r w:rsidRPr="005B27C1">
              <w:lastRenderedPageBreak/>
              <w:t>Численность отдохнувших детей - всего</w:t>
            </w:r>
          </w:p>
        </w:tc>
        <w:tc>
          <w:tcPr>
            <w:tcW w:w="1701" w:type="dxa"/>
          </w:tcPr>
          <w:p w:rsidR="00075253" w:rsidRPr="005B27C1" w:rsidRDefault="00075253" w:rsidP="00075253">
            <w:pPr>
              <w:jc w:val="center"/>
            </w:pPr>
            <w:r w:rsidRPr="005B27C1">
              <w:t>4 274,4</w:t>
            </w:r>
          </w:p>
        </w:tc>
        <w:tc>
          <w:tcPr>
            <w:tcW w:w="1701" w:type="dxa"/>
          </w:tcPr>
          <w:p w:rsidR="00075253" w:rsidRPr="005B27C1" w:rsidRDefault="00075253" w:rsidP="00075253">
            <w:pPr>
              <w:jc w:val="center"/>
            </w:pPr>
            <w:r w:rsidRPr="005B27C1">
              <w:t>2 236,5</w:t>
            </w:r>
          </w:p>
        </w:tc>
        <w:tc>
          <w:tcPr>
            <w:tcW w:w="1701" w:type="dxa"/>
          </w:tcPr>
          <w:p w:rsidR="00075253" w:rsidRPr="005B27C1" w:rsidRDefault="00075253" w:rsidP="00075253">
            <w:pPr>
              <w:jc w:val="center"/>
            </w:pPr>
            <w:r w:rsidRPr="005B27C1">
              <w:t>2 037,9</w:t>
            </w:r>
          </w:p>
        </w:tc>
      </w:tr>
      <w:tr w:rsidR="00075253" w:rsidRPr="005B27C1" w:rsidTr="008F23AA">
        <w:tc>
          <w:tcPr>
            <w:tcW w:w="5211" w:type="dxa"/>
            <w:vAlign w:val="center"/>
          </w:tcPr>
          <w:p w:rsidR="00075253" w:rsidRPr="005B27C1" w:rsidRDefault="00075253" w:rsidP="00075253">
            <w:pPr>
              <w:ind w:left="170"/>
            </w:pPr>
            <w:r w:rsidRPr="005B27C1">
              <w:t xml:space="preserve">Из общей численности отдохнувших детей – </w:t>
            </w:r>
          </w:p>
        </w:tc>
        <w:tc>
          <w:tcPr>
            <w:tcW w:w="1701" w:type="dxa"/>
          </w:tcPr>
          <w:p w:rsidR="00075253" w:rsidRPr="005B27C1" w:rsidRDefault="00075253" w:rsidP="00075253">
            <w:pPr>
              <w:jc w:val="center"/>
            </w:pPr>
          </w:p>
        </w:tc>
        <w:tc>
          <w:tcPr>
            <w:tcW w:w="1701" w:type="dxa"/>
          </w:tcPr>
          <w:p w:rsidR="00075253" w:rsidRPr="005B27C1" w:rsidRDefault="00075253" w:rsidP="00075253">
            <w:pPr>
              <w:jc w:val="center"/>
            </w:pPr>
          </w:p>
        </w:tc>
        <w:tc>
          <w:tcPr>
            <w:tcW w:w="1701" w:type="dxa"/>
          </w:tcPr>
          <w:p w:rsidR="00075253" w:rsidRPr="005B27C1" w:rsidRDefault="00075253" w:rsidP="00075253">
            <w:pPr>
              <w:jc w:val="center"/>
            </w:pPr>
          </w:p>
        </w:tc>
      </w:tr>
      <w:tr w:rsidR="00075253" w:rsidRPr="005B27C1" w:rsidTr="008F23AA">
        <w:tc>
          <w:tcPr>
            <w:tcW w:w="5211" w:type="dxa"/>
            <w:vAlign w:val="center"/>
          </w:tcPr>
          <w:p w:rsidR="00075253" w:rsidRPr="005B27C1" w:rsidRDefault="00075253" w:rsidP="00075253">
            <w:pPr>
              <w:ind w:left="397"/>
            </w:pPr>
            <w:r w:rsidRPr="005B27C1">
              <w:t>девочки</w:t>
            </w:r>
          </w:p>
        </w:tc>
        <w:tc>
          <w:tcPr>
            <w:tcW w:w="1701" w:type="dxa"/>
          </w:tcPr>
          <w:p w:rsidR="00075253" w:rsidRPr="005B27C1" w:rsidRDefault="00075253" w:rsidP="00075253">
            <w:pPr>
              <w:jc w:val="center"/>
            </w:pPr>
            <w:r w:rsidRPr="005B27C1">
              <w:t>2 162,5</w:t>
            </w:r>
          </w:p>
        </w:tc>
        <w:tc>
          <w:tcPr>
            <w:tcW w:w="1701" w:type="dxa"/>
          </w:tcPr>
          <w:p w:rsidR="00075253" w:rsidRPr="005B27C1" w:rsidRDefault="00075253" w:rsidP="00075253">
            <w:pPr>
              <w:jc w:val="center"/>
            </w:pPr>
            <w:r w:rsidRPr="005B27C1">
              <w:t>1 127,0</w:t>
            </w:r>
          </w:p>
        </w:tc>
        <w:tc>
          <w:tcPr>
            <w:tcW w:w="1701" w:type="dxa"/>
          </w:tcPr>
          <w:p w:rsidR="00075253" w:rsidRPr="005B27C1" w:rsidRDefault="00075253" w:rsidP="00075253">
            <w:pPr>
              <w:jc w:val="center"/>
            </w:pPr>
            <w:r w:rsidRPr="005B27C1">
              <w:t>1 035,5</w:t>
            </w:r>
          </w:p>
        </w:tc>
      </w:tr>
      <w:tr w:rsidR="00075253" w:rsidRPr="005B27C1" w:rsidTr="008F23AA">
        <w:tc>
          <w:tcPr>
            <w:tcW w:w="5211" w:type="dxa"/>
            <w:vAlign w:val="center"/>
          </w:tcPr>
          <w:p w:rsidR="00075253" w:rsidRPr="005B27C1" w:rsidRDefault="00075253" w:rsidP="00075253">
            <w:r w:rsidRPr="005B27C1">
              <w:t>Из общей численности отдохнувших детей –</w:t>
            </w:r>
          </w:p>
        </w:tc>
        <w:tc>
          <w:tcPr>
            <w:tcW w:w="1701" w:type="dxa"/>
          </w:tcPr>
          <w:p w:rsidR="00075253" w:rsidRPr="005B27C1" w:rsidRDefault="00075253" w:rsidP="00075253">
            <w:pPr>
              <w:jc w:val="center"/>
            </w:pPr>
          </w:p>
        </w:tc>
        <w:tc>
          <w:tcPr>
            <w:tcW w:w="1701" w:type="dxa"/>
          </w:tcPr>
          <w:p w:rsidR="00075253" w:rsidRPr="005B27C1" w:rsidRDefault="00075253" w:rsidP="00075253">
            <w:pPr>
              <w:jc w:val="center"/>
            </w:pPr>
          </w:p>
        </w:tc>
        <w:tc>
          <w:tcPr>
            <w:tcW w:w="1701" w:type="dxa"/>
          </w:tcPr>
          <w:p w:rsidR="00075253" w:rsidRPr="005B27C1" w:rsidRDefault="00075253" w:rsidP="00075253">
            <w:pPr>
              <w:jc w:val="center"/>
            </w:pPr>
          </w:p>
        </w:tc>
      </w:tr>
      <w:tr w:rsidR="00075253" w:rsidRPr="005B27C1" w:rsidTr="008F23AA">
        <w:tc>
          <w:tcPr>
            <w:tcW w:w="5211" w:type="dxa"/>
            <w:vAlign w:val="center"/>
          </w:tcPr>
          <w:p w:rsidR="00075253" w:rsidRPr="005B27C1" w:rsidRDefault="00075253" w:rsidP="00075253">
            <w:pPr>
              <w:ind w:left="170"/>
            </w:pPr>
            <w:r w:rsidRPr="005B27C1">
              <w:t>дети с ограниченными возможностями здоровья</w:t>
            </w:r>
          </w:p>
        </w:tc>
        <w:tc>
          <w:tcPr>
            <w:tcW w:w="1701" w:type="dxa"/>
            <w:vAlign w:val="center"/>
          </w:tcPr>
          <w:p w:rsidR="00075253" w:rsidRPr="005B27C1" w:rsidRDefault="00075253" w:rsidP="00075253">
            <w:pPr>
              <w:jc w:val="center"/>
            </w:pPr>
            <w:r w:rsidRPr="005B27C1">
              <w:t>85,9</w:t>
            </w:r>
          </w:p>
        </w:tc>
        <w:tc>
          <w:tcPr>
            <w:tcW w:w="1701" w:type="dxa"/>
            <w:vAlign w:val="center"/>
          </w:tcPr>
          <w:p w:rsidR="00075253" w:rsidRPr="005B27C1" w:rsidRDefault="00075253" w:rsidP="00075253">
            <w:pPr>
              <w:jc w:val="center"/>
            </w:pPr>
            <w:r w:rsidRPr="005B27C1">
              <w:t>41,3</w:t>
            </w:r>
          </w:p>
        </w:tc>
        <w:tc>
          <w:tcPr>
            <w:tcW w:w="1701" w:type="dxa"/>
            <w:vAlign w:val="center"/>
          </w:tcPr>
          <w:p w:rsidR="00075253" w:rsidRPr="005B27C1" w:rsidRDefault="00075253" w:rsidP="00075253">
            <w:pPr>
              <w:jc w:val="center"/>
            </w:pPr>
            <w:r w:rsidRPr="005B27C1">
              <w:t>44,6</w:t>
            </w:r>
          </w:p>
        </w:tc>
      </w:tr>
      <w:tr w:rsidR="00075253" w:rsidRPr="005B27C1" w:rsidTr="008F23AA">
        <w:tc>
          <w:tcPr>
            <w:tcW w:w="5211" w:type="dxa"/>
            <w:vAlign w:val="center"/>
          </w:tcPr>
          <w:p w:rsidR="00075253" w:rsidRPr="005B27C1" w:rsidRDefault="00075253" w:rsidP="00075253">
            <w:pPr>
              <w:ind w:left="397"/>
            </w:pPr>
            <w:r w:rsidRPr="005B27C1">
              <w:t>из них девочки</w:t>
            </w:r>
          </w:p>
        </w:tc>
        <w:tc>
          <w:tcPr>
            <w:tcW w:w="1701" w:type="dxa"/>
          </w:tcPr>
          <w:p w:rsidR="00075253" w:rsidRPr="005B27C1" w:rsidRDefault="00075253" w:rsidP="00075253">
            <w:pPr>
              <w:jc w:val="center"/>
            </w:pPr>
            <w:r w:rsidRPr="005B27C1">
              <w:t>35,6</w:t>
            </w:r>
          </w:p>
        </w:tc>
        <w:tc>
          <w:tcPr>
            <w:tcW w:w="1701" w:type="dxa"/>
          </w:tcPr>
          <w:p w:rsidR="00075253" w:rsidRPr="005B27C1" w:rsidRDefault="00075253" w:rsidP="00075253">
            <w:pPr>
              <w:jc w:val="center"/>
            </w:pPr>
            <w:r w:rsidRPr="005B27C1">
              <w:t>17,4</w:t>
            </w:r>
          </w:p>
        </w:tc>
        <w:tc>
          <w:tcPr>
            <w:tcW w:w="1701" w:type="dxa"/>
          </w:tcPr>
          <w:p w:rsidR="00075253" w:rsidRPr="005B27C1" w:rsidRDefault="00075253" w:rsidP="00075253">
            <w:pPr>
              <w:jc w:val="center"/>
            </w:pPr>
            <w:r w:rsidRPr="005B27C1">
              <w:t>18,2</w:t>
            </w:r>
          </w:p>
        </w:tc>
      </w:tr>
      <w:tr w:rsidR="00075253" w:rsidRPr="005B27C1" w:rsidTr="008F23AA">
        <w:tc>
          <w:tcPr>
            <w:tcW w:w="5211" w:type="dxa"/>
            <w:vAlign w:val="center"/>
          </w:tcPr>
          <w:p w:rsidR="00075253" w:rsidRPr="005B27C1" w:rsidRDefault="00075253" w:rsidP="00075253">
            <w:r w:rsidRPr="005B27C1">
              <w:t>Из общей численности отдохнувших детей –</w:t>
            </w:r>
          </w:p>
        </w:tc>
        <w:tc>
          <w:tcPr>
            <w:tcW w:w="1701" w:type="dxa"/>
          </w:tcPr>
          <w:p w:rsidR="00075253" w:rsidRPr="005B27C1" w:rsidRDefault="00075253" w:rsidP="00075253">
            <w:pPr>
              <w:jc w:val="center"/>
            </w:pPr>
          </w:p>
        </w:tc>
        <w:tc>
          <w:tcPr>
            <w:tcW w:w="1701" w:type="dxa"/>
          </w:tcPr>
          <w:p w:rsidR="00075253" w:rsidRPr="005B27C1" w:rsidRDefault="00075253" w:rsidP="00075253">
            <w:pPr>
              <w:jc w:val="center"/>
            </w:pPr>
          </w:p>
        </w:tc>
        <w:tc>
          <w:tcPr>
            <w:tcW w:w="1701" w:type="dxa"/>
          </w:tcPr>
          <w:p w:rsidR="00075253" w:rsidRPr="005B27C1" w:rsidRDefault="00075253" w:rsidP="00075253">
            <w:pPr>
              <w:jc w:val="center"/>
            </w:pPr>
          </w:p>
        </w:tc>
      </w:tr>
      <w:tr w:rsidR="00075253" w:rsidRPr="005B27C1" w:rsidTr="008F23AA">
        <w:tc>
          <w:tcPr>
            <w:tcW w:w="5211" w:type="dxa"/>
            <w:vAlign w:val="center"/>
          </w:tcPr>
          <w:p w:rsidR="00075253" w:rsidRPr="005B27C1" w:rsidRDefault="00075253" w:rsidP="00075253">
            <w:pPr>
              <w:ind w:left="170"/>
            </w:pPr>
            <w:r w:rsidRPr="005B27C1">
              <w:t>дети-инвалиды</w:t>
            </w:r>
          </w:p>
        </w:tc>
        <w:tc>
          <w:tcPr>
            <w:tcW w:w="1701" w:type="dxa"/>
          </w:tcPr>
          <w:p w:rsidR="00075253" w:rsidRPr="005B27C1" w:rsidRDefault="00075253" w:rsidP="00075253">
            <w:pPr>
              <w:jc w:val="center"/>
            </w:pPr>
            <w:r w:rsidRPr="005B27C1">
              <w:t>35,7</w:t>
            </w:r>
          </w:p>
        </w:tc>
        <w:tc>
          <w:tcPr>
            <w:tcW w:w="1701" w:type="dxa"/>
          </w:tcPr>
          <w:p w:rsidR="00075253" w:rsidRPr="005B27C1" w:rsidRDefault="00075253" w:rsidP="00075253">
            <w:pPr>
              <w:jc w:val="center"/>
            </w:pPr>
            <w:r w:rsidRPr="005B27C1">
              <w:t>16,8</w:t>
            </w:r>
          </w:p>
        </w:tc>
        <w:tc>
          <w:tcPr>
            <w:tcW w:w="1701" w:type="dxa"/>
          </w:tcPr>
          <w:p w:rsidR="00075253" w:rsidRPr="005B27C1" w:rsidRDefault="00075253" w:rsidP="00075253">
            <w:pPr>
              <w:jc w:val="center"/>
            </w:pPr>
            <w:r w:rsidRPr="005B27C1">
              <w:t>18,8</w:t>
            </w:r>
          </w:p>
        </w:tc>
      </w:tr>
      <w:tr w:rsidR="00075253" w:rsidRPr="005B27C1" w:rsidTr="008F23AA">
        <w:tc>
          <w:tcPr>
            <w:tcW w:w="5211" w:type="dxa"/>
            <w:vAlign w:val="center"/>
          </w:tcPr>
          <w:p w:rsidR="00075253" w:rsidRPr="005B27C1" w:rsidRDefault="00075253" w:rsidP="00075253">
            <w:pPr>
              <w:ind w:left="397"/>
            </w:pPr>
            <w:r w:rsidRPr="005B27C1">
              <w:t>из них девочки</w:t>
            </w:r>
          </w:p>
        </w:tc>
        <w:tc>
          <w:tcPr>
            <w:tcW w:w="1701" w:type="dxa"/>
          </w:tcPr>
          <w:p w:rsidR="00075253" w:rsidRPr="005B27C1" w:rsidRDefault="00075253" w:rsidP="00075253">
            <w:pPr>
              <w:jc w:val="center"/>
            </w:pPr>
            <w:r w:rsidRPr="005B27C1">
              <w:t>15,7</w:t>
            </w:r>
          </w:p>
        </w:tc>
        <w:tc>
          <w:tcPr>
            <w:tcW w:w="1701" w:type="dxa"/>
          </w:tcPr>
          <w:p w:rsidR="00075253" w:rsidRPr="005B27C1" w:rsidRDefault="00075253" w:rsidP="00075253">
            <w:pPr>
              <w:jc w:val="center"/>
            </w:pPr>
            <w:r w:rsidRPr="005B27C1">
              <w:t>7,0</w:t>
            </w:r>
          </w:p>
        </w:tc>
        <w:tc>
          <w:tcPr>
            <w:tcW w:w="1701" w:type="dxa"/>
          </w:tcPr>
          <w:p w:rsidR="00075253" w:rsidRPr="005B27C1" w:rsidRDefault="00075253" w:rsidP="00075253">
            <w:pPr>
              <w:jc w:val="center"/>
            </w:pPr>
            <w:r w:rsidRPr="005B27C1">
              <w:t>8,7</w:t>
            </w:r>
          </w:p>
        </w:tc>
      </w:tr>
    </w:tbl>
    <w:p w:rsidR="00075253" w:rsidRPr="005B27C1" w:rsidRDefault="00075253" w:rsidP="00075253">
      <w:pPr>
        <w:jc w:val="center"/>
      </w:pPr>
    </w:p>
    <w:p w:rsidR="00075253" w:rsidRPr="005B27C1" w:rsidRDefault="00075253" w:rsidP="00075253">
      <w:pPr>
        <w:jc w:val="center"/>
      </w:pPr>
    </w:p>
    <w:p w:rsidR="00075253" w:rsidRPr="005B27C1" w:rsidRDefault="00075253" w:rsidP="00075253">
      <w:pPr>
        <w:jc w:val="center"/>
      </w:pPr>
    </w:p>
    <w:p w:rsidR="00075253" w:rsidRPr="005B27C1" w:rsidRDefault="00075253" w:rsidP="00075253">
      <w:pPr>
        <w:jc w:val="right"/>
      </w:pPr>
      <w:r w:rsidRPr="005B27C1">
        <w:t>Таблица 27</w:t>
      </w:r>
    </w:p>
    <w:p w:rsidR="00075253" w:rsidRPr="005B27C1" w:rsidRDefault="00075253" w:rsidP="00075253">
      <w:pPr>
        <w:jc w:val="right"/>
      </w:pPr>
    </w:p>
    <w:p w:rsidR="00075253" w:rsidRPr="005B27C1" w:rsidRDefault="00075253" w:rsidP="00075253">
      <w:pPr>
        <w:pStyle w:val="af9"/>
        <w:jc w:val="center"/>
        <w:rPr>
          <w:b/>
          <w:bCs/>
          <w:sz w:val="24"/>
          <w:szCs w:val="24"/>
        </w:rPr>
      </w:pPr>
      <w:r w:rsidRPr="005B27C1">
        <w:rPr>
          <w:b/>
          <w:bCs/>
          <w:sz w:val="24"/>
          <w:szCs w:val="24"/>
        </w:rPr>
        <w:t>Численность рабочей силы, занятых</w:t>
      </w:r>
    </w:p>
    <w:p w:rsidR="00075253" w:rsidRPr="005B27C1" w:rsidRDefault="00075253" w:rsidP="00075253">
      <w:pPr>
        <w:pStyle w:val="af9"/>
        <w:jc w:val="center"/>
        <w:rPr>
          <w:b/>
          <w:bCs/>
          <w:sz w:val="24"/>
          <w:szCs w:val="24"/>
        </w:rPr>
      </w:pPr>
      <w:r w:rsidRPr="005B27C1">
        <w:rPr>
          <w:b/>
          <w:bCs/>
          <w:sz w:val="24"/>
          <w:szCs w:val="24"/>
        </w:rPr>
        <w:t>и безработных среди населения в возрасте 15-17 лет</w:t>
      </w:r>
    </w:p>
    <w:p w:rsidR="00075253" w:rsidRPr="005B27C1" w:rsidRDefault="00075253" w:rsidP="00075253">
      <w:pPr>
        <w:pStyle w:val="af9"/>
        <w:jc w:val="center"/>
        <w:rPr>
          <w:bCs/>
          <w:sz w:val="24"/>
          <w:szCs w:val="24"/>
        </w:rPr>
      </w:pPr>
      <w:r w:rsidRPr="005B27C1">
        <w:rPr>
          <w:bCs/>
          <w:sz w:val="24"/>
          <w:szCs w:val="24"/>
        </w:rPr>
        <w:t>(по данным выборочного обследования рабочей силы, тыс. человек)</w:t>
      </w:r>
    </w:p>
    <w:p w:rsidR="00075253" w:rsidRPr="005B27C1"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5"/>
        <w:gridCol w:w="1911"/>
      </w:tblGrid>
      <w:tr w:rsidR="00075253" w:rsidRPr="005B27C1" w:rsidTr="008F23AA">
        <w:tc>
          <w:tcPr>
            <w:tcW w:w="4294" w:type="dxa"/>
            <w:vAlign w:val="center"/>
          </w:tcPr>
          <w:p w:rsidR="00075253" w:rsidRPr="005B27C1" w:rsidRDefault="00075253" w:rsidP="00075253">
            <w:pPr>
              <w:pStyle w:val="af9"/>
              <w:spacing w:line="276" w:lineRule="auto"/>
              <w:rPr>
                <w:b/>
                <w:sz w:val="24"/>
                <w:szCs w:val="24"/>
              </w:rPr>
            </w:pPr>
          </w:p>
        </w:tc>
        <w:tc>
          <w:tcPr>
            <w:tcW w:w="2054" w:type="dxa"/>
            <w:vAlign w:val="center"/>
          </w:tcPr>
          <w:p w:rsidR="00075253" w:rsidRPr="005B27C1" w:rsidRDefault="00075253" w:rsidP="00075253">
            <w:pPr>
              <w:pStyle w:val="af9"/>
              <w:spacing w:line="276" w:lineRule="auto"/>
              <w:jc w:val="center"/>
              <w:rPr>
                <w:sz w:val="24"/>
                <w:szCs w:val="24"/>
              </w:rPr>
            </w:pPr>
            <w:r w:rsidRPr="005B27C1">
              <w:rPr>
                <w:sz w:val="24"/>
                <w:szCs w:val="24"/>
              </w:rPr>
              <w:t>2016 г.</w:t>
            </w:r>
          </w:p>
        </w:tc>
        <w:tc>
          <w:tcPr>
            <w:tcW w:w="2055" w:type="dxa"/>
            <w:vAlign w:val="center"/>
          </w:tcPr>
          <w:p w:rsidR="00075253" w:rsidRPr="005B27C1" w:rsidRDefault="00075253" w:rsidP="00075253">
            <w:pPr>
              <w:pStyle w:val="af9"/>
              <w:spacing w:line="276" w:lineRule="auto"/>
              <w:jc w:val="center"/>
              <w:rPr>
                <w:sz w:val="24"/>
                <w:szCs w:val="24"/>
              </w:rPr>
            </w:pPr>
            <w:r w:rsidRPr="005B27C1">
              <w:rPr>
                <w:sz w:val="24"/>
                <w:szCs w:val="24"/>
              </w:rPr>
              <w:t>2017 г.</w:t>
            </w:r>
          </w:p>
        </w:tc>
        <w:tc>
          <w:tcPr>
            <w:tcW w:w="1911" w:type="dxa"/>
          </w:tcPr>
          <w:p w:rsidR="00075253" w:rsidRPr="005B27C1" w:rsidRDefault="00075253" w:rsidP="00075253">
            <w:pPr>
              <w:pStyle w:val="af9"/>
              <w:spacing w:line="276" w:lineRule="auto"/>
              <w:jc w:val="center"/>
              <w:rPr>
                <w:sz w:val="24"/>
                <w:szCs w:val="24"/>
              </w:rPr>
            </w:pPr>
            <w:r w:rsidRPr="005B27C1">
              <w:rPr>
                <w:sz w:val="24"/>
                <w:szCs w:val="24"/>
              </w:rPr>
              <w:t>2018 г.</w:t>
            </w:r>
          </w:p>
        </w:tc>
      </w:tr>
      <w:tr w:rsidR="00075253" w:rsidRPr="005B27C1" w:rsidTr="008F23AA">
        <w:tc>
          <w:tcPr>
            <w:tcW w:w="4294" w:type="dxa"/>
            <w:vAlign w:val="center"/>
          </w:tcPr>
          <w:p w:rsidR="00075253" w:rsidRPr="005B27C1" w:rsidRDefault="00075253" w:rsidP="00075253">
            <w:pPr>
              <w:pStyle w:val="af9"/>
              <w:spacing w:line="276" w:lineRule="auto"/>
              <w:rPr>
                <w:b/>
                <w:sz w:val="24"/>
                <w:szCs w:val="24"/>
              </w:rPr>
            </w:pPr>
            <w:r w:rsidRPr="005B27C1">
              <w:rPr>
                <w:b/>
                <w:sz w:val="24"/>
                <w:szCs w:val="24"/>
              </w:rPr>
              <w:t>Численность рабочей силы - всего</w:t>
            </w:r>
          </w:p>
        </w:tc>
        <w:tc>
          <w:tcPr>
            <w:tcW w:w="2054" w:type="dxa"/>
            <w:vAlign w:val="center"/>
          </w:tcPr>
          <w:p w:rsidR="00075253" w:rsidRPr="005B27C1" w:rsidRDefault="00075253" w:rsidP="00075253">
            <w:pPr>
              <w:pStyle w:val="af9"/>
              <w:spacing w:line="276" w:lineRule="auto"/>
              <w:jc w:val="center"/>
              <w:rPr>
                <w:b/>
                <w:sz w:val="24"/>
                <w:szCs w:val="24"/>
              </w:rPr>
            </w:pPr>
            <w:r w:rsidRPr="005B27C1">
              <w:rPr>
                <w:b/>
                <w:sz w:val="24"/>
                <w:szCs w:val="24"/>
              </w:rPr>
              <w:t>131,1</w:t>
            </w:r>
          </w:p>
        </w:tc>
        <w:tc>
          <w:tcPr>
            <w:tcW w:w="2055" w:type="dxa"/>
            <w:vAlign w:val="center"/>
          </w:tcPr>
          <w:p w:rsidR="00075253" w:rsidRPr="005B27C1" w:rsidRDefault="00075253" w:rsidP="00075253">
            <w:pPr>
              <w:pStyle w:val="af9"/>
              <w:spacing w:line="276" w:lineRule="auto"/>
              <w:jc w:val="center"/>
              <w:rPr>
                <w:b/>
                <w:sz w:val="24"/>
                <w:szCs w:val="24"/>
              </w:rPr>
            </w:pPr>
            <w:r w:rsidRPr="005B27C1">
              <w:rPr>
                <w:b/>
                <w:sz w:val="24"/>
                <w:szCs w:val="24"/>
              </w:rPr>
              <w:t>116,7</w:t>
            </w:r>
          </w:p>
        </w:tc>
        <w:tc>
          <w:tcPr>
            <w:tcW w:w="1911" w:type="dxa"/>
          </w:tcPr>
          <w:p w:rsidR="00075253" w:rsidRPr="005B27C1" w:rsidRDefault="00075253" w:rsidP="00075253">
            <w:pPr>
              <w:pStyle w:val="af9"/>
              <w:spacing w:line="276" w:lineRule="auto"/>
              <w:jc w:val="center"/>
              <w:rPr>
                <w:b/>
                <w:sz w:val="24"/>
                <w:szCs w:val="24"/>
              </w:rPr>
            </w:pPr>
            <w:r w:rsidRPr="005B27C1">
              <w:rPr>
                <w:b/>
                <w:sz w:val="24"/>
                <w:szCs w:val="24"/>
              </w:rPr>
              <w:t>124,8</w:t>
            </w:r>
          </w:p>
        </w:tc>
      </w:tr>
      <w:tr w:rsidR="00075253" w:rsidRPr="005B27C1" w:rsidTr="008F23AA">
        <w:tc>
          <w:tcPr>
            <w:tcW w:w="4294" w:type="dxa"/>
            <w:vAlign w:val="center"/>
          </w:tcPr>
          <w:p w:rsidR="00075253" w:rsidRPr="005B27C1" w:rsidRDefault="00075253" w:rsidP="00075253">
            <w:pPr>
              <w:pStyle w:val="af9"/>
              <w:spacing w:line="276" w:lineRule="auto"/>
              <w:rPr>
                <w:sz w:val="24"/>
                <w:szCs w:val="24"/>
              </w:rPr>
            </w:pPr>
            <w:r w:rsidRPr="005B27C1">
              <w:rPr>
                <w:sz w:val="24"/>
                <w:szCs w:val="24"/>
              </w:rPr>
              <w:t>Мужчины</w:t>
            </w:r>
          </w:p>
        </w:tc>
        <w:tc>
          <w:tcPr>
            <w:tcW w:w="2054" w:type="dxa"/>
            <w:vAlign w:val="center"/>
          </w:tcPr>
          <w:p w:rsidR="00075253" w:rsidRPr="005B27C1" w:rsidRDefault="00075253" w:rsidP="00075253">
            <w:pPr>
              <w:pStyle w:val="af9"/>
              <w:spacing w:line="276" w:lineRule="auto"/>
              <w:jc w:val="center"/>
              <w:rPr>
                <w:sz w:val="24"/>
                <w:szCs w:val="24"/>
              </w:rPr>
            </w:pPr>
            <w:r w:rsidRPr="005B27C1">
              <w:rPr>
                <w:sz w:val="24"/>
                <w:szCs w:val="24"/>
              </w:rPr>
              <w:t>78,5</w:t>
            </w:r>
          </w:p>
        </w:tc>
        <w:tc>
          <w:tcPr>
            <w:tcW w:w="2055" w:type="dxa"/>
            <w:vAlign w:val="center"/>
          </w:tcPr>
          <w:p w:rsidR="00075253" w:rsidRPr="005B27C1" w:rsidRDefault="00075253" w:rsidP="00075253">
            <w:pPr>
              <w:pStyle w:val="af9"/>
              <w:spacing w:line="276" w:lineRule="auto"/>
              <w:jc w:val="center"/>
              <w:rPr>
                <w:sz w:val="24"/>
                <w:szCs w:val="24"/>
              </w:rPr>
            </w:pPr>
            <w:r w:rsidRPr="005B27C1">
              <w:rPr>
                <w:sz w:val="24"/>
                <w:szCs w:val="24"/>
              </w:rPr>
              <w:t>63,7</w:t>
            </w:r>
          </w:p>
        </w:tc>
        <w:tc>
          <w:tcPr>
            <w:tcW w:w="1911" w:type="dxa"/>
          </w:tcPr>
          <w:p w:rsidR="00075253" w:rsidRPr="005B27C1" w:rsidRDefault="00075253" w:rsidP="00075253">
            <w:pPr>
              <w:pStyle w:val="af9"/>
              <w:spacing w:line="276" w:lineRule="auto"/>
              <w:jc w:val="center"/>
              <w:rPr>
                <w:sz w:val="24"/>
                <w:szCs w:val="24"/>
              </w:rPr>
            </w:pPr>
            <w:r w:rsidRPr="005B27C1">
              <w:rPr>
                <w:sz w:val="24"/>
                <w:szCs w:val="24"/>
              </w:rPr>
              <w:t>59,8</w:t>
            </w:r>
          </w:p>
        </w:tc>
      </w:tr>
      <w:tr w:rsidR="00075253" w:rsidRPr="005B27C1" w:rsidTr="008F23AA">
        <w:tc>
          <w:tcPr>
            <w:tcW w:w="4294" w:type="dxa"/>
            <w:vAlign w:val="center"/>
          </w:tcPr>
          <w:p w:rsidR="00075253" w:rsidRPr="005B27C1" w:rsidRDefault="00075253" w:rsidP="00075253">
            <w:pPr>
              <w:pStyle w:val="af9"/>
              <w:spacing w:line="276" w:lineRule="auto"/>
              <w:rPr>
                <w:sz w:val="24"/>
                <w:szCs w:val="24"/>
              </w:rPr>
            </w:pPr>
            <w:r w:rsidRPr="005B27C1">
              <w:rPr>
                <w:sz w:val="24"/>
                <w:szCs w:val="24"/>
              </w:rPr>
              <w:t>Женщины</w:t>
            </w:r>
          </w:p>
        </w:tc>
        <w:tc>
          <w:tcPr>
            <w:tcW w:w="2054" w:type="dxa"/>
            <w:vAlign w:val="center"/>
          </w:tcPr>
          <w:p w:rsidR="00075253" w:rsidRPr="005B27C1" w:rsidRDefault="00075253" w:rsidP="00075253">
            <w:pPr>
              <w:pStyle w:val="af9"/>
              <w:spacing w:line="276" w:lineRule="auto"/>
              <w:jc w:val="center"/>
              <w:rPr>
                <w:sz w:val="24"/>
                <w:szCs w:val="24"/>
              </w:rPr>
            </w:pPr>
            <w:r w:rsidRPr="005B27C1">
              <w:rPr>
                <w:sz w:val="24"/>
                <w:szCs w:val="24"/>
              </w:rPr>
              <w:t>52,6</w:t>
            </w:r>
          </w:p>
        </w:tc>
        <w:tc>
          <w:tcPr>
            <w:tcW w:w="2055" w:type="dxa"/>
            <w:vAlign w:val="center"/>
          </w:tcPr>
          <w:p w:rsidR="00075253" w:rsidRPr="005B27C1" w:rsidRDefault="00075253" w:rsidP="00075253">
            <w:pPr>
              <w:pStyle w:val="af9"/>
              <w:spacing w:line="276" w:lineRule="auto"/>
              <w:jc w:val="center"/>
              <w:rPr>
                <w:sz w:val="24"/>
                <w:szCs w:val="24"/>
              </w:rPr>
            </w:pPr>
            <w:r w:rsidRPr="005B27C1">
              <w:rPr>
                <w:sz w:val="24"/>
                <w:szCs w:val="24"/>
              </w:rPr>
              <w:t>53,0</w:t>
            </w:r>
          </w:p>
        </w:tc>
        <w:tc>
          <w:tcPr>
            <w:tcW w:w="1911" w:type="dxa"/>
          </w:tcPr>
          <w:p w:rsidR="00075253" w:rsidRPr="005B27C1" w:rsidRDefault="00075253" w:rsidP="00075253">
            <w:pPr>
              <w:pStyle w:val="af9"/>
              <w:spacing w:line="276" w:lineRule="auto"/>
              <w:jc w:val="center"/>
              <w:rPr>
                <w:sz w:val="24"/>
                <w:szCs w:val="24"/>
              </w:rPr>
            </w:pPr>
            <w:r w:rsidRPr="005B27C1">
              <w:rPr>
                <w:sz w:val="24"/>
                <w:szCs w:val="24"/>
              </w:rPr>
              <w:t>65,0</w:t>
            </w:r>
          </w:p>
        </w:tc>
      </w:tr>
      <w:tr w:rsidR="00075253" w:rsidRPr="005B27C1" w:rsidTr="008F23AA">
        <w:tc>
          <w:tcPr>
            <w:tcW w:w="4294" w:type="dxa"/>
            <w:vAlign w:val="center"/>
          </w:tcPr>
          <w:p w:rsidR="00075253" w:rsidRPr="005B27C1" w:rsidRDefault="00075253" w:rsidP="00075253">
            <w:pPr>
              <w:pStyle w:val="af9"/>
              <w:spacing w:line="276" w:lineRule="auto"/>
              <w:rPr>
                <w:b/>
                <w:sz w:val="24"/>
                <w:szCs w:val="24"/>
              </w:rPr>
            </w:pPr>
            <w:r w:rsidRPr="005B27C1">
              <w:rPr>
                <w:b/>
                <w:sz w:val="24"/>
                <w:szCs w:val="24"/>
              </w:rPr>
              <w:t>Численность занятого населения - всего</w:t>
            </w:r>
          </w:p>
        </w:tc>
        <w:tc>
          <w:tcPr>
            <w:tcW w:w="2054" w:type="dxa"/>
            <w:vAlign w:val="center"/>
          </w:tcPr>
          <w:p w:rsidR="00075253" w:rsidRPr="005B27C1" w:rsidRDefault="00075253" w:rsidP="00075253">
            <w:pPr>
              <w:pStyle w:val="af9"/>
              <w:spacing w:line="276" w:lineRule="auto"/>
              <w:jc w:val="center"/>
              <w:rPr>
                <w:b/>
                <w:sz w:val="24"/>
                <w:szCs w:val="24"/>
              </w:rPr>
            </w:pPr>
            <w:r w:rsidRPr="005B27C1">
              <w:rPr>
                <w:b/>
                <w:sz w:val="24"/>
                <w:szCs w:val="24"/>
              </w:rPr>
              <w:t>94,8</w:t>
            </w:r>
          </w:p>
        </w:tc>
        <w:tc>
          <w:tcPr>
            <w:tcW w:w="2055" w:type="dxa"/>
            <w:vAlign w:val="center"/>
          </w:tcPr>
          <w:p w:rsidR="00075253" w:rsidRPr="005B27C1" w:rsidRDefault="00075253" w:rsidP="00075253">
            <w:pPr>
              <w:pStyle w:val="af9"/>
              <w:spacing w:line="276" w:lineRule="auto"/>
              <w:jc w:val="center"/>
              <w:rPr>
                <w:b/>
                <w:sz w:val="24"/>
                <w:szCs w:val="24"/>
              </w:rPr>
            </w:pPr>
            <w:r w:rsidRPr="005B27C1">
              <w:rPr>
                <w:b/>
                <w:sz w:val="24"/>
                <w:szCs w:val="24"/>
              </w:rPr>
              <w:t>78,7</w:t>
            </w:r>
          </w:p>
        </w:tc>
        <w:tc>
          <w:tcPr>
            <w:tcW w:w="1911" w:type="dxa"/>
            <w:vAlign w:val="center"/>
          </w:tcPr>
          <w:p w:rsidR="00075253" w:rsidRPr="005B27C1" w:rsidRDefault="00075253" w:rsidP="00075253">
            <w:pPr>
              <w:pStyle w:val="af9"/>
              <w:spacing w:line="276" w:lineRule="auto"/>
              <w:jc w:val="center"/>
              <w:rPr>
                <w:b/>
                <w:sz w:val="24"/>
                <w:szCs w:val="24"/>
              </w:rPr>
            </w:pPr>
            <w:r w:rsidRPr="005B27C1">
              <w:rPr>
                <w:b/>
                <w:sz w:val="24"/>
                <w:szCs w:val="24"/>
              </w:rPr>
              <w:t>89,1</w:t>
            </w:r>
          </w:p>
        </w:tc>
      </w:tr>
      <w:tr w:rsidR="00075253" w:rsidRPr="005B27C1" w:rsidTr="008F23AA">
        <w:tc>
          <w:tcPr>
            <w:tcW w:w="4294" w:type="dxa"/>
            <w:vAlign w:val="center"/>
          </w:tcPr>
          <w:p w:rsidR="00075253" w:rsidRPr="005B27C1" w:rsidRDefault="00075253" w:rsidP="00075253">
            <w:pPr>
              <w:pStyle w:val="af9"/>
              <w:spacing w:line="276" w:lineRule="auto"/>
              <w:rPr>
                <w:sz w:val="24"/>
                <w:szCs w:val="24"/>
              </w:rPr>
            </w:pPr>
            <w:r w:rsidRPr="005B27C1">
              <w:rPr>
                <w:sz w:val="24"/>
                <w:szCs w:val="24"/>
              </w:rPr>
              <w:t>Мужчины</w:t>
            </w:r>
          </w:p>
        </w:tc>
        <w:tc>
          <w:tcPr>
            <w:tcW w:w="2054" w:type="dxa"/>
            <w:vAlign w:val="center"/>
          </w:tcPr>
          <w:p w:rsidR="00075253" w:rsidRPr="005B27C1" w:rsidRDefault="00075253" w:rsidP="00075253">
            <w:pPr>
              <w:pStyle w:val="af9"/>
              <w:spacing w:line="276" w:lineRule="auto"/>
              <w:jc w:val="center"/>
              <w:rPr>
                <w:sz w:val="24"/>
                <w:szCs w:val="24"/>
              </w:rPr>
            </w:pPr>
            <w:r w:rsidRPr="005B27C1">
              <w:rPr>
                <w:sz w:val="24"/>
                <w:szCs w:val="24"/>
              </w:rPr>
              <w:t>58,1</w:t>
            </w:r>
          </w:p>
        </w:tc>
        <w:tc>
          <w:tcPr>
            <w:tcW w:w="2055" w:type="dxa"/>
            <w:vAlign w:val="center"/>
          </w:tcPr>
          <w:p w:rsidR="00075253" w:rsidRPr="005B27C1" w:rsidRDefault="00075253" w:rsidP="00075253">
            <w:pPr>
              <w:pStyle w:val="af9"/>
              <w:spacing w:line="276" w:lineRule="auto"/>
              <w:jc w:val="center"/>
              <w:rPr>
                <w:sz w:val="24"/>
                <w:szCs w:val="24"/>
              </w:rPr>
            </w:pPr>
            <w:r w:rsidRPr="005B27C1">
              <w:rPr>
                <w:sz w:val="24"/>
                <w:szCs w:val="24"/>
              </w:rPr>
              <w:t>42,0</w:t>
            </w:r>
          </w:p>
        </w:tc>
        <w:tc>
          <w:tcPr>
            <w:tcW w:w="1911" w:type="dxa"/>
          </w:tcPr>
          <w:p w:rsidR="00075253" w:rsidRPr="005B27C1" w:rsidRDefault="00075253" w:rsidP="00075253">
            <w:pPr>
              <w:pStyle w:val="af9"/>
              <w:spacing w:line="276" w:lineRule="auto"/>
              <w:jc w:val="center"/>
              <w:rPr>
                <w:sz w:val="24"/>
                <w:szCs w:val="24"/>
              </w:rPr>
            </w:pPr>
            <w:r w:rsidRPr="005B27C1">
              <w:rPr>
                <w:sz w:val="24"/>
                <w:szCs w:val="24"/>
              </w:rPr>
              <w:t>38,3</w:t>
            </w:r>
          </w:p>
        </w:tc>
      </w:tr>
      <w:tr w:rsidR="00075253" w:rsidRPr="005B27C1" w:rsidTr="008F23AA">
        <w:tc>
          <w:tcPr>
            <w:tcW w:w="4294" w:type="dxa"/>
            <w:vAlign w:val="center"/>
          </w:tcPr>
          <w:p w:rsidR="00075253" w:rsidRPr="005B27C1" w:rsidRDefault="00075253" w:rsidP="00075253">
            <w:pPr>
              <w:pStyle w:val="af9"/>
              <w:spacing w:line="276" w:lineRule="auto"/>
              <w:rPr>
                <w:sz w:val="24"/>
                <w:szCs w:val="24"/>
              </w:rPr>
            </w:pPr>
            <w:r w:rsidRPr="005B27C1">
              <w:rPr>
                <w:sz w:val="24"/>
                <w:szCs w:val="24"/>
              </w:rPr>
              <w:t>Женщины</w:t>
            </w:r>
          </w:p>
        </w:tc>
        <w:tc>
          <w:tcPr>
            <w:tcW w:w="2054" w:type="dxa"/>
            <w:vAlign w:val="center"/>
          </w:tcPr>
          <w:p w:rsidR="00075253" w:rsidRPr="005B27C1" w:rsidRDefault="00075253" w:rsidP="00075253">
            <w:pPr>
              <w:pStyle w:val="af9"/>
              <w:spacing w:line="276" w:lineRule="auto"/>
              <w:jc w:val="center"/>
              <w:rPr>
                <w:sz w:val="24"/>
                <w:szCs w:val="24"/>
              </w:rPr>
            </w:pPr>
            <w:r w:rsidRPr="005B27C1">
              <w:rPr>
                <w:sz w:val="24"/>
                <w:szCs w:val="24"/>
              </w:rPr>
              <w:t>36,8</w:t>
            </w:r>
          </w:p>
        </w:tc>
        <w:tc>
          <w:tcPr>
            <w:tcW w:w="2055" w:type="dxa"/>
            <w:vAlign w:val="center"/>
          </w:tcPr>
          <w:p w:rsidR="00075253" w:rsidRPr="005B27C1" w:rsidRDefault="00075253" w:rsidP="00075253">
            <w:pPr>
              <w:pStyle w:val="af9"/>
              <w:spacing w:line="276" w:lineRule="auto"/>
              <w:jc w:val="center"/>
              <w:rPr>
                <w:sz w:val="24"/>
                <w:szCs w:val="24"/>
              </w:rPr>
            </w:pPr>
            <w:r w:rsidRPr="005B27C1">
              <w:rPr>
                <w:sz w:val="24"/>
                <w:szCs w:val="24"/>
              </w:rPr>
              <w:t>36,7</w:t>
            </w:r>
          </w:p>
        </w:tc>
        <w:tc>
          <w:tcPr>
            <w:tcW w:w="1911" w:type="dxa"/>
          </w:tcPr>
          <w:p w:rsidR="00075253" w:rsidRPr="005B27C1" w:rsidRDefault="00075253" w:rsidP="00075253">
            <w:pPr>
              <w:pStyle w:val="af9"/>
              <w:spacing w:line="276" w:lineRule="auto"/>
              <w:jc w:val="center"/>
              <w:rPr>
                <w:sz w:val="24"/>
                <w:szCs w:val="24"/>
              </w:rPr>
            </w:pPr>
            <w:r w:rsidRPr="005B27C1">
              <w:rPr>
                <w:sz w:val="24"/>
                <w:szCs w:val="24"/>
              </w:rPr>
              <w:t>50,8</w:t>
            </w:r>
          </w:p>
        </w:tc>
      </w:tr>
      <w:tr w:rsidR="00075253" w:rsidRPr="005B27C1" w:rsidTr="008F23AA">
        <w:tc>
          <w:tcPr>
            <w:tcW w:w="4294" w:type="dxa"/>
            <w:vAlign w:val="center"/>
          </w:tcPr>
          <w:p w:rsidR="00075253" w:rsidRPr="005B27C1" w:rsidRDefault="00075253" w:rsidP="00075253">
            <w:pPr>
              <w:pStyle w:val="af9"/>
              <w:spacing w:line="276" w:lineRule="auto"/>
              <w:rPr>
                <w:b/>
                <w:sz w:val="24"/>
                <w:szCs w:val="24"/>
              </w:rPr>
            </w:pPr>
            <w:r w:rsidRPr="005B27C1">
              <w:rPr>
                <w:b/>
                <w:sz w:val="24"/>
                <w:szCs w:val="24"/>
              </w:rPr>
              <w:t xml:space="preserve">Численность безработных* - всего </w:t>
            </w:r>
          </w:p>
        </w:tc>
        <w:tc>
          <w:tcPr>
            <w:tcW w:w="2054" w:type="dxa"/>
            <w:vAlign w:val="center"/>
          </w:tcPr>
          <w:p w:rsidR="00075253" w:rsidRPr="005B27C1" w:rsidRDefault="00075253" w:rsidP="00075253">
            <w:pPr>
              <w:pStyle w:val="af9"/>
              <w:spacing w:line="276" w:lineRule="auto"/>
              <w:jc w:val="center"/>
              <w:rPr>
                <w:b/>
                <w:sz w:val="24"/>
                <w:szCs w:val="24"/>
              </w:rPr>
            </w:pPr>
            <w:r w:rsidRPr="005B27C1">
              <w:rPr>
                <w:b/>
                <w:sz w:val="24"/>
                <w:szCs w:val="24"/>
              </w:rPr>
              <w:t>36,3</w:t>
            </w:r>
          </w:p>
        </w:tc>
        <w:tc>
          <w:tcPr>
            <w:tcW w:w="2055" w:type="dxa"/>
            <w:vAlign w:val="center"/>
          </w:tcPr>
          <w:p w:rsidR="00075253" w:rsidRPr="005B27C1" w:rsidRDefault="00075253" w:rsidP="00075253">
            <w:pPr>
              <w:pStyle w:val="af9"/>
              <w:spacing w:line="276" w:lineRule="auto"/>
              <w:jc w:val="center"/>
              <w:rPr>
                <w:b/>
                <w:sz w:val="24"/>
                <w:szCs w:val="24"/>
              </w:rPr>
            </w:pPr>
            <w:r w:rsidRPr="005B27C1">
              <w:rPr>
                <w:b/>
                <w:sz w:val="24"/>
                <w:szCs w:val="24"/>
              </w:rPr>
              <w:t>38,0</w:t>
            </w:r>
          </w:p>
        </w:tc>
        <w:tc>
          <w:tcPr>
            <w:tcW w:w="1911" w:type="dxa"/>
          </w:tcPr>
          <w:p w:rsidR="00075253" w:rsidRPr="005B27C1" w:rsidRDefault="00075253" w:rsidP="00075253">
            <w:pPr>
              <w:pStyle w:val="af9"/>
              <w:spacing w:line="276" w:lineRule="auto"/>
              <w:jc w:val="center"/>
              <w:rPr>
                <w:b/>
                <w:sz w:val="24"/>
                <w:szCs w:val="24"/>
              </w:rPr>
            </w:pPr>
            <w:r w:rsidRPr="005B27C1">
              <w:rPr>
                <w:b/>
                <w:sz w:val="24"/>
                <w:szCs w:val="24"/>
              </w:rPr>
              <w:t>35,8</w:t>
            </w:r>
          </w:p>
        </w:tc>
      </w:tr>
      <w:tr w:rsidR="00075253" w:rsidRPr="005B27C1" w:rsidTr="008F23AA">
        <w:tc>
          <w:tcPr>
            <w:tcW w:w="4294" w:type="dxa"/>
            <w:vAlign w:val="center"/>
          </w:tcPr>
          <w:p w:rsidR="00075253" w:rsidRPr="005B27C1" w:rsidRDefault="00075253" w:rsidP="00075253">
            <w:pPr>
              <w:pStyle w:val="af9"/>
              <w:spacing w:line="276" w:lineRule="auto"/>
              <w:rPr>
                <w:sz w:val="24"/>
                <w:szCs w:val="24"/>
              </w:rPr>
            </w:pPr>
            <w:r w:rsidRPr="005B27C1">
              <w:rPr>
                <w:sz w:val="24"/>
                <w:szCs w:val="24"/>
              </w:rPr>
              <w:t>Мужчины</w:t>
            </w:r>
          </w:p>
        </w:tc>
        <w:tc>
          <w:tcPr>
            <w:tcW w:w="2054" w:type="dxa"/>
            <w:vAlign w:val="center"/>
          </w:tcPr>
          <w:p w:rsidR="00075253" w:rsidRPr="005B27C1" w:rsidRDefault="00075253" w:rsidP="00075253">
            <w:pPr>
              <w:pStyle w:val="af9"/>
              <w:spacing w:line="276" w:lineRule="auto"/>
              <w:jc w:val="center"/>
              <w:rPr>
                <w:sz w:val="24"/>
                <w:szCs w:val="24"/>
              </w:rPr>
            </w:pPr>
            <w:r w:rsidRPr="005B27C1">
              <w:rPr>
                <w:sz w:val="24"/>
                <w:szCs w:val="24"/>
              </w:rPr>
              <w:t>20,4</w:t>
            </w:r>
          </w:p>
        </w:tc>
        <w:tc>
          <w:tcPr>
            <w:tcW w:w="2055" w:type="dxa"/>
            <w:vAlign w:val="center"/>
          </w:tcPr>
          <w:p w:rsidR="00075253" w:rsidRPr="005B27C1" w:rsidRDefault="00075253" w:rsidP="00075253">
            <w:pPr>
              <w:pStyle w:val="af9"/>
              <w:spacing w:line="276" w:lineRule="auto"/>
              <w:jc w:val="center"/>
              <w:rPr>
                <w:sz w:val="24"/>
                <w:szCs w:val="24"/>
              </w:rPr>
            </w:pPr>
            <w:r w:rsidRPr="005B27C1">
              <w:rPr>
                <w:sz w:val="24"/>
                <w:szCs w:val="24"/>
              </w:rPr>
              <w:t>21,7</w:t>
            </w:r>
          </w:p>
        </w:tc>
        <w:tc>
          <w:tcPr>
            <w:tcW w:w="1911" w:type="dxa"/>
          </w:tcPr>
          <w:p w:rsidR="00075253" w:rsidRPr="005B27C1" w:rsidRDefault="00075253" w:rsidP="00075253">
            <w:pPr>
              <w:pStyle w:val="af9"/>
              <w:spacing w:line="276" w:lineRule="auto"/>
              <w:jc w:val="center"/>
              <w:rPr>
                <w:sz w:val="24"/>
                <w:szCs w:val="24"/>
              </w:rPr>
            </w:pPr>
            <w:r w:rsidRPr="005B27C1">
              <w:rPr>
                <w:sz w:val="24"/>
                <w:szCs w:val="24"/>
              </w:rPr>
              <w:t>21,5</w:t>
            </w:r>
          </w:p>
        </w:tc>
      </w:tr>
      <w:tr w:rsidR="00075253" w:rsidRPr="005B27C1" w:rsidTr="008F23AA">
        <w:tc>
          <w:tcPr>
            <w:tcW w:w="4294" w:type="dxa"/>
            <w:vAlign w:val="center"/>
          </w:tcPr>
          <w:p w:rsidR="00075253" w:rsidRPr="005B27C1" w:rsidRDefault="00075253" w:rsidP="00075253">
            <w:pPr>
              <w:pStyle w:val="af9"/>
              <w:spacing w:line="276" w:lineRule="auto"/>
              <w:rPr>
                <w:sz w:val="24"/>
                <w:szCs w:val="24"/>
              </w:rPr>
            </w:pPr>
            <w:r w:rsidRPr="005B27C1">
              <w:rPr>
                <w:sz w:val="24"/>
                <w:szCs w:val="24"/>
              </w:rPr>
              <w:t>Женщины</w:t>
            </w:r>
          </w:p>
        </w:tc>
        <w:tc>
          <w:tcPr>
            <w:tcW w:w="2054" w:type="dxa"/>
            <w:vAlign w:val="center"/>
          </w:tcPr>
          <w:p w:rsidR="00075253" w:rsidRPr="005B27C1" w:rsidRDefault="00075253" w:rsidP="00075253">
            <w:pPr>
              <w:pStyle w:val="af9"/>
              <w:spacing w:line="276" w:lineRule="auto"/>
              <w:jc w:val="center"/>
              <w:rPr>
                <w:sz w:val="24"/>
                <w:szCs w:val="24"/>
              </w:rPr>
            </w:pPr>
            <w:r w:rsidRPr="005B27C1">
              <w:rPr>
                <w:sz w:val="24"/>
                <w:szCs w:val="24"/>
              </w:rPr>
              <w:t>15,8</w:t>
            </w:r>
          </w:p>
        </w:tc>
        <w:tc>
          <w:tcPr>
            <w:tcW w:w="2055" w:type="dxa"/>
            <w:vAlign w:val="center"/>
          </w:tcPr>
          <w:p w:rsidR="00075253" w:rsidRPr="005B27C1" w:rsidRDefault="00075253" w:rsidP="00075253">
            <w:pPr>
              <w:pStyle w:val="af9"/>
              <w:spacing w:line="276" w:lineRule="auto"/>
              <w:jc w:val="center"/>
              <w:rPr>
                <w:sz w:val="24"/>
                <w:szCs w:val="24"/>
              </w:rPr>
            </w:pPr>
            <w:r w:rsidRPr="005B27C1">
              <w:rPr>
                <w:sz w:val="24"/>
                <w:szCs w:val="24"/>
              </w:rPr>
              <w:t>16,4</w:t>
            </w:r>
          </w:p>
        </w:tc>
        <w:tc>
          <w:tcPr>
            <w:tcW w:w="1911" w:type="dxa"/>
          </w:tcPr>
          <w:p w:rsidR="00075253" w:rsidRPr="005B27C1" w:rsidRDefault="00075253" w:rsidP="00075253">
            <w:pPr>
              <w:pStyle w:val="af9"/>
              <w:spacing w:line="276" w:lineRule="auto"/>
              <w:jc w:val="center"/>
              <w:rPr>
                <w:sz w:val="24"/>
                <w:szCs w:val="24"/>
              </w:rPr>
            </w:pPr>
            <w:r w:rsidRPr="005B27C1">
              <w:rPr>
                <w:sz w:val="24"/>
                <w:szCs w:val="24"/>
              </w:rPr>
              <w:t>14,3</w:t>
            </w:r>
          </w:p>
        </w:tc>
      </w:tr>
    </w:tbl>
    <w:p w:rsidR="00075253" w:rsidRPr="005B27C1" w:rsidRDefault="00075253" w:rsidP="00075253">
      <w:pPr>
        <w:pStyle w:val="af9"/>
        <w:rPr>
          <w:sz w:val="24"/>
          <w:szCs w:val="24"/>
        </w:rPr>
      </w:pPr>
    </w:p>
    <w:p w:rsidR="00075253" w:rsidRPr="005B27C1" w:rsidRDefault="00075253" w:rsidP="00075253">
      <w:pPr>
        <w:pStyle w:val="af9"/>
        <w:ind w:firstLine="284"/>
        <w:jc w:val="both"/>
        <w:rPr>
          <w:sz w:val="24"/>
          <w:szCs w:val="24"/>
        </w:rPr>
      </w:pPr>
      <w:r w:rsidRPr="005B27C1">
        <w:rPr>
          <w:sz w:val="24"/>
          <w:szCs w:val="24"/>
        </w:rPr>
        <w:t>* 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5B27C1" w:rsidRDefault="00075253" w:rsidP="00075253">
      <w:pPr>
        <w:pStyle w:val="af9"/>
        <w:spacing w:line="276" w:lineRule="auto"/>
        <w:ind w:firstLine="284"/>
        <w:rPr>
          <w:sz w:val="24"/>
          <w:szCs w:val="24"/>
        </w:rPr>
      </w:pPr>
    </w:p>
    <w:p w:rsidR="00075253" w:rsidRPr="005B27C1" w:rsidRDefault="00075253" w:rsidP="00AB0B54"/>
    <w:p w:rsidR="00AB0B54" w:rsidRPr="005B27C1" w:rsidRDefault="00AB0B54" w:rsidP="00075253">
      <w:pPr>
        <w:jc w:val="right"/>
      </w:pPr>
    </w:p>
    <w:p w:rsidR="00AB0B54" w:rsidRPr="005B27C1" w:rsidRDefault="00AB0B54" w:rsidP="00075253">
      <w:pPr>
        <w:jc w:val="right"/>
      </w:pPr>
    </w:p>
    <w:p w:rsidR="00075253" w:rsidRPr="005B27C1" w:rsidRDefault="00075253" w:rsidP="00075253">
      <w:pPr>
        <w:jc w:val="right"/>
      </w:pPr>
      <w:r w:rsidRPr="005B27C1">
        <w:t>Таблица 28</w:t>
      </w:r>
    </w:p>
    <w:p w:rsidR="00075253" w:rsidRPr="005B27C1" w:rsidRDefault="00075253" w:rsidP="00075253">
      <w:pPr>
        <w:jc w:val="right"/>
      </w:pPr>
    </w:p>
    <w:p w:rsidR="00075253" w:rsidRPr="005B27C1" w:rsidRDefault="00075253" w:rsidP="00075253">
      <w:pPr>
        <w:pStyle w:val="af9"/>
        <w:jc w:val="center"/>
        <w:rPr>
          <w:b/>
          <w:bCs/>
          <w:sz w:val="24"/>
          <w:szCs w:val="24"/>
        </w:rPr>
      </w:pPr>
      <w:r w:rsidRPr="005B27C1">
        <w:rPr>
          <w:b/>
          <w:bCs/>
          <w:sz w:val="24"/>
          <w:szCs w:val="24"/>
        </w:rPr>
        <w:t>Уровень участия в рабочей силе, уровень занятости и безработицы населения в возрасте 15-17 лет</w:t>
      </w:r>
    </w:p>
    <w:p w:rsidR="00075253" w:rsidRPr="005B27C1" w:rsidRDefault="00075253" w:rsidP="00075253">
      <w:pPr>
        <w:pStyle w:val="af9"/>
        <w:jc w:val="center"/>
        <w:rPr>
          <w:bCs/>
          <w:sz w:val="24"/>
          <w:szCs w:val="24"/>
        </w:rPr>
      </w:pPr>
      <w:r w:rsidRPr="005B27C1">
        <w:rPr>
          <w:bCs/>
          <w:sz w:val="24"/>
          <w:szCs w:val="24"/>
        </w:rPr>
        <w:t>(по данным выборочного обследования рабочей силы, в процентах)</w:t>
      </w:r>
    </w:p>
    <w:p w:rsidR="00075253" w:rsidRPr="005B27C1"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RPr="005B27C1"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Pr="005B27C1" w:rsidRDefault="00075253" w:rsidP="00075253">
            <w:pPr>
              <w:pStyle w:val="af9"/>
              <w:spacing w:line="276" w:lineRule="auto"/>
              <w:jc w:val="center"/>
              <w:rPr>
                <w:sz w:val="24"/>
                <w:szCs w:val="24"/>
              </w:rPr>
            </w:pPr>
            <w:r w:rsidRPr="005B27C1">
              <w:rPr>
                <w:sz w:val="24"/>
                <w:szCs w:val="24"/>
              </w:rPr>
              <w:t>2018 г.</w:t>
            </w:r>
          </w:p>
        </w:tc>
      </w:tr>
      <w:tr w:rsidR="00075253" w:rsidRPr="005B27C1"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rPr>
                <w:b/>
                <w:sz w:val="24"/>
                <w:szCs w:val="24"/>
              </w:rPr>
            </w:pPr>
            <w:r w:rsidRPr="005B27C1">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b/>
                <w:sz w:val="24"/>
                <w:szCs w:val="24"/>
              </w:rPr>
            </w:pPr>
            <w:r w:rsidRPr="005B27C1">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b/>
                <w:sz w:val="24"/>
                <w:szCs w:val="24"/>
              </w:rPr>
            </w:pPr>
            <w:r w:rsidRPr="005B27C1">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b/>
                <w:sz w:val="24"/>
                <w:szCs w:val="24"/>
              </w:rPr>
            </w:pPr>
            <w:r w:rsidRPr="005B27C1">
              <w:rPr>
                <w:b/>
                <w:sz w:val="24"/>
                <w:szCs w:val="24"/>
              </w:rPr>
              <w:t>2,9</w:t>
            </w:r>
          </w:p>
        </w:tc>
      </w:tr>
      <w:tr w:rsidR="00075253" w:rsidRPr="005B27C1"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rPr>
                <w:sz w:val="24"/>
                <w:szCs w:val="24"/>
              </w:rPr>
            </w:pPr>
            <w:r w:rsidRPr="005B27C1">
              <w:rPr>
                <w:sz w:val="24"/>
                <w:szCs w:val="24"/>
              </w:rPr>
              <w:lastRenderedPageBreak/>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2,8</w:t>
            </w:r>
          </w:p>
        </w:tc>
      </w:tr>
      <w:tr w:rsidR="00075253" w:rsidRPr="005B27C1"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rPr>
                <w:sz w:val="24"/>
                <w:szCs w:val="24"/>
              </w:rPr>
            </w:pPr>
            <w:r w:rsidRPr="005B27C1">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3,1</w:t>
            </w:r>
          </w:p>
        </w:tc>
      </w:tr>
      <w:tr w:rsidR="00075253" w:rsidRPr="005B27C1"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rPr>
                <w:b/>
                <w:sz w:val="24"/>
                <w:szCs w:val="24"/>
              </w:rPr>
            </w:pPr>
            <w:r w:rsidRPr="005B27C1">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b/>
                <w:sz w:val="24"/>
                <w:szCs w:val="24"/>
              </w:rPr>
            </w:pPr>
            <w:r w:rsidRPr="005B27C1">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b/>
                <w:sz w:val="24"/>
                <w:szCs w:val="24"/>
              </w:rPr>
            </w:pPr>
            <w:r w:rsidRPr="005B27C1">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b/>
                <w:sz w:val="24"/>
                <w:szCs w:val="24"/>
              </w:rPr>
            </w:pPr>
            <w:r w:rsidRPr="005B27C1">
              <w:rPr>
                <w:b/>
                <w:sz w:val="24"/>
                <w:szCs w:val="24"/>
              </w:rPr>
              <w:t>2,1</w:t>
            </w:r>
          </w:p>
        </w:tc>
      </w:tr>
      <w:tr w:rsidR="00075253" w:rsidRPr="005B27C1"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rPr>
                <w:sz w:val="24"/>
                <w:szCs w:val="24"/>
              </w:rPr>
            </w:pPr>
            <w:r w:rsidRPr="005B27C1">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1,8</w:t>
            </w:r>
          </w:p>
        </w:tc>
      </w:tr>
      <w:tr w:rsidR="00075253" w:rsidRPr="005B27C1"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rPr>
                <w:sz w:val="24"/>
                <w:szCs w:val="24"/>
              </w:rPr>
            </w:pPr>
            <w:r w:rsidRPr="005B27C1">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1,8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2,5</w:t>
            </w:r>
          </w:p>
        </w:tc>
      </w:tr>
      <w:tr w:rsidR="00075253" w:rsidRPr="005B27C1"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rPr>
                <w:b/>
                <w:sz w:val="24"/>
                <w:szCs w:val="24"/>
              </w:rPr>
            </w:pPr>
            <w:r w:rsidRPr="005B27C1">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b/>
                <w:sz w:val="24"/>
                <w:szCs w:val="24"/>
              </w:rPr>
            </w:pPr>
            <w:r w:rsidRPr="005B27C1">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b/>
                <w:sz w:val="24"/>
                <w:szCs w:val="24"/>
              </w:rPr>
            </w:pPr>
            <w:r w:rsidRPr="005B27C1">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b/>
                <w:sz w:val="24"/>
                <w:szCs w:val="24"/>
              </w:rPr>
            </w:pPr>
            <w:r w:rsidRPr="005B27C1">
              <w:rPr>
                <w:b/>
                <w:sz w:val="24"/>
                <w:szCs w:val="24"/>
              </w:rPr>
              <w:t>28,6</w:t>
            </w:r>
          </w:p>
        </w:tc>
      </w:tr>
      <w:tr w:rsidR="00075253" w:rsidRPr="005B27C1"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rPr>
                <w:sz w:val="24"/>
                <w:szCs w:val="24"/>
              </w:rPr>
            </w:pPr>
            <w:r w:rsidRPr="005B27C1">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35,9</w:t>
            </w:r>
          </w:p>
        </w:tc>
      </w:tr>
      <w:tr w:rsidR="00075253" w:rsidRPr="005B27C1"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rPr>
                <w:sz w:val="24"/>
                <w:szCs w:val="24"/>
              </w:rPr>
            </w:pPr>
            <w:r w:rsidRPr="005B27C1">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pStyle w:val="af9"/>
              <w:spacing w:line="276" w:lineRule="auto"/>
              <w:jc w:val="center"/>
              <w:rPr>
                <w:sz w:val="24"/>
                <w:szCs w:val="24"/>
              </w:rPr>
            </w:pPr>
            <w:r w:rsidRPr="005B27C1">
              <w:rPr>
                <w:sz w:val="24"/>
                <w:szCs w:val="24"/>
              </w:rPr>
              <w:t>21,9</w:t>
            </w:r>
          </w:p>
        </w:tc>
      </w:tr>
    </w:tbl>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pPr>
      <w:r w:rsidRPr="005B27C1">
        <w:t>Таблица 29</w:t>
      </w:r>
    </w:p>
    <w:p w:rsidR="00075253" w:rsidRPr="005B27C1" w:rsidRDefault="00075253" w:rsidP="00075253">
      <w:pPr>
        <w:jc w:val="right"/>
      </w:pPr>
    </w:p>
    <w:p w:rsidR="00075253" w:rsidRPr="005B27C1" w:rsidRDefault="00075253" w:rsidP="00075253">
      <w:pPr>
        <w:pStyle w:val="af9"/>
        <w:jc w:val="center"/>
        <w:rPr>
          <w:b/>
          <w:bCs/>
          <w:sz w:val="24"/>
          <w:szCs w:val="24"/>
        </w:rPr>
      </w:pPr>
      <w:r w:rsidRPr="005B27C1">
        <w:rPr>
          <w:b/>
          <w:bCs/>
          <w:sz w:val="24"/>
          <w:szCs w:val="24"/>
        </w:rPr>
        <w:t>Занятое население в возрасте 15-17 лет по занятиям</w:t>
      </w:r>
      <w:r w:rsidRPr="005B27C1">
        <w:rPr>
          <w:b/>
          <w:bCs/>
          <w:sz w:val="24"/>
          <w:szCs w:val="24"/>
          <w:vertAlign w:val="superscript"/>
        </w:rPr>
        <w:t>1)</w:t>
      </w:r>
      <w:r w:rsidRPr="005B27C1">
        <w:rPr>
          <w:b/>
          <w:bCs/>
          <w:sz w:val="24"/>
          <w:szCs w:val="24"/>
        </w:rPr>
        <w:t xml:space="preserve"> на основной работе и полу</w:t>
      </w:r>
    </w:p>
    <w:p w:rsidR="00075253" w:rsidRPr="005B27C1" w:rsidRDefault="00075253" w:rsidP="00075253">
      <w:pPr>
        <w:pStyle w:val="af9"/>
        <w:jc w:val="center"/>
        <w:rPr>
          <w:bCs/>
          <w:sz w:val="24"/>
          <w:szCs w:val="24"/>
        </w:rPr>
      </w:pPr>
      <w:r w:rsidRPr="005B27C1">
        <w:rPr>
          <w:bCs/>
          <w:sz w:val="24"/>
          <w:szCs w:val="24"/>
        </w:rPr>
        <w:t>(по данным выборочного обследования рабочей силы; тыс. человек)</w:t>
      </w:r>
    </w:p>
    <w:p w:rsidR="00075253" w:rsidRPr="005B27C1" w:rsidRDefault="00075253" w:rsidP="00075253">
      <w:pPr>
        <w:jc w:val="right"/>
      </w:pPr>
    </w:p>
    <w:tbl>
      <w:tblPr>
        <w:tblW w:w="5000" w:type="pct"/>
        <w:jc w:val="center"/>
        <w:tblCellMar>
          <w:left w:w="0" w:type="dxa"/>
          <w:right w:w="0" w:type="dxa"/>
        </w:tblCellMar>
        <w:tblLook w:val="04A0" w:firstRow="1" w:lastRow="0" w:firstColumn="1" w:lastColumn="0" w:noHBand="0" w:noVBand="1"/>
      </w:tblPr>
      <w:tblGrid>
        <w:gridCol w:w="6012"/>
        <w:gridCol w:w="1400"/>
        <w:gridCol w:w="1402"/>
        <w:gridCol w:w="1402"/>
      </w:tblGrid>
      <w:tr w:rsidR="00075253" w:rsidRPr="005B27C1"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5B27C1" w:rsidRDefault="00075253" w:rsidP="00075253">
            <w:pPr>
              <w:jc w:val="center"/>
              <w:rPr>
                <w:rFonts w:eastAsia="Arial Unicode MS"/>
              </w:rPr>
            </w:pPr>
            <w:r w:rsidRPr="005B27C1">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5B27C1" w:rsidRDefault="00075253" w:rsidP="00075253">
            <w:pPr>
              <w:jc w:val="center"/>
              <w:rPr>
                <w:rFonts w:eastAsia="Arial Unicode MS"/>
              </w:rPr>
            </w:pPr>
            <w:r w:rsidRPr="005B27C1">
              <w:rPr>
                <w:rFonts w:eastAsia="Arial Unicode MS"/>
              </w:rPr>
              <w:t>2018 г.</w:t>
            </w:r>
          </w:p>
        </w:tc>
      </w:tr>
      <w:tr w:rsidR="00075253" w:rsidRPr="005B27C1"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pStyle w:val="10"/>
              <w:spacing w:before="0" w:after="0" w:line="240" w:lineRule="auto"/>
              <w:ind w:left="57"/>
              <w:rPr>
                <w:rFonts w:ascii="Times New Roman" w:eastAsia="Arial Unicode MS" w:hAnsi="Times New Roman" w:cs="Times New Roman"/>
                <w:sz w:val="24"/>
                <w:szCs w:val="24"/>
              </w:rPr>
            </w:pPr>
            <w:r w:rsidRPr="005B27C1">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
                <w:bCs/>
              </w:rPr>
            </w:pPr>
            <w:r w:rsidRPr="005B27C1">
              <w:rPr>
                <w:b/>
                <w:bCs/>
              </w:rPr>
              <w:t>94,8</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
                <w:bCs/>
              </w:rPr>
            </w:pPr>
            <w:r w:rsidRPr="005B27C1">
              <w:rPr>
                <w:b/>
                <w:bCs/>
              </w:rPr>
              <w:t>78,7</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
                <w:bCs/>
              </w:rPr>
            </w:pPr>
            <w:r w:rsidRPr="005B27C1">
              <w:rPr>
                <w:b/>
                <w:bCs/>
              </w:rPr>
              <w:t>89,1</w:t>
            </w:r>
          </w:p>
        </w:tc>
      </w:tr>
      <w:tr w:rsidR="00075253" w:rsidRPr="005B27C1"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2,8</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3,2</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4,4</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1,6</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0,1</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0,9</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7,5</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15,4</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10,1</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61,1</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36,8</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35,3</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2,8</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3,2</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2,2</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1,3</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0,8</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0,8</w:t>
            </w:r>
          </w:p>
        </w:tc>
      </w:tr>
      <w:tr w:rsidR="00075253" w:rsidRPr="005B27C1"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17,9</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19,3</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35,4</w:t>
            </w:r>
          </w:p>
        </w:tc>
      </w:tr>
      <w:tr w:rsidR="00075253" w:rsidRPr="005B27C1"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57"/>
              <w:rPr>
                <w:rFonts w:eastAsia="Arial Unicode MS"/>
                <w:b/>
              </w:rPr>
            </w:pPr>
            <w:r w:rsidRPr="005B27C1">
              <w:rPr>
                <w:b/>
              </w:rPr>
              <w:t>Мужчины</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
                <w:bCs/>
              </w:rPr>
            </w:pPr>
            <w:r w:rsidRPr="005B27C1">
              <w:rPr>
                <w:b/>
                <w:bCs/>
              </w:rPr>
              <w:t>58,1</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
                <w:bCs/>
              </w:rPr>
            </w:pPr>
            <w:r w:rsidRPr="005B27C1">
              <w:rPr>
                <w:b/>
                <w:bCs/>
              </w:rPr>
              <w:t>42,0</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
                <w:bCs/>
              </w:rPr>
            </w:pPr>
            <w:r w:rsidRPr="005B27C1">
              <w:rPr>
                <w:b/>
                <w:bCs/>
              </w:rPr>
              <w:t>38,3</w:t>
            </w:r>
          </w:p>
        </w:tc>
      </w:tr>
      <w:tr w:rsidR="00075253" w:rsidRPr="005B27C1"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1,6</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0,9</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2,6</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1,1</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0,0</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vertAlign w:val="superscript"/>
              </w:rPr>
            </w:pPr>
            <w:r w:rsidRPr="005B27C1">
              <w:rPr>
                <w:vertAlign w:val="superscript"/>
              </w:rPr>
              <w:t xml:space="preserve"> 2)</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1,7</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1,3</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3,3</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36,3</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21,9</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18,6</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2,1</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2,2</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1,4</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1,0</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0,6</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0,5</w:t>
            </w:r>
          </w:p>
        </w:tc>
      </w:tr>
      <w:tr w:rsidR="00075253" w:rsidRPr="005B27C1"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14,2</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15,0</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11,9</w:t>
            </w:r>
          </w:p>
        </w:tc>
      </w:tr>
      <w:tr w:rsidR="00075253" w:rsidRPr="005B27C1"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ind w:left="57"/>
              <w:rPr>
                <w:rFonts w:eastAsia="Arial Unicode MS"/>
                <w:b/>
              </w:rPr>
            </w:pPr>
            <w:r w:rsidRPr="005B27C1">
              <w:rPr>
                <w:b/>
              </w:rPr>
              <w:lastRenderedPageBreak/>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5B27C1" w:rsidRDefault="00075253" w:rsidP="00075253">
            <w:pPr>
              <w:jc w:val="center"/>
              <w:rPr>
                <w:b/>
                <w:bCs/>
              </w:rPr>
            </w:pPr>
            <w:r w:rsidRPr="005B27C1">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5B27C1" w:rsidRDefault="00075253" w:rsidP="00075253">
            <w:pPr>
              <w:jc w:val="center"/>
              <w:rPr>
                <w:b/>
                <w:bCs/>
              </w:rPr>
            </w:pPr>
            <w:r w:rsidRPr="005B27C1">
              <w:rPr>
                <w:b/>
                <w:bCs/>
              </w:rPr>
              <w:t>36,7</w:t>
            </w:r>
          </w:p>
        </w:tc>
        <w:tc>
          <w:tcPr>
            <w:tcW w:w="686" w:type="pct"/>
            <w:tcBorders>
              <w:top w:val="single" w:sz="4" w:space="0" w:color="auto"/>
              <w:left w:val="nil"/>
              <w:bottom w:val="single" w:sz="4" w:space="0" w:color="auto"/>
              <w:right w:val="single" w:sz="4" w:space="0" w:color="auto"/>
            </w:tcBorders>
            <w:vAlign w:val="bottom"/>
          </w:tcPr>
          <w:p w:rsidR="00075253" w:rsidRPr="005B27C1" w:rsidRDefault="00075253" w:rsidP="00075253">
            <w:pPr>
              <w:jc w:val="center"/>
              <w:rPr>
                <w:b/>
                <w:bCs/>
              </w:rPr>
            </w:pPr>
            <w:r w:rsidRPr="005B27C1">
              <w:rPr>
                <w:b/>
                <w:bCs/>
              </w:rPr>
              <w:t>50,8</w:t>
            </w:r>
          </w:p>
        </w:tc>
      </w:tr>
      <w:tr w:rsidR="00075253" w:rsidRPr="005B27C1"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1,1</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2,2</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1,8</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0,5</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0,1</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0,9</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5,7</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14,0</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6,8</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24,8</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14,9</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16,7</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0,7</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1,0</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0,8</w:t>
            </w:r>
          </w:p>
        </w:tc>
      </w:tr>
      <w:tr w:rsidR="00075253" w:rsidRPr="005B27C1"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0,3</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0,1</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0,3</w:t>
            </w:r>
          </w:p>
        </w:tc>
      </w:tr>
      <w:tr w:rsidR="00075253" w:rsidRPr="005B27C1"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5B27C1" w:rsidRDefault="00075253" w:rsidP="00075253">
            <w:pPr>
              <w:ind w:left="170"/>
            </w:pPr>
            <w:r w:rsidRPr="005B27C1">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5B27C1" w:rsidRDefault="00075253" w:rsidP="00075253">
            <w:pPr>
              <w:jc w:val="center"/>
              <w:rPr>
                <w:bCs/>
              </w:rPr>
            </w:pPr>
            <w:r w:rsidRPr="005B27C1">
              <w:rPr>
                <w:bCs/>
              </w:rPr>
              <w:t>3,6</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4,3</w:t>
            </w:r>
          </w:p>
        </w:tc>
        <w:tc>
          <w:tcPr>
            <w:tcW w:w="686" w:type="pct"/>
            <w:tcBorders>
              <w:top w:val="nil"/>
              <w:left w:val="nil"/>
              <w:bottom w:val="single" w:sz="4" w:space="0" w:color="auto"/>
              <w:right w:val="single" w:sz="4" w:space="0" w:color="auto"/>
            </w:tcBorders>
            <w:vAlign w:val="bottom"/>
          </w:tcPr>
          <w:p w:rsidR="00075253" w:rsidRPr="005B27C1" w:rsidRDefault="00075253" w:rsidP="00075253">
            <w:pPr>
              <w:jc w:val="center"/>
              <w:rPr>
                <w:bCs/>
              </w:rPr>
            </w:pPr>
            <w:r w:rsidRPr="005B27C1">
              <w:rPr>
                <w:bCs/>
              </w:rPr>
              <w:t>23,5</w:t>
            </w:r>
          </w:p>
        </w:tc>
      </w:tr>
    </w:tbl>
    <w:p w:rsidR="00075253" w:rsidRPr="005B27C1" w:rsidRDefault="00075253" w:rsidP="00075253">
      <w:pPr>
        <w:ind w:firstLine="284"/>
      </w:pPr>
      <w:r w:rsidRPr="005B27C1">
        <w:rPr>
          <w:vertAlign w:val="superscript"/>
        </w:rPr>
        <w:t>1)</w:t>
      </w:r>
      <w:r w:rsidRPr="005B27C1">
        <w:t>Занятия в соответствии с Общероссийским классификатором занятий (ОК 010-2014).</w:t>
      </w:r>
    </w:p>
    <w:p w:rsidR="00075253" w:rsidRPr="005B27C1" w:rsidRDefault="00075253" w:rsidP="00075253">
      <w:pPr>
        <w:ind w:firstLine="284"/>
      </w:pPr>
      <w:r w:rsidRPr="005B27C1">
        <w:rPr>
          <w:vertAlign w:val="superscript"/>
        </w:rPr>
        <w:t>2)</w:t>
      </w:r>
      <w:r w:rsidRPr="005B27C1">
        <w:t>Данных не имеется.</w:t>
      </w:r>
    </w:p>
    <w:p w:rsidR="00075253" w:rsidRPr="005B27C1" w:rsidRDefault="00075253" w:rsidP="008F23AA"/>
    <w:p w:rsidR="00075253" w:rsidRPr="005B27C1" w:rsidRDefault="00075253" w:rsidP="00075253">
      <w:pPr>
        <w:jc w:val="right"/>
      </w:pPr>
      <w:r w:rsidRPr="005B27C1">
        <w:t>Таблица 30</w:t>
      </w:r>
    </w:p>
    <w:p w:rsidR="00075253" w:rsidRPr="005B27C1" w:rsidRDefault="00075253" w:rsidP="00075253">
      <w:pPr>
        <w:jc w:val="right"/>
      </w:pPr>
    </w:p>
    <w:p w:rsidR="00075253" w:rsidRPr="005B27C1" w:rsidRDefault="00075253" w:rsidP="00075253">
      <w:pPr>
        <w:pStyle w:val="af9"/>
        <w:jc w:val="center"/>
        <w:rPr>
          <w:b/>
          <w:bCs/>
          <w:sz w:val="24"/>
          <w:szCs w:val="24"/>
        </w:rPr>
      </w:pPr>
      <w:r w:rsidRPr="005B27C1">
        <w:rPr>
          <w:b/>
          <w:bCs/>
          <w:sz w:val="24"/>
          <w:szCs w:val="24"/>
        </w:rPr>
        <w:t>Безработные в возрасте 15-17 лет по уровню образования и полу</w:t>
      </w:r>
    </w:p>
    <w:p w:rsidR="00075253" w:rsidRPr="005B27C1" w:rsidRDefault="00075253" w:rsidP="00075253">
      <w:pPr>
        <w:pStyle w:val="af9"/>
        <w:jc w:val="center"/>
        <w:rPr>
          <w:bCs/>
          <w:sz w:val="24"/>
          <w:szCs w:val="24"/>
        </w:rPr>
      </w:pPr>
      <w:r w:rsidRPr="005B27C1">
        <w:rPr>
          <w:bCs/>
          <w:sz w:val="24"/>
          <w:szCs w:val="24"/>
        </w:rPr>
        <w:t>(по данным выборочного обследования рабочей силы; тыс. человек)</w:t>
      </w:r>
    </w:p>
    <w:p w:rsidR="00075253" w:rsidRPr="005B27C1" w:rsidRDefault="00075253" w:rsidP="00075253">
      <w:pPr>
        <w:jc w:val="right"/>
      </w:pPr>
    </w:p>
    <w:tbl>
      <w:tblPr>
        <w:tblW w:w="5000" w:type="pct"/>
        <w:jc w:val="center"/>
        <w:tblCellMar>
          <w:left w:w="0" w:type="dxa"/>
          <w:right w:w="0" w:type="dxa"/>
        </w:tblCellMar>
        <w:tblLook w:val="04A0" w:firstRow="1" w:lastRow="0" w:firstColumn="1" w:lastColumn="0" w:noHBand="0" w:noVBand="1"/>
      </w:tblPr>
      <w:tblGrid>
        <w:gridCol w:w="5398"/>
        <w:gridCol w:w="1606"/>
        <w:gridCol w:w="1606"/>
        <w:gridCol w:w="1606"/>
      </w:tblGrid>
      <w:tr w:rsidR="00075253" w:rsidRPr="005B27C1"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spacing w:line="288" w:lineRule="auto"/>
              <w:jc w:val="center"/>
              <w:rPr>
                <w:rFonts w:eastAsia="Arial Unicode MS"/>
                <w:b/>
              </w:rPr>
            </w:pPr>
            <w:r w:rsidRPr="005B27C1">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5B27C1" w:rsidRDefault="00075253" w:rsidP="00075253">
            <w:pPr>
              <w:spacing w:line="288" w:lineRule="auto"/>
              <w:jc w:val="center"/>
              <w:rPr>
                <w:rFonts w:eastAsia="Arial Unicode MS"/>
              </w:rPr>
            </w:pPr>
            <w:r w:rsidRPr="005B27C1">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5B27C1" w:rsidRDefault="00075253" w:rsidP="00075253">
            <w:pPr>
              <w:spacing w:line="288" w:lineRule="auto"/>
              <w:jc w:val="center"/>
              <w:rPr>
                <w:rFonts w:eastAsia="Arial Unicode MS"/>
              </w:rPr>
            </w:pPr>
            <w:r w:rsidRPr="005B27C1">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5B27C1" w:rsidRDefault="00075253" w:rsidP="00075253">
            <w:pPr>
              <w:spacing w:line="288" w:lineRule="auto"/>
              <w:jc w:val="center"/>
              <w:rPr>
                <w:rFonts w:eastAsia="Arial Unicode MS"/>
              </w:rPr>
            </w:pPr>
            <w:r w:rsidRPr="005B27C1">
              <w:rPr>
                <w:rFonts w:eastAsia="Arial Unicode MS"/>
              </w:rPr>
              <w:t>2018 г.</w:t>
            </w:r>
          </w:p>
        </w:tc>
      </w:tr>
      <w:tr w:rsidR="00075253" w:rsidRPr="005B27C1"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57"/>
              <w:rPr>
                <w:rFonts w:eastAsia="Arial Unicode MS"/>
                <w:b/>
              </w:rPr>
            </w:pPr>
            <w:r w:rsidRPr="005B27C1">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
                <w:bCs/>
              </w:rPr>
            </w:pPr>
            <w:r w:rsidRPr="005B27C1">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
                <w:bCs/>
              </w:rPr>
            </w:pPr>
            <w:r w:rsidRPr="005B27C1">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
                <w:bCs/>
              </w:rPr>
            </w:pPr>
            <w:r w:rsidRPr="005B27C1">
              <w:rPr>
                <w:b/>
                <w:bCs/>
              </w:rPr>
              <w:t>35,8</w:t>
            </w:r>
          </w:p>
        </w:tc>
      </w:tr>
      <w:tr w:rsidR="00075253" w:rsidRPr="005B27C1"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170"/>
              <w:rPr>
                <w:rFonts w:eastAsia="Arial Unicode MS"/>
              </w:rPr>
            </w:pPr>
            <w:r w:rsidRPr="005B27C1">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Cs/>
              </w:rPr>
            </w:pPr>
            <w:r w:rsidRPr="005B27C1">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Cs/>
              </w:rPr>
            </w:pPr>
            <w:r w:rsidRPr="005B27C1">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Cs/>
              </w:rPr>
            </w:pPr>
            <w:r w:rsidRPr="005B27C1">
              <w:rPr>
                <w:bCs/>
              </w:rPr>
              <w:t>7,4</w:t>
            </w:r>
          </w:p>
        </w:tc>
      </w:tr>
      <w:tr w:rsidR="00075253" w:rsidRPr="005B27C1"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170"/>
              <w:rPr>
                <w:rFonts w:eastAsia="Arial Unicode MS"/>
              </w:rPr>
            </w:pPr>
            <w:r w:rsidRPr="005B27C1">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Cs/>
              </w:rPr>
            </w:pPr>
            <w:r w:rsidRPr="005B27C1">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Cs/>
              </w:rPr>
            </w:pPr>
            <w:r w:rsidRPr="005B27C1">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Cs/>
              </w:rPr>
            </w:pPr>
            <w:r w:rsidRPr="005B27C1">
              <w:rPr>
                <w:bCs/>
              </w:rPr>
              <w:t>23,0</w:t>
            </w:r>
          </w:p>
        </w:tc>
      </w:tr>
      <w:tr w:rsidR="00075253" w:rsidRPr="005B27C1"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170"/>
              <w:rPr>
                <w:rFonts w:eastAsia="Arial Unicode MS"/>
              </w:rPr>
            </w:pPr>
            <w:r w:rsidRPr="005B27C1">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Cs/>
              </w:rPr>
            </w:pPr>
            <w:r w:rsidRPr="005B27C1">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Cs/>
              </w:rPr>
            </w:pPr>
            <w:r w:rsidRPr="005B27C1">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Cs/>
              </w:rPr>
            </w:pPr>
            <w:r w:rsidRPr="005B27C1">
              <w:rPr>
                <w:bCs/>
              </w:rPr>
              <w:t>5,4</w:t>
            </w:r>
          </w:p>
        </w:tc>
      </w:tr>
      <w:tr w:rsidR="00075253" w:rsidRPr="005B27C1"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57"/>
              <w:rPr>
                <w:rFonts w:eastAsia="Arial Unicode MS"/>
                <w:b/>
              </w:rPr>
            </w:pPr>
            <w:r w:rsidRPr="005B27C1">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
                <w:bCs/>
              </w:rPr>
            </w:pPr>
            <w:r w:rsidRPr="005B27C1">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
                <w:bCs/>
              </w:rPr>
            </w:pPr>
            <w:r w:rsidRPr="005B27C1">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
                <w:bCs/>
              </w:rPr>
            </w:pPr>
            <w:r w:rsidRPr="005B27C1">
              <w:rPr>
                <w:b/>
                <w:bCs/>
              </w:rPr>
              <w:t>21,5</w:t>
            </w:r>
          </w:p>
        </w:tc>
      </w:tr>
      <w:tr w:rsidR="00075253" w:rsidRPr="005B27C1"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170"/>
              <w:rPr>
                <w:rFonts w:eastAsia="Arial Unicode MS"/>
              </w:rPr>
            </w:pPr>
            <w:r w:rsidRPr="005B27C1">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Cs/>
              </w:rPr>
            </w:pPr>
            <w:r w:rsidRPr="005B27C1">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Cs/>
              </w:rPr>
            </w:pPr>
            <w:r w:rsidRPr="005B27C1">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Cs/>
              </w:rPr>
            </w:pPr>
            <w:r w:rsidRPr="005B27C1">
              <w:rPr>
                <w:bCs/>
              </w:rPr>
              <w:t>4,1</w:t>
            </w:r>
          </w:p>
        </w:tc>
      </w:tr>
      <w:tr w:rsidR="00075253" w:rsidRPr="005B27C1"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170"/>
              <w:rPr>
                <w:rFonts w:eastAsia="Arial Unicode MS"/>
              </w:rPr>
            </w:pPr>
            <w:r w:rsidRPr="005B27C1">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Cs/>
              </w:rPr>
            </w:pPr>
            <w:r w:rsidRPr="005B27C1">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Cs/>
              </w:rPr>
            </w:pPr>
            <w:r w:rsidRPr="005B27C1">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Cs/>
              </w:rPr>
            </w:pPr>
            <w:r w:rsidRPr="005B27C1">
              <w:rPr>
                <w:bCs/>
              </w:rPr>
              <w:t>14,1</w:t>
            </w:r>
          </w:p>
        </w:tc>
      </w:tr>
      <w:tr w:rsidR="00075253" w:rsidRPr="005B27C1"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170"/>
              <w:rPr>
                <w:rFonts w:eastAsia="Arial Unicode MS"/>
              </w:rPr>
            </w:pPr>
            <w:r w:rsidRPr="005B27C1">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Cs/>
              </w:rPr>
            </w:pPr>
            <w:r w:rsidRPr="005B27C1">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Cs/>
              </w:rPr>
            </w:pPr>
            <w:r w:rsidRPr="005B27C1">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Cs/>
              </w:rPr>
            </w:pPr>
            <w:r w:rsidRPr="005B27C1">
              <w:rPr>
                <w:bCs/>
              </w:rPr>
              <w:t>3,3</w:t>
            </w:r>
          </w:p>
        </w:tc>
      </w:tr>
      <w:tr w:rsidR="00075253" w:rsidRPr="005B27C1"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57"/>
              <w:rPr>
                <w:rFonts w:eastAsia="Arial Unicode MS"/>
                <w:b/>
              </w:rPr>
            </w:pPr>
            <w:r w:rsidRPr="005B27C1">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
                <w:bCs/>
              </w:rPr>
            </w:pPr>
            <w:r w:rsidRPr="005B27C1">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
                <w:bCs/>
              </w:rPr>
            </w:pPr>
            <w:r w:rsidRPr="005B27C1">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
                <w:bCs/>
              </w:rPr>
            </w:pPr>
            <w:r w:rsidRPr="005B27C1">
              <w:rPr>
                <w:b/>
                <w:bCs/>
              </w:rPr>
              <w:t>14,3</w:t>
            </w:r>
          </w:p>
        </w:tc>
      </w:tr>
      <w:tr w:rsidR="00075253" w:rsidRPr="005B27C1"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170"/>
              <w:rPr>
                <w:rFonts w:eastAsia="Arial Unicode MS"/>
              </w:rPr>
            </w:pPr>
            <w:r w:rsidRPr="005B27C1">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Cs/>
              </w:rPr>
            </w:pPr>
            <w:r w:rsidRPr="005B27C1">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Cs/>
              </w:rPr>
            </w:pPr>
            <w:r w:rsidRPr="005B27C1">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Cs/>
              </w:rPr>
            </w:pPr>
            <w:r w:rsidRPr="005B27C1">
              <w:rPr>
                <w:bCs/>
              </w:rPr>
              <w:t>3,3</w:t>
            </w:r>
          </w:p>
        </w:tc>
      </w:tr>
      <w:tr w:rsidR="00075253" w:rsidRPr="005B27C1"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170"/>
              <w:rPr>
                <w:rFonts w:eastAsia="Arial Unicode MS"/>
              </w:rPr>
            </w:pPr>
            <w:r w:rsidRPr="005B27C1">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Cs/>
              </w:rPr>
            </w:pPr>
            <w:r w:rsidRPr="005B27C1">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Cs/>
              </w:rPr>
            </w:pPr>
            <w:r w:rsidRPr="005B27C1">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Cs/>
              </w:rPr>
            </w:pPr>
            <w:r w:rsidRPr="005B27C1">
              <w:rPr>
                <w:bCs/>
              </w:rPr>
              <w:t>8,9</w:t>
            </w:r>
          </w:p>
        </w:tc>
      </w:tr>
      <w:tr w:rsidR="00075253" w:rsidRPr="005B27C1"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ind w:left="170"/>
            </w:pPr>
            <w:r w:rsidRPr="005B27C1">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288" w:lineRule="auto"/>
              <w:jc w:val="center"/>
              <w:rPr>
                <w:bCs/>
              </w:rPr>
            </w:pPr>
            <w:r w:rsidRPr="005B27C1">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88" w:lineRule="auto"/>
              <w:jc w:val="center"/>
              <w:rPr>
                <w:bCs/>
              </w:rPr>
            </w:pPr>
            <w:r w:rsidRPr="005B27C1">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288" w:lineRule="auto"/>
              <w:jc w:val="center"/>
              <w:rPr>
                <w:bCs/>
              </w:rPr>
            </w:pPr>
            <w:r w:rsidRPr="005B27C1">
              <w:rPr>
                <w:bCs/>
              </w:rPr>
              <w:t>2,1</w:t>
            </w:r>
          </w:p>
        </w:tc>
      </w:tr>
    </w:tbl>
    <w:p w:rsidR="00075253" w:rsidRPr="005B27C1" w:rsidRDefault="00075253" w:rsidP="008F23AA">
      <w:pPr>
        <w:jc w:val="right"/>
      </w:pPr>
      <w:r w:rsidRPr="005B27C1">
        <w:t>Таблица 31</w:t>
      </w:r>
    </w:p>
    <w:p w:rsidR="00075253" w:rsidRPr="005B27C1" w:rsidRDefault="00075253" w:rsidP="00075253">
      <w:pPr>
        <w:jc w:val="right"/>
      </w:pPr>
    </w:p>
    <w:p w:rsidR="00075253" w:rsidRPr="005B27C1" w:rsidRDefault="00075253" w:rsidP="00075253">
      <w:pPr>
        <w:pStyle w:val="af9"/>
        <w:jc w:val="center"/>
        <w:rPr>
          <w:b/>
          <w:bCs/>
          <w:sz w:val="24"/>
          <w:szCs w:val="24"/>
        </w:rPr>
      </w:pPr>
      <w:r w:rsidRPr="005B27C1">
        <w:rPr>
          <w:b/>
          <w:bCs/>
          <w:sz w:val="24"/>
          <w:szCs w:val="24"/>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5B27C1" w:rsidRDefault="00075253" w:rsidP="00075253">
      <w:pPr>
        <w:pStyle w:val="af9"/>
        <w:jc w:val="center"/>
        <w:rPr>
          <w:bCs/>
          <w:sz w:val="24"/>
          <w:szCs w:val="24"/>
        </w:rPr>
      </w:pPr>
      <w:r w:rsidRPr="005B27C1">
        <w:rPr>
          <w:bCs/>
          <w:sz w:val="24"/>
          <w:szCs w:val="24"/>
        </w:rPr>
        <w:t>(по данным выборочного обследования рабочей силы; тыс. человек)</w:t>
      </w:r>
    </w:p>
    <w:p w:rsidR="00075253" w:rsidRPr="005B27C1" w:rsidRDefault="00075253" w:rsidP="00075253">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90"/>
        <w:gridCol w:w="1424"/>
        <w:gridCol w:w="1424"/>
        <w:gridCol w:w="1426"/>
        <w:gridCol w:w="1424"/>
        <w:gridCol w:w="1434"/>
      </w:tblGrid>
      <w:tr w:rsidR="00075253" w:rsidRPr="005B27C1"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5B27C1" w:rsidRDefault="00075253" w:rsidP="00075253">
            <w:pPr>
              <w:spacing w:before="60"/>
              <w:jc w:val="center"/>
            </w:pPr>
            <w:r w:rsidRPr="005B27C1">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5B27C1" w:rsidRDefault="00075253" w:rsidP="00075253">
            <w:pPr>
              <w:spacing w:before="60" w:after="60"/>
              <w:jc w:val="center"/>
            </w:pPr>
            <w:r w:rsidRPr="005B27C1">
              <w:t>в том числе отработали в неделю, часов</w:t>
            </w:r>
          </w:p>
        </w:tc>
      </w:tr>
      <w:tr w:rsidR="00075253" w:rsidRPr="005B27C1"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5B27C1"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5B27C1" w:rsidRDefault="00075253" w:rsidP="00075253">
            <w:pPr>
              <w:spacing w:before="60" w:after="60"/>
              <w:jc w:val="center"/>
            </w:pPr>
            <w:r w:rsidRPr="005B27C1">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5B27C1" w:rsidRDefault="00075253" w:rsidP="00075253">
            <w:pPr>
              <w:spacing w:before="60" w:after="60"/>
              <w:jc w:val="center"/>
            </w:pPr>
            <w:r w:rsidRPr="005B27C1">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5B27C1" w:rsidRDefault="00075253" w:rsidP="00075253">
            <w:pPr>
              <w:spacing w:before="60" w:after="60"/>
              <w:jc w:val="center"/>
            </w:pPr>
            <w:r w:rsidRPr="005B27C1">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5B27C1" w:rsidRDefault="00075253" w:rsidP="00075253">
            <w:pPr>
              <w:spacing w:before="60" w:after="60"/>
              <w:jc w:val="center"/>
            </w:pPr>
            <w:r w:rsidRPr="005B27C1">
              <w:t>31-40</w:t>
            </w:r>
          </w:p>
        </w:tc>
        <w:tc>
          <w:tcPr>
            <w:tcW w:w="688" w:type="pct"/>
            <w:tcBorders>
              <w:top w:val="single" w:sz="4" w:space="0" w:color="auto"/>
              <w:left w:val="single" w:sz="4" w:space="0" w:color="auto"/>
              <w:bottom w:val="single" w:sz="4" w:space="0" w:color="auto"/>
              <w:right w:val="single" w:sz="4" w:space="0" w:color="auto"/>
            </w:tcBorders>
            <w:hideMark/>
          </w:tcPr>
          <w:p w:rsidR="00075253" w:rsidRPr="005B27C1" w:rsidRDefault="00075253" w:rsidP="00075253">
            <w:pPr>
              <w:spacing w:before="60" w:after="60"/>
              <w:jc w:val="center"/>
            </w:pPr>
            <w:r w:rsidRPr="005B27C1">
              <w:t>41и более</w:t>
            </w:r>
          </w:p>
        </w:tc>
      </w:tr>
      <w:tr w:rsidR="00075253" w:rsidRPr="005B27C1"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2016 г.</w:t>
            </w:r>
          </w:p>
        </w:tc>
      </w:tr>
      <w:tr w:rsidR="00075253" w:rsidRPr="005B27C1"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5B27C1" w:rsidRDefault="00075253" w:rsidP="00075253">
            <w:pPr>
              <w:spacing w:before="120"/>
              <w:rPr>
                <w:b/>
              </w:rPr>
            </w:pPr>
            <w:r w:rsidRPr="005B27C1">
              <w:rPr>
                <w:b/>
              </w:rPr>
              <w:lastRenderedPageBreak/>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1,1</w:t>
            </w:r>
          </w:p>
        </w:tc>
      </w:tr>
      <w:tr w:rsidR="00075253" w:rsidRPr="005B27C1"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5B27C1" w:rsidRDefault="00075253" w:rsidP="00075253">
            <w:pPr>
              <w:spacing w:before="120"/>
            </w:pPr>
            <w:r w:rsidRPr="005B27C1">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0,8</w:t>
            </w:r>
          </w:p>
        </w:tc>
      </w:tr>
      <w:tr w:rsidR="00075253" w:rsidRPr="005B27C1"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5B27C1" w:rsidRDefault="00075253" w:rsidP="00075253">
            <w:pPr>
              <w:spacing w:before="120"/>
            </w:pPr>
            <w:r w:rsidRPr="005B27C1">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0,3</w:t>
            </w:r>
          </w:p>
        </w:tc>
      </w:tr>
      <w:tr w:rsidR="00075253" w:rsidRPr="005B27C1"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2017 г.</w:t>
            </w:r>
          </w:p>
        </w:tc>
      </w:tr>
      <w:tr w:rsidR="00075253" w:rsidRPr="005B27C1"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rPr>
                <w:b/>
              </w:rPr>
            </w:pPr>
            <w:r w:rsidRPr="005B27C1">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1,0</w:t>
            </w:r>
          </w:p>
        </w:tc>
      </w:tr>
      <w:tr w:rsidR="00075253" w:rsidRPr="005B27C1"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r w:rsidRPr="005B27C1">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0,4</w:t>
            </w:r>
          </w:p>
        </w:tc>
      </w:tr>
      <w:tr w:rsidR="00075253" w:rsidRPr="005B27C1"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r w:rsidRPr="005B27C1">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0,6</w:t>
            </w:r>
          </w:p>
        </w:tc>
      </w:tr>
      <w:tr w:rsidR="00075253" w:rsidRPr="005B27C1"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bCs/>
              </w:rPr>
            </w:pPr>
            <w:r w:rsidRPr="005B27C1">
              <w:rPr>
                <w:b/>
                <w:bCs/>
              </w:rPr>
              <w:t>2018 г.</w:t>
            </w:r>
          </w:p>
        </w:tc>
      </w:tr>
      <w:tr w:rsidR="00075253" w:rsidRPr="005B27C1"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b/>
              </w:rPr>
            </w:pPr>
            <w:r w:rsidRPr="005B27C1">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bCs/>
              </w:rPr>
            </w:pPr>
            <w:r w:rsidRPr="005B27C1">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bCs/>
              </w:rPr>
            </w:pPr>
            <w:r w:rsidRPr="005B27C1">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bCs/>
              </w:rPr>
            </w:pPr>
            <w:r w:rsidRPr="005B27C1">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bCs/>
              </w:rPr>
            </w:pPr>
            <w:r w:rsidRPr="005B27C1">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bCs/>
              </w:rPr>
            </w:pPr>
            <w:r w:rsidRPr="005B27C1">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bCs/>
              </w:rPr>
            </w:pPr>
            <w:r w:rsidRPr="005B27C1">
              <w:rPr>
                <w:b/>
                <w:bCs/>
              </w:rPr>
              <w:t>0,4</w:t>
            </w:r>
          </w:p>
        </w:tc>
      </w:tr>
      <w:tr w:rsidR="00075253" w:rsidRPr="005B27C1"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r w:rsidRPr="005B27C1">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0,1</w:t>
            </w:r>
          </w:p>
        </w:tc>
      </w:tr>
      <w:tr w:rsidR="00075253" w:rsidRPr="005B27C1"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r w:rsidRPr="005B27C1">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0,3</w:t>
            </w:r>
          </w:p>
        </w:tc>
      </w:tr>
    </w:tbl>
    <w:p w:rsidR="00075253" w:rsidRPr="005B27C1" w:rsidRDefault="00075253" w:rsidP="00075253">
      <w:pPr>
        <w:jc w:val="right"/>
      </w:pPr>
    </w:p>
    <w:p w:rsidR="00075253" w:rsidRPr="005B27C1" w:rsidRDefault="00075253" w:rsidP="00AB0B54"/>
    <w:p w:rsidR="00075253" w:rsidRPr="005B27C1" w:rsidRDefault="00075253" w:rsidP="00075253">
      <w:pPr>
        <w:jc w:val="right"/>
      </w:pPr>
      <w:r w:rsidRPr="005B27C1">
        <w:t>Таблица 32</w:t>
      </w:r>
    </w:p>
    <w:p w:rsidR="00075253" w:rsidRPr="005B27C1" w:rsidRDefault="00075253" w:rsidP="00075253">
      <w:pPr>
        <w:jc w:val="right"/>
      </w:pPr>
    </w:p>
    <w:p w:rsidR="00075253" w:rsidRPr="005B27C1" w:rsidRDefault="00075253" w:rsidP="00075253">
      <w:pPr>
        <w:pStyle w:val="af9"/>
        <w:jc w:val="center"/>
        <w:rPr>
          <w:b/>
          <w:bCs/>
          <w:sz w:val="24"/>
          <w:szCs w:val="24"/>
        </w:rPr>
      </w:pPr>
      <w:r w:rsidRPr="005B27C1">
        <w:rPr>
          <w:b/>
          <w:bCs/>
          <w:sz w:val="24"/>
          <w:szCs w:val="24"/>
        </w:rPr>
        <w:t>Безработные в возрасте 15-17 лет по продолжительности поиска работы</w:t>
      </w:r>
    </w:p>
    <w:p w:rsidR="00075253" w:rsidRPr="005B27C1" w:rsidRDefault="00075253" w:rsidP="00075253">
      <w:pPr>
        <w:pStyle w:val="af9"/>
        <w:jc w:val="center"/>
        <w:rPr>
          <w:bCs/>
          <w:sz w:val="24"/>
          <w:szCs w:val="24"/>
        </w:rPr>
      </w:pPr>
      <w:r w:rsidRPr="005B27C1">
        <w:rPr>
          <w:bCs/>
          <w:sz w:val="24"/>
          <w:szCs w:val="24"/>
        </w:rPr>
        <w:t>(по данным выборочного обследования рабочей силы; тыс. человек)</w:t>
      </w:r>
    </w:p>
    <w:p w:rsidR="00075253" w:rsidRPr="005B27C1" w:rsidRDefault="00075253" w:rsidP="00075253">
      <w:pPr>
        <w:jc w:val="right"/>
      </w:pPr>
    </w:p>
    <w:tbl>
      <w:tblPr>
        <w:tblW w:w="4882" w:type="pct"/>
        <w:jc w:val="center"/>
        <w:tblCellMar>
          <w:left w:w="0" w:type="dxa"/>
          <w:right w:w="0" w:type="dxa"/>
        </w:tblCellMar>
        <w:tblLook w:val="04A0" w:firstRow="1" w:lastRow="0" w:firstColumn="1" w:lastColumn="0" w:noHBand="0" w:noVBand="1"/>
      </w:tblPr>
      <w:tblGrid>
        <w:gridCol w:w="4961"/>
        <w:gridCol w:w="1672"/>
        <w:gridCol w:w="1672"/>
        <w:gridCol w:w="1670"/>
      </w:tblGrid>
      <w:tr w:rsidR="00075253" w:rsidRPr="005B27C1"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spacing w:line="312" w:lineRule="auto"/>
              <w:rPr>
                <w:rFonts w:eastAsia="Arial Unicode MS"/>
              </w:rPr>
            </w:pPr>
            <w:r w:rsidRPr="005B27C1">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312" w:lineRule="auto"/>
              <w:jc w:val="center"/>
              <w:rPr>
                <w:rFonts w:eastAsia="Arial Unicode MS"/>
              </w:rPr>
            </w:pPr>
            <w:r w:rsidRPr="005B27C1">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312" w:lineRule="auto"/>
              <w:jc w:val="center"/>
              <w:rPr>
                <w:rFonts w:eastAsia="Arial Unicode MS"/>
              </w:rPr>
            </w:pPr>
            <w:r w:rsidRPr="005B27C1">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312" w:lineRule="auto"/>
              <w:jc w:val="center"/>
              <w:rPr>
                <w:rFonts w:eastAsia="Arial Unicode MS"/>
              </w:rPr>
            </w:pPr>
            <w:r w:rsidRPr="005B27C1">
              <w:rPr>
                <w:rFonts w:eastAsia="Arial Unicode MS"/>
              </w:rPr>
              <w:t>2018 г.</w:t>
            </w:r>
          </w:p>
        </w:tc>
      </w:tr>
      <w:tr w:rsidR="00075253" w:rsidRPr="005B27C1"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312" w:lineRule="auto"/>
              <w:ind w:left="113"/>
              <w:rPr>
                <w:rFonts w:eastAsia="Arial Unicode MS"/>
                <w:b/>
              </w:rPr>
            </w:pPr>
            <w:r w:rsidRPr="005B27C1">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spacing w:line="312" w:lineRule="auto"/>
              <w:jc w:val="center"/>
              <w:rPr>
                <w:b/>
                <w:bCs/>
              </w:rPr>
            </w:pPr>
            <w:r w:rsidRPr="005B27C1">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line="312" w:lineRule="auto"/>
              <w:jc w:val="center"/>
              <w:rPr>
                <w:b/>
                <w:bCs/>
              </w:rPr>
            </w:pPr>
            <w:r w:rsidRPr="005B27C1">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312" w:lineRule="auto"/>
              <w:jc w:val="center"/>
              <w:rPr>
                <w:b/>
                <w:bCs/>
              </w:rPr>
            </w:pPr>
            <w:r w:rsidRPr="005B27C1">
              <w:rPr>
                <w:b/>
                <w:bCs/>
              </w:rPr>
              <w:t>35,8</w:t>
            </w:r>
          </w:p>
        </w:tc>
      </w:tr>
      <w:tr w:rsidR="00075253" w:rsidRPr="005B27C1"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spacing w:line="312" w:lineRule="auto"/>
              <w:ind w:left="113"/>
              <w:rPr>
                <w:rFonts w:eastAsia="Arial Unicode MS"/>
              </w:rPr>
            </w:pPr>
            <w:r w:rsidRPr="005B27C1">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line="312" w:lineRule="auto"/>
              <w:jc w:val="center"/>
              <w:rPr>
                <w:bCs/>
              </w:rPr>
            </w:pPr>
          </w:p>
        </w:tc>
      </w:tr>
      <w:tr w:rsidR="00075253" w:rsidRPr="005B27C1"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spacing w:line="312" w:lineRule="auto"/>
              <w:ind w:left="113"/>
              <w:rPr>
                <w:rFonts w:eastAsia="Arial Unicode MS"/>
              </w:rPr>
            </w:pPr>
            <w:r w:rsidRPr="005B27C1">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312" w:lineRule="auto"/>
              <w:jc w:val="center"/>
              <w:rPr>
                <w:bCs/>
              </w:rPr>
            </w:pPr>
            <w:r w:rsidRPr="005B27C1">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312" w:lineRule="auto"/>
              <w:jc w:val="center"/>
              <w:rPr>
                <w:bCs/>
              </w:rPr>
            </w:pPr>
            <w:r w:rsidRPr="005B27C1">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312" w:lineRule="auto"/>
              <w:jc w:val="center"/>
              <w:rPr>
                <w:bCs/>
              </w:rPr>
            </w:pPr>
            <w:r w:rsidRPr="005B27C1">
              <w:rPr>
                <w:bCs/>
              </w:rPr>
              <w:t>16,2</w:t>
            </w:r>
          </w:p>
        </w:tc>
      </w:tr>
      <w:tr w:rsidR="00075253" w:rsidRPr="005B27C1"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spacing w:line="312" w:lineRule="auto"/>
              <w:ind w:left="113"/>
              <w:rPr>
                <w:rFonts w:eastAsia="Arial Unicode MS"/>
              </w:rPr>
            </w:pPr>
            <w:r w:rsidRPr="005B27C1">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312" w:lineRule="auto"/>
              <w:jc w:val="center"/>
              <w:rPr>
                <w:bCs/>
              </w:rPr>
            </w:pPr>
            <w:r w:rsidRPr="005B27C1">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312" w:lineRule="auto"/>
              <w:jc w:val="center"/>
              <w:rPr>
                <w:bCs/>
              </w:rPr>
            </w:pPr>
            <w:r w:rsidRPr="005B27C1">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312" w:lineRule="auto"/>
              <w:jc w:val="center"/>
              <w:rPr>
                <w:bCs/>
              </w:rPr>
            </w:pPr>
            <w:r w:rsidRPr="005B27C1">
              <w:rPr>
                <w:bCs/>
              </w:rPr>
              <w:t>10,9</w:t>
            </w:r>
          </w:p>
        </w:tc>
      </w:tr>
      <w:tr w:rsidR="00075253" w:rsidRPr="005B27C1"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spacing w:line="312" w:lineRule="auto"/>
              <w:ind w:left="113"/>
              <w:rPr>
                <w:rFonts w:eastAsia="Arial Unicode MS"/>
              </w:rPr>
            </w:pPr>
            <w:r w:rsidRPr="005B27C1">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312" w:lineRule="auto"/>
              <w:jc w:val="center"/>
              <w:rPr>
                <w:bCs/>
              </w:rPr>
            </w:pPr>
            <w:r w:rsidRPr="005B27C1">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312" w:lineRule="auto"/>
              <w:jc w:val="center"/>
              <w:rPr>
                <w:bCs/>
              </w:rPr>
            </w:pPr>
            <w:r w:rsidRPr="005B27C1">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312" w:lineRule="auto"/>
              <w:jc w:val="center"/>
              <w:rPr>
                <w:bCs/>
              </w:rPr>
            </w:pPr>
            <w:r w:rsidRPr="005B27C1">
              <w:rPr>
                <w:bCs/>
              </w:rPr>
              <w:t>3,1</w:t>
            </w:r>
          </w:p>
        </w:tc>
      </w:tr>
      <w:tr w:rsidR="00075253" w:rsidRPr="005B27C1"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spacing w:line="312" w:lineRule="auto"/>
              <w:ind w:left="113"/>
              <w:rPr>
                <w:rFonts w:eastAsia="Arial Unicode MS"/>
              </w:rPr>
            </w:pPr>
            <w:r w:rsidRPr="005B27C1">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312" w:lineRule="auto"/>
              <w:jc w:val="center"/>
              <w:rPr>
                <w:bCs/>
              </w:rPr>
            </w:pPr>
            <w:r w:rsidRPr="005B27C1">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312" w:lineRule="auto"/>
              <w:jc w:val="center"/>
              <w:rPr>
                <w:bCs/>
              </w:rPr>
            </w:pPr>
            <w:r w:rsidRPr="005B27C1">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312" w:lineRule="auto"/>
              <w:jc w:val="center"/>
              <w:rPr>
                <w:bCs/>
              </w:rPr>
            </w:pPr>
            <w:r w:rsidRPr="005B27C1">
              <w:rPr>
                <w:bCs/>
              </w:rPr>
              <w:t>1,6</w:t>
            </w:r>
          </w:p>
        </w:tc>
      </w:tr>
      <w:tr w:rsidR="00075253" w:rsidRPr="005B27C1"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spacing w:line="312" w:lineRule="auto"/>
              <w:ind w:left="113"/>
              <w:rPr>
                <w:rFonts w:eastAsia="Arial Unicode MS"/>
              </w:rPr>
            </w:pPr>
            <w:r w:rsidRPr="005B27C1">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312" w:lineRule="auto"/>
              <w:jc w:val="center"/>
              <w:rPr>
                <w:bCs/>
              </w:rPr>
            </w:pPr>
            <w:r w:rsidRPr="005B27C1">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312" w:lineRule="auto"/>
              <w:jc w:val="center"/>
              <w:rPr>
                <w:bCs/>
              </w:rPr>
            </w:pPr>
            <w:r w:rsidRPr="005B27C1">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312" w:lineRule="auto"/>
              <w:jc w:val="center"/>
              <w:rPr>
                <w:bCs/>
              </w:rPr>
            </w:pPr>
            <w:r w:rsidRPr="005B27C1">
              <w:rPr>
                <w:bCs/>
              </w:rPr>
              <w:t>1,4</w:t>
            </w:r>
          </w:p>
        </w:tc>
      </w:tr>
      <w:tr w:rsidR="00075253" w:rsidRPr="005B27C1"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spacing w:line="312" w:lineRule="auto"/>
              <w:ind w:left="113"/>
              <w:rPr>
                <w:rFonts w:eastAsia="Arial Unicode MS"/>
              </w:rPr>
            </w:pPr>
            <w:r w:rsidRPr="005B27C1">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spacing w:line="312" w:lineRule="auto"/>
              <w:jc w:val="center"/>
              <w:rPr>
                <w:bCs/>
              </w:rPr>
            </w:pPr>
            <w:r w:rsidRPr="005B27C1">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312" w:lineRule="auto"/>
              <w:jc w:val="center"/>
              <w:rPr>
                <w:bCs/>
              </w:rPr>
            </w:pPr>
            <w:r w:rsidRPr="005B27C1">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line="312" w:lineRule="auto"/>
              <w:jc w:val="center"/>
              <w:rPr>
                <w:bCs/>
              </w:rPr>
            </w:pPr>
            <w:r w:rsidRPr="005B27C1">
              <w:rPr>
                <w:bCs/>
              </w:rPr>
              <w:t>2,5</w:t>
            </w:r>
          </w:p>
        </w:tc>
      </w:tr>
    </w:tbl>
    <w:p w:rsidR="00AB0B54" w:rsidRPr="005B27C1" w:rsidRDefault="00AB0B54" w:rsidP="00AB0B54">
      <w:pPr>
        <w:jc w:val="right"/>
      </w:pPr>
    </w:p>
    <w:p w:rsidR="00AB0B54" w:rsidRPr="005B27C1" w:rsidRDefault="00AB0B54" w:rsidP="00AB0B54">
      <w:pPr>
        <w:jc w:val="right"/>
      </w:pPr>
    </w:p>
    <w:p w:rsidR="00075253" w:rsidRPr="005B27C1" w:rsidRDefault="00075253" w:rsidP="00AB0B54">
      <w:pPr>
        <w:jc w:val="right"/>
      </w:pPr>
      <w:r w:rsidRPr="005B27C1">
        <w:t>Таблица 33</w:t>
      </w:r>
    </w:p>
    <w:p w:rsidR="00075253" w:rsidRPr="005B27C1" w:rsidRDefault="00075253" w:rsidP="00075253">
      <w:pPr>
        <w:jc w:val="right"/>
      </w:pPr>
    </w:p>
    <w:p w:rsidR="00075253" w:rsidRPr="005B27C1" w:rsidRDefault="00075253" w:rsidP="00075253">
      <w:pPr>
        <w:pStyle w:val="af9"/>
        <w:ind w:firstLine="284"/>
        <w:jc w:val="center"/>
        <w:rPr>
          <w:b/>
          <w:bCs/>
          <w:sz w:val="24"/>
          <w:szCs w:val="24"/>
        </w:rPr>
      </w:pPr>
      <w:r w:rsidRPr="005B27C1">
        <w:rPr>
          <w:b/>
          <w:bCs/>
          <w:sz w:val="24"/>
          <w:szCs w:val="24"/>
        </w:rPr>
        <w:t>Трудоустройство подростков в возрасте 14-17 лет органами службы занятости населения</w:t>
      </w:r>
    </w:p>
    <w:p w:rsidR="00075253" w:rsidRPr="005B27C1" w:rsidRDefault="00075253" w:rsidP="00075253">
      <w:pPr>
        <w:pStyle w:val="af9"/>
        <w:jc w:val="center"/>
        <w:rPr>
          <w:bCs/>
          <w:sz w:val="24"/>
          <w:szCs w:val="24"/>
        </w:rPr>
      </w:pPr>
      <w:r w:rsidRPr="005B27C1">
        <w:rPr>
          <w:bCs/>
          <w:sz w:val="24"/>
          <w:szCs w:val="24"/>
        </w:rPr>
        <w:t>(по данным Роструда; на конец года; тыс. человек)</w:t>
      </w:r>
    </w:p>
    <w:p w:rsidR="00075253" w:rsidRPr="005B27C1" w:rsidRDefault="00075253" w:rsidP="00075253">
      <w:pPr>
        <w:jc w:val="right"/>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04"/>
        <w:gridCol w:w="1604"/>
        <w:gridCol w:w="1602"/>
      </w:tblGrid>
      <w:tr w:rsidR="00075253" w:rsidRPr="005B27C1"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5B27C1"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i/>
              </w:rPr>
            </w:pPr>
            <w:r w:rsidRPr="005B27C1">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2018 г.</w:t>
            </w:r>
          </w:p>
        </w:tc>
      </w:tr>
      <w:tr w:rsidR="00075253" w:rsidRPr="005B27C1"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r w:rsidRPr="005B27C1">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611</w:t>
            </w:r>
          </w:p>
        </w:tc>
      </w:tr>
      <w:tr w:rsidR="00075253" w:rsidRPr="005B27C1"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r w:rsidRPr="005B27C1">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587</w:t>
            </w:r>
          </w:p>
        </w:tc>
      </w:tr>
      <w:tr w:rsidR="00075253" w:rsidRPr="005B27C1"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ind w:left="31" w:hanging="31"/>
            </w:pPr>
            <w:r w:rsidRPr="005B27C1">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3</w:t>
            </w:r>
          </w:p>
        </w:tc>
      </w:tr>
    </w:tbl>
    <w:p w:rsidR="00075253" w:rsidRPr="005B27C1" w:rsidRDefault="00075253" w:rsidP="00075253"/>
    <w:p w:rsidR="00075253" w:rsidRPr="005B27C1" w:rsidRDefault="00075253" w:rsidP="00075253">
      <w:pPr>
        <w:jc w:val="center"/>
      </w:pPr>
    </w:p>
    <w:p w:rsidR="00075253" w:rsidRPr="005B27C1" w:rsidRDefault="00075253" w:rsidP="00075253">
      <w:pPr>
        <w:jc w:val="right"/>
      </w:pPr>
      <w:r w:rsidRPr="005B27C1">
        <w:t>Таблица 34</w:t>
      </w:r>
    </w:p>
    <w:p w:rsidR="00075253" w:rsidRPr="005B27C1" w:rsidRDefault="00075253" w:rsidP="00075253">
      <w:pPr>
        <w:jc w:val="right"/>
      </w:pPr>
    </w:p>
    <w:p w:rsidR="00075253" w:rsidRPr="005B27C1" w:rsidRDefault="00075253" w:rsidP="00075253">
      <w:pPr>
        <w:pStyle w:val="af9"/>
        <w:ind w:firstLine="284"/>
        <w:jc w:val="center"/>
        <w:rPr>
          <w:b/>
          <w:bCs/>
          <w:sz w:val="24"/>
          <w:szCs w:val="24"/>
        </w:rPr>
      </w:pPr>
      <w:r w:rsidRPr="005B27C1">
        <w:rPr>
          <w:b/>
          <w:bCs/>
          <w:sz w:val="24"/>
          <w:szCs w:val="24"/>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5B27C1" w:rsidRDefault="00075253" w:rsidP="00075253">
      <w:pPr>
        <w:pStyle w:val="af9"/>
        <w:jc w:val="center"/>
        <w:rPr>
          <w:bCs/>
          <w:sz w:val="24"/>
          <w:szCs w:val="24"/>
        </w:rPr>
      </w:pPr>
      <w:r w:rsidRPr="005B27C1">
        <w:rPr>
          <w:bCs/>
          <w:sz w:val="24"/>
          <w:szCs w:val="24"/>
        </w:rPr>
        <w:t>(по данным Роструда; на конец года; тыс. человек)</w:t>
      </w:r>
    </w:p>
    <w:p w:rsidR="00075253" w:rsidRPr="005B27C1" w:rsidRDefault="00075253" w:rsidP="00075253">
      <w:pPr>
        <w:jc w:val="right"/>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497"/>
        <w:gridCol w:w="1495"/>
        <w:gridCol w:w="1495"/>
      </w:tblGrid>
      <w:tr w:rsidR="00075253" w:rsidRPr="005B27C1"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5B27C1"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pPr>
            <w:r w:rsidRPr="005B27C1">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pPr>
            <w:r w:rsidRPr="005B27C1">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pPr>
            <w:r w:rsidRPr="005B27C1">
              <w:t>2018 г.</w:t>
            </w:r>
          </w:p>
        </w:tc>
      </w:tr>
      <w:tr w:rsidR="00075253" w:rsidRPr="005B27C1"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rPr>
                <w:b/>
              </w:rPr>
            </w:pPr>
            <w:r w:rsidRPr="005B27C1">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
                <w:bCs/>
              </w:rPr>
            </w:pPr>
            <w:r w:rsidRPr="005B27C1">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bCs/>
              </w:rPr>
            </w:pPr>
            <w:r w:rsidRPr="005B27C1">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rPr>
            </w:pPr>
            <w:r w:rsidRPr="005B27C1">
              <w:rPr>
                <w:b/>
              </w:rPr>
              <w:t>693</w:t>
            </w:r>
          </w:p>
        </w:tc>
      </w:tr>
      <w:tr w:rsidR="00075253" w:rsidRPr="005B27C1"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ind w:left="170"/>
            </w:pPr>
            <w:r w:rsidRPr="005B27C1">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pPr>
            <w:r w:rsidRPr="005B27C1">
              <w:t>207</w:t>
            </w:r>
          </w:p>
        </w:tc>
      </w:tr>
      <w:tr w:rsidR="00075253" w:rsidRPr="005B27C1"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ind w:left="170"/>
            </w:pPr>
            <w:r w:rsidRPr="005B27C1">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pPr>
          </w:p>
        </w:tc>
      </w:tr>
      <w:tr w:rsidR="00075253" w:rsidRPr="005B27C1"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ind w:left="170"/>
            </w:pPr>
            <w:r w:rsidRPr="005B27C1">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pPr>
            <w:r w:rsidRPr="005B27C1">
              <w:t>12</w:t>
            </w:r>
          </w:p>
        </w:tc>
      </w:tr>
      <w:tr w:rsidR="00075253" w:rsidRPr="005B27C1"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5B27C1" w:rsidRDefault="00075253" w:rsidP="00075253">
            <w:pPr>
              <w:ind w:left="170"/>
            </w:pPr>
            <w:r w:rsidRPr="005B27C1">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5B27C1" w:rsidRDefault="00075253" w:rsidP="00075253">
            <w:pPr>
              <w:jc w:val="center"/>
              <w:rPr>
                <w:bCs/>
              </w:rPr>
            </w:pPr>
            <w:r w:rsidRPr="005B27C1">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rPr>
            </w:pPr>
            <w:r w:rsidRPr="005B27C1">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pPr>
            <w:r w:rsidRPr="005B27C1">
              <w:t>25</w:t>
            </w:r>
          </w:p>
        </w:tc>
      </w:tr>
    </w:tbl>
    <w:p w:rsidR="00075253" w:rsidRPr="005B27C1" w:rsidRDefault="00075253" w:rsidP="00075253">
      <w:pPr>
        <w:jc w:val="right"/>
      </w:pPr>
    </w:p>
    <w:p w:rsidR="00075253" w:rsidRPr="005B27C1" w:rsidRDefault="00075253" w:rsidP="00075253">
      <w:pPr>
        <w:jc w:val="right"/>
      </w:pPr>
    </w:p>
    <w:p w:rsidR="00075253" w:rsidRPr="005B27C1" w:rsidRDefault="00075253" w:rsidP="008F23AA"/>
    <w:p w:rsidR="00075253" w:rsidRPr="005B27C1" w:rsidRDefault="00075253" w:rsidP="00075253">
      <w:pPr>
        <w:jc w:val="right"/>
      </w:pPr>
      <w:r w:rsidRPr="005B27C1">
        <w:t>Таблица 35</w:t>
      </w:r>
    </w:p>
    <w:p w:rsidR="00075253" w:rsidRPr="005B27C1" w:rsidRDefault="00075253" w:rsidP="00075253">
      <w:pPr>
        <w:jc w:val="right"/>
      </w:pPr>
    </w:p>
    <w:p w:rsidR="00075253" w:rsidRPr="005B27C1" w:rsidRDefault="00075253" w:rsidP="00075253">
      <w:pPr>
        <w:ind w:firstLine="284"/>
        <w:jc w:val="center"/>
        <w:rPr>
          <w:b/>
          <w:bCs/>
        </w:rPr>
      </w:pPr>
      <w:r w:rsidRPr="005B27C1">
        <w:rPr>
          <w:b/>
          <w:bCs/>
        </w:rPr>
        <w:t>Уровень занятости и уровень безработицы женщин в возрасте 20-49 лет, имеющих детей в возрасте до 18 лет</w:t>
      </w:r>
    </w:p>
    <w:p w:rsidR="00075253" w:rsidRPr="005B27C1" w:rsidRDefault="00075253" w:rsidP="00075253">
      <w:pPr>
        <w:jc w:val="center"/>
        <w:rPr>
          <w:bCs/>
        </w:rPr>
      </w:pPr>
      <w:r w:rsidRPr="005B27C1">
        <w:rPr>
          <w:bCs/>
        </w:rPr>
        <w:t>(по данным выборочного обследования рабочей силы; в процентах)</w:t>
      </w:r>
    </w:p>
    <w:p w:rsidR="00075253" w:rsidRPr="005B27C1" w:rsidRDefault="00075253" w:rsidP="00075253">
      <w:pPr>
        <w:jc w:val="cente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5B27C1" w:rsidTr="008F23AA">
        <w:trPr>
          <w:trHeight w:val="341"/>
        </w:trPr>
        <w:tc>
          <w:tcPr>
            <w:tcW w:w="1702" w:type="dxa"/>
            <w:vMerge w:val="restart"/>
          </w:tcPr>
          <w:p w:rsidR="00075253" w:rsidRPr="005B27C1" w:rsidRDefault="00075253" w:rsidP="00075253">
            <w:pPr>
              <w:jc w:val="center"/>
            </w:pPr>
          </w:p>
        </w:tc>
        <w:tc>
          <w:tcPr>
            <w:tcW w:w="1329" w:type="dxa"/>
            <w:vMerge w:val="restart"/>
          </w:tcPr>
          <w:p w:rsidR="00075253" w:rsidRPr="005B27C1" w:rsidRDefault="00075253" w:rsidP="00075253">
            <w:pPr>
              <w:jc w:val="center"/>
            </w:pPr>
            <w:r w:rsidRPr="005B27C1">
              <w:t>Женщины, имеющие детей до 18 лет</w:t>
            </w:r>
          </w:p>
        </w:tc>
        <w:tc>
          <w:tcPr>
            <w:tcW w:w="5003" w:type="dxa"/>
            <w:gridSpan w:val="4"/>
          </w:tcPr>
          <w:p w:rsidR="00075253" w:rsidRPr="005B27C1" w:rsidRDefault="00075253" w:rsidP="00075253">
            <w:pPr>
              <w:jc w:val="center"/>
            </w:pPr>
            <w:r w:rsidRPr="005B27C1">
              <w:t>в том числе женщины, имеющие</w:t>
            </w:r>
          </w:p>
        </w:tc>
        <w:tc>
          <w:tcPr>
            <w:tcW w:w="1576" w:type="dxa"/>
            <w:vMerge w:val="restart"/>
          </w:tcPr>
          <w:p w:rsidR="00075253" w:rsidRPr="005B27C1" w:rsidRDefault="00075253" w:rsidP="00075253">
            <w:pPr>
              <w:jc w:val="center"/>
            </w:pPr>
            <w:r w:rsidRPr="005B27C1">
              <w:t>Женщины, имеющие детей дошкольного возраста (0-6 лет)</w:t>
            </w:r>
          </w:p>
        </w:tc>
        <w:tc>
          <w:tcPr>
            <w:tcW w:w="1329" w:type="dxa"/>
            <w:vMerge w:val="restart"/>
          </w:tcPr>
          <w:p w:rsidR="00075253" w:rsidRPr="005B27C1" w:rsidRDefault="00075253" w:rsidP="00075253">
            <w:pPr>
              <w:jc w:val="center"/>
            </w:pPr>
            <w:r w:rsidRPr="005B27C1">
              <w:t>Женщины, не имеющие детей до 18 лет</w:t>
            </w:r>
          </w:p>
        </w:tc>
      </w:tr>
      <w:tr w:rsidR="00075253" w:rsidRPr="005B27C1" w:rsidTr="008F23AA">
        <w:tc>
          <w:tcPr>
            <w:tcW w:w="1702" w:type="dxa"/>
            <w:vMerge/>
          </w:tcPr>
          <w:p w:rsidR="00075253" w:rsidRPr="005B27C1" w:rsidRDefault="00075253" w:rsidP="00075253">
            <w:pPr>
              <w:jc w:val="center"/>
            </w:pPr>
          </w:p>
        </w:tc>
        <w:tc>
          <w:tcPr>
            <w:tcW w:w="1329" w:type="dxa"/>
            <w:vMerge/>
          </w:tcPr>
          <w:p w:rsidR="00075253" w:rsidRPr="005B27C1" w:rsidRDefault="00075253" w:rsidP="00075253">
            <w:pPr>
              <w:jc w:val="center"/>
            </w:pPr>
          </w:p>
        </w:tc>
        <w:tc>
          <w:tcPr>
            <w:tcW w:w="1270" w:type="dxa"/>
          </w:tcPr>
          <w:p w:rsidR="00075253" w:rsidRPr="005B27C1" w:rsidRDefault="00075253" w:rsidP="00075253">
            <w:pPr>
              <w:jc w:val="center"/>
            </w:pPr>
            <w:r w:rsidRPr="005B27C1">
              <w:t>1 ребенка</w:t>
            </w:r>
          </w:p>
        </w:tc>
        <w:tc>
          <w:tcPr>
            <w:tcW w:w="1244" w:type="dxa"/>
          </w:tcPr>
          <w:p w:rsidR="00075253" w:rsidRPr="005B27C1" w:rsidRDefault="00075253" w:rsidP="00075253">
            <w:pPr>
              <w:jc w:val="center"/>
            </w:pPr>
            <w:r w:rsidRPr="005B27C1">
              <w:t>2 детей</w:t>
            </w:r>
          </w:p>
        </w:tc>
        <w:tc>
          <w:tcPr>
            <w:tcW w:w="1244" w:type="dxa"/>
          </w:tcPr>
          <w:p w:rsidR="00075253" w:rsidRPr="005B27C1" w:rsidRDefault="00075253" w:rsidP="00075253">
            <w:pPr>
              <w:jc w:val="center"/>
            </w:pPr>
            <w:r w:rsidRPr="005B27C1">
              <w:t>3 детей</w:t>
            </w:r>
          </w:p>
        </w:tc>
        <w:tc>
          <w:tcPr>
            <w:tcW w:w="1245" w:type="dxa"/>
          </w:tcPr>
          <w:p w:rsidR="00075253" w:rsidRPr="005B27C1" w:rsidRDefault="00075253" w:rsidP="00075253">
            <w:pPr>
              <w:jc w:val="center"/>
            </w:pPr>
            <w:r w:rsidRPr="005B27C1">
              <w:t>4 и более детей</w:t>
            </w:r>
          </w:p>
        </w:tc>
        <w:tc>
          <w:tcPr>
            <w:tcW w:w="1576" w:type="dxa"/>
            <w:vMerge/>
          </w:tcPr>
          <w:p w:rsidR="00075253" w:rsidRPr="005B27C1" w:rsidRDefault="00075253" w:rsidP="00075253">
            <w:pPr>
              <w:jc w:val="center"/>
            </w:pPr>
          </w:p>
        </w:tc>
        <w:tc>
          <w:tcPr>
            <w:tcW w:w="1329" w:type="dxa"/>
            <w:vMerge/>
          </w:tcPr>
          <w:p w:rsidR="00075253" w:rsidRPr="005B27C1" w:rsidRDefault="00075253" w:rsidP="00075253">
            <w:pPr>
              <w:jc w:val="center"/>
            </w:pPr>
          </w:p>
        </w:tc>
      </w:tr>
      <w:tr w:rsidR="00075253" w:rsidRPr="005B27C1" w:rsidTr="008F23AA">
        <w:trPr>
          <w:trHeight w:val="415"/>
        </w:trPr>
        <w:tc>
          <w:tcPr>
            <w:tcW w:w="10939" w:type="dxa"/>
            <w:gridSpan w:val="8"/>
            <w:vAlign w:val="center"/>
          </w:tcPr>
          <w:p w:rsidR="00075253" w:rsidRPr="005B27C1" w:rsidRDefault="00075253" w:rsidP="00075253">
            <w:pPr>
              <w:jc w:val="center"/>
            </w:pPr>
            <w:r w:rsidRPr="005B27C1">
              <w:t>2016 г.</w:t>
            </w:r>
          </w:p>
        </w:tc>
      </w:tr>
      <w:tr w:rsidR="00075253" w:rsidRPr="005B27C1" w:rsidTr="008F23AA">
        <w:tc>
          <w:tcPr>
            <w:tcW w:w="1702" w:type="dxa"/>
            <w:vAlign w:val="center"/>
          </w:tcPr>
          <w:p w:rsidR="00075253" w:rsidRPr="005B27C1" w:rsidRDefault="00075253" w:rsidP="00075253">
            <w:r w:rsidRPr="005B27C1">
              <w:t>Уровень занятости</w:t>
            </w:r>
          </w:p>
        </w:tc>
        <w:tc>
          <w:tcPr>
            <w:tcW w:w="1329" w:type="dxa"/>
            <w:vAlign w:val="center"/>
          </w:tcPr>
          <w:p w:rsidR="00075253" w:rsidRPr="005B27C1" w:rsidRDefault="00075253" w:rsidP="00075253">
            <w:pPr>
              <w:jc w:val="center"/>
            </w:pPr>
            <w:r w:rsidRPr="005B27C1">
              <w:t>76,8</w:t>
            </w:r>
          </w:p>
        </w:tc>
        <w:tc>
          <w:tcPr>
            <w:tcW w:w="1270" w:type="dxa"/>
            <w:vAlign w:val="center"/>
          </w:tcPr>
          <w:p w:rsidR="00075253" w:rsidRPr="005B27C1" w:rsidRDefault="00075253" w:rsidP="00075253">
            <w:pPr>
              <w:jc w:val="center"/>
            </w:pPr>
            <w:r w:rsidRPr="005B27C1">
              <w:t>80,7</w:t>
            </w:r>
          </w:p>
        </w:tc>
        <w:tc>
          <w:tcPr>
            <w:tcW w:w="1244" w:type="dxa"/>
            <w:vAlign w:val="center"/>
          </w:tcPr>
          <w:p w:rsidR="00075253" w:rsidRPr="005B27C1" w:rsidRDefault="00075253" w:rsidP="00075253">
            <w:pPr>
              <w:jc w:val="center"/>
            </w:pPr>
            <w:r w:rsidRPr="005B27C1">
              <w:t>73,4</w:t>
            </w:r>
          </w:p>
        </w:tc>
        <w:tc>
          <w:tcPr>
            <w:tcW w:w="1244" w:type="dxa"/>
            <w:vAlign w:val="center"/>
          </w:tcPr>
          <w:p w:rsidR="00075253" w:rsidRPr="005B27C1" w:rsidRDefault="00075253" w:rsidP="00075253">
            <w:pPr>
              <w:jc w:val="center"/>
            </w:pPr>
            <w:r w:rsidRPr="005B27C1">
              <w:t>59,6</w:t>
            </w:r>
          </w:p>
        </w:tc>
        <w:tc>
          <w:tcPr>
            <w:tcW w:w="1245" w:type="dxa"/>
            <w:vAlign w:val="center"/>
          </w:tcPr>
          <w:p w:rsidR="00075253" w:rsidRPr="005B27C1" w:rsidRDefault="00075253" w:rsidP="00075253">
            <w:pPr>
              <w:jc w:val="center"/>
            </w:pPr>
            <w:r w:rsidRPr="005B27C1">
              <w:t>47,6</w:t>
            </w:r>
          </w:p>
        </w:tc>
        <w:tc>
          <w:tcPr>
            <w:tcW w:w="1576" w:type="dxa"/>
            <w:vAlign w:val="center"/>
          </w:tcPr>
          <w:p w:rsidR="00075253" w:rsidRPr="005B27C1" w:rsidRDefault="00075253" w:rsidP="00075253">
            <w:pPr>
              <w:jc w:val="center"/>
            </w:pPr>
            <w:r w:rsidRPr="005B27C1">
              <w:t>64,9</w:t>
            </w:r>
          </w:p>
        </w:tc>
        <w:tc>
          <w:tcPr>
            <w:tcW w:w="1329" w:type="dxa"/>
            <w:vAlign w:val="center"/>
          </w:tcPr>
          <w:p w:rsidR="00075253" w:rsidRPr="005B27C1" w:rsidRDefault="00075253" w:rsidP="00075253">
            <w:pPr>
              <w:jc w:val="center"/>
            </w:pPr>
            <w:r w:rsidRPr="005B27C1">
              <w:t>77,8</w:t>
            </w:r>
          </w:p>
        </w:tc>
      </w:tr>
      <w:tr w:rsidR="00075253" w:rsidRPr="005B27C1" w:rsidTr="008F23AA">
        <w:tc>
          <w:tcPr>
            <w:tcW w:w="1702" w:type="dxa"/>
            <w:vAlign w:val="center"/>
          </w:tcPr>
          <w:p w:rsidR="00075253" w:rsidRPr="005B27C1" w:rsidRDefault="00075253" w:rsidP="00075253">
            <w:r w:rsidRPr="005B27C1">
              <w:t>Уровень безработицы</w:t>
            </w:r>
          </w:p>
        </w:tc>
        <w:tc>
          <w:tcPr>
            <w:tcW w:w="1329" w:type="dxa"/>
            <w:vAlign w:val="center"/>
          </w:tcPr>
          <w:p w:rsidR="00075253" w:rsidRPr="005B27C1" w:rsidRDefault="00075253" w:rsidP="00075253">
            <w:pPr>
              <w:jc w:val="center"/>
            </w:pPr>
            <w:r w:rsidRPr="005B27C1">
              <w:t>5,3</w:t>
            </w:r>
          </w:p>
        </w:tc>
        <w:tc>
          <w:tcPr>
            <w:tcW w:w="1270" w:type="dxa"/>
            <w:vAlign w:val="center"/>
          </w:tcPr>
          <w:p w:rsidR="00075253" w:rsidRPr="005B27C1" w:rsidRDefault="00075253" w:rsidP="00075253">
            <w:pPr>
              <w:jc w:val="center"/>
            </w:pPr>
            <w:r w:rsidRPr="005B27C1">
              <w:t>4,7</w:t>
            </w:r>
          </w:p>
        </w:tc>
        <w:tc>
          <w:tcPr>
            <w:tcW w:w="1244" w:type="dxa"/>
            <w:vAlign w:val="center"/>
          </w:tcPr>
          <w:p w:rsidR="00075253" w:rsidRPr="005B27C1" w:rsidRDefault="00075253" w:rsidP="00075253">
            <w:pPr>
              <w:jc w:val="center"/>
            </w:pPr>
            <w:r w:rsidRPr="005B27C1">
              <w:t>5,9</w:t>
            </w:r>
          </w:p>
        </w:tc>
        <w:tc>
          <w:tcPr>
            <w:tcW w:w="1244" w:type="dxa"/>
            <w:vAlign w:val="center"/>
          </w:tcPr>
          <w:p w:rsidR="00075253" w:rsidRPr="005B27C1" w:rsidRDefault="00075253" w:rsidP="00075253">
            <w:pPr>
              <w:jc w:val="center"/>
            </w:pPr>
            <w:r w:rsidRPr="005B27C1">
              <w:t>9,6</w:t>
            </w:r>
          </w:p>
        </w:tc>
        <w:tc>
          <w:tcPr>
            <w:tcW w:w="1245" w:type="dxa"/>
            <w:vAlign w:val="center"/>
          </w:tcPr>
          <w:p w:rsidR="00075253" w:rsidRPr="005B27C1" w:rsidRDefault="00075253" w:rsidP="00075253">
            <w:pPr>
              <w:jc w:val="center"/>
            </w:pPr>
            <w:r w:rsidRPr="005B27C1">
              <w:t>14,6</w:t>
            </w:r>
          </w:p>
        </w:tc>
        <w:tc>
          <w:tcPr>
            <w:tcW w:w="1576" w:type="dxa"/>
            <w:vAlign w:val="center"/>
          </w:tcPr>
          <w:p w:rsidR="00075253" w:rsidRPr="005B27C1" w:rsidRDefault="00075253" w:rsidP="00075253">
            <w:pPr>
              <w:jc w:val="center"/>
            </w:pPr>
            <w:r w:rsidRPr="005B27C1">
              <w:t>6,9</w:t>
            </w:r>
          </w:p>
        </w:tc>
        <w:tc>
          <w:tcPr>
            <w:tcW w:w="1329" w:type="dxa"/>
            <w:vAlign w:val="center"/>
          </w:tcPr>
          <w:p w:rsidR="00075253" w:rsidRPr="005B27C1" w:rsidRDefault="00075253" w:rsidP="00075253">
            <w:pPr>
              <w:jc w:val="center"/>
            </w:pPr>
            <w:r w:rsidRPr="005B27C1">
              <w:t>6,2</w:t>
            </w:r>
          </w:p>
        </w:tc>
      </w:tr>
      <w:tr w:rsidR="00075253" w:rsidRPr="005B27C1" w:rsidTr="008F23AA">
        <w:trPr>
          <w:trHeight w:val="561"/>
        </w:trPr>
        <w:tc>
          <w:tcPr>
            <w:tcW w:w="10939" w:type="dxa"/>
            <w:gridSpan w:val="8"/>
            <w:vAlign w:val="center"/>
          </w:tcPr>
          <w:p w:rsidR="00075253" w:rsidRPr="005B27C1" w:rsidRDefault="00075253" w:rsidP="00075253">
            <w:pPr>
              <w:jc w:val="center"/>
            </w:pPr>
            <w:r w:rsidRPr="005B27C1">
              <w:t>2017 г.</w:t>
            </w:r>
          </w:p>
        </w:tc>
      </w:tr>
      <w:tr w:rsidR="00075253" w:rsidRPr="005B27C1" w:rsidTr="008F23AA">
        <w:tc>
          <w:tcPr>
            <w:tcW w:w="1702" w:type="dxa"/>
            <w:vAlign w:val="center"/>
          </w:tcPr>
          <w:p w:rsidR="00075253" w:rsidRPr="005B27C1" w:rsidRDefault="00075253" w:rsidP="00075253">
            <w:r w:rsidRPr="005B27C1">
              <w:t>Уровень занятости</w:t>
            </w:r>
          </w:p>
        </w:tc>
        <w:tc>
          <w:tcPr>
            <w:tcW w:w="1329" w:type="dxa"/>
            <w:vAlign w:val="center"/>
          </w:tcPr>
          <w:p w:rsidR="00075253" w:rsidRPr="005B27C1" w:rsidRDefault="00075253" w:rsidP="00075253">
            <w:pPr>
              <w:jc w:val="center"/>
            </w:pPr>
            <w:r w:rsidRPr="005B27C1">
              <w:t>77,9</w:t>
            </w:r>
          </w:p>
        </w:tc>
        <w:tc>
          <w:tcPr>
            <w:tcW w:w="1270" w:type="dxa"/>
            <w:vAlign w:val="center"/>
          </w:tcPr>
          <w:p w:rsidR="00075253" w:rsidRPr="005B27C1" w:rsidRDefault="00075253" w:rsidP="00075253">
            <w:pPr>
              <w:jc w:val="center"/>
            </w:pPr>
            <w:r w:rsidRPr="005B27C1">
              <w:t>81,9</w:t>
            </w:r>
          </w:p>
        </w:tc>
        <w:tc>
          <w:tcPr>
            <w:tcW w:w="1244" w:type="dxa"/>
            <w:vAlign w:val="center"/>
          </w:tcPr>
          <w:p w:rsidR="00075253" w:rsidRPr="005B27C1" w:rsidRDefault="00075253" w:rsidP="00075253">
            <w:pPr>
              <w:jc w:val="center"/>
            </w:pPr>
            <w:r w:rsidRPr="005B27C1">
              <w:t>75,0</w:t>
            </w:r>
          </w:p>
        </w:tc>
        <w:tc>
          <w:tcPr>
            <w:tcW w:w="1244" w:type="dxa"/>
            <w:vAlign w:val="center"/>
          </w:tcPr>
          <w:p w:rsidR="00075253" w:rsidRPr="005B27C1" w:rsidRDefault="00075253" w:rsidP="00075253">
            <w:pPr>
              <w:jc w:val="center"/>
            </w:pPr>
            <w:r w:rsidRPr="005B27C1">
              <w:t>60,4</w:t>
            </w:r>
          </w:p>
        </w:tc>
        <w:tc>
          <w:tcPr>
            <w:tcW w:w="1245" w:type="dxa"/>
            <w:vAlign w:val="center"/>
          </w:tcPr>
          <w:p w:rsidR="00075253" w:rsidRPr="005B27C1" w:rsidRDefault="00075253" w:rsidP="00075253">
            <w:pPr>
              <w:jc w:val="center"/>
            </w:pPr>
            <w:r w:rsidRPr="005B27C1">
              <w:t>46,8</w:t>
            </w:r>
          </w:p>
        </w:tc>
        <w:tc>
          <w:tcPr>
            <w:tcW w:w="1576" w:type="dxa"/>
            <w:vAlign w:val="center"/>
          </w:tcPr>
          <w:p w:rsidR="00075253" w:rsidRPr="005B27C1" w:rsidRDefault="00075253" w:rsidP="00075253">
            <w:pPr>
              <w:jc w:val="center"/>
            </w:pPr>
            <w:r w:rsidRPr="005B27C1">
              <w:t>65,8</w:t>
            </w:r>
          </w:p>
        </w:tc>
        <w:tc>
          <w:tcPr>
            <w:tcW w:w="1329" w:type="dxa"/>
            <w:vAlign w:val="center"/>
          </w:tcPr>
          <w:p w:rsidR="00075253" w:rsidRPr="005B27C1" w:rsidRDefault="00075253" w:rsidP="00075253">
            <w:pPr>
              <w:jc w:val="center"/>
            </w:pPr>
            <w:r w:rsidRPr="005B27C1">
              <w:t>78,6</w:t>
            </w:r>
          </w:p>
        </w:tc>
      </w:tr>
      <w:tr w:rsidR="00075253" w:rsidRPr="005B27C1" w:rsidTr="008F23AA">
        <w:tc>
          <w:tcPr>
            <w:tcW w:w="1702" w:type="dxa"/>
            <w:vAlign w:val="center"/>
          </w:tcPr>
          <w:p w:rsidR="00075253" w:rsidRPr="005B27C1" w:rsidRDefault="00075253" w:rsidP="00075253">
            <w:r w:rsidRPr="005B27C1">
              <w:t>Уровень безработицы</w:t>
            </w:r>
          </w:p>
        </w:tc>
        <w:tc>
          <w:tcPr>
            <w:tcW w:w="1329" w:type="dxa"/>
            <w:vAlign w:val="center"/>
          </w:tcPr>
          <w:p w:rsidR="00075253" w:rsidRPr="005B27C1" w:rsidRDefault="00075253" w:rsidP="00075253">
            <w:pPr>
              <w:jc w:val="center"/>
            </w:pPr>
            <w:r w:rsidRPr="005B27C1">
              <w:t>5,0</w:t>
            </w:r>
          </w:p>
        </w:tc>
        <w:tc>
          <w:tcPr>
            <w:tcW w:w="1270" w:type="dxa"/>
            <w:vAlign w:val="center"/>
          </w:tcPr>
          <w:p w:rsidR="00075253" w:rsidRPr="005B27C1" w:rsidRDefault="00075253" w:rsidP="00075253">
            <w:pPr>
              <w:jc w:val="center"/>
            </w:pPr>
            <w:r w:rsidRPr="005B27C1">
              <w:t>4,3</w:t>
            </w:r>
          </w:p>
        </w:tc>
        <w:tc>
          <w:tcPr>
            <w:tcW w:w="1244" w:type="dxa"/>
            <w:vAlign w:val="center"/>
          </w:tcPr>
          <w:p w:rsidR="00075253" w:rsidRPr="005B27C1" w:rsidRDefault="00075253" w:rsidP="00075253">
            <w:pPr>
              <w:jc w:val="center"/>
            </w:pPr>
            <w:r w:rsidRPr="005B27C1">
              <w:t>5,7</w:t>
            </w:r>
          </w:p>
        </w:tc>
        <w:tc>
          <w:tcPr>
            <w:tcW w:w="1244" w:type="dxa"/>
            <w:vAlign w:val="center"/>
          </w:tcPr>
          <w:p w:rsidR="00075253" w:rsidRPr="005B27C1" w:rsidRDefault="00075253" w:rsidP="00075253">
            <w:pPr>
              <w:jc w:val="center"/>
            </w:pPr>
            <w:r w:rsidRPr="005B27C1">
              <w:t>9,0</w:t>
            </w:r>
          </w:p>
        </w:tc>
        <w:tc>
          <w:tcPr>
            <w:tcW w:w="1245" w:type="dxa"/>
            <w:vAlign w:val="center"/>
          </w:tcPr>
          <w:p w:rsidR="00075253" w:rsidRPr="005B27C1" w:rsidRDefault="00075253" w:rsidP="00075253">
            <w:pPr>
              <w:jc w:val="center"/>
            </w:pPr>
            <w:r w:rsidRPr="005B27C1">
              <w:t>13,5</w:t>
            </w:r>
          </w:p>
        </w:tc>
        <w:tc>
          <w:tcPr>
            <w:tcW w:w="1576" w:type="dxa"/>
            <w:vAlign w:val="center"/>
          </w:tcPr>
          <w:p w:rsidR="00075253" w:rsidRPr="005B27C1" w:rsidRDefault="00075253" w:rsidP="00075253">
            <w:pPr>
              <w:jc w:val="center"/>
            </w:pPr>
            <w:r w:rsidRPr="005B27C1">
              <w:t>6,8</w:t>
            </w:r>
          </w:p>
        </w:tc>
        <w:tc>
          <w:tcPr>
            <w:tcW w:w="1329" w:type="dxa"/>
            <w:vAlign w:val="center"/>
          </w:tcPr>
          <w:p w:rsidR="00075253" w:rsidRPr="005B27C1" w:rsidRDefault="00075253" w:rsidP="00075253">
            <w:pPr>
              <w:jc w:val="center"/>
            </w:pPr>
            <w:r w:rsidRPr="005B27C1">
              <w:t>5,9</w:t>
            </w:r>
          </w:p>
        </w:tc>
      </w:tr>
      <w:tr w:rsidR="00075253" w:rsidRPr="005B27C1" w:rsidTr="008F23AA">
        <w:trPr>
          <w:trHeight w:val="425"/>
        </w:trPr>
        <w:tc>
          <w:tcPr>
            <w:tcW w:w="10939" w:type="dxa"/>
            <w:gridSpan w:val="8"/>
            <w:vAlign w:val="center"/>
          </w:tcPr>
          <w:p w:rsidR="00075253" w:rsidRPr="005B27C1" w:rsidRDefault="00075253" w:rsidP="00075253">
            <w:pPr>
              <w:jc w:val="center"/>
            </w:pPr>
            <w:r w:rsidRPr="005B27C1">
              <w:t>2018 г.</w:t>
            </w:r>
          </w:p>
        </w:tc>
      </w:tr>
      <w:tr w:rsidR="00075253" w:rsidRPr="005B27C1" w:rsidTr="008F23AA">
        <w:tc>
          <w:tcPr>
            <w:tcW w:w="1702" w:type="dxa"/>
            <w:vAlign w:val="center"/>
          </w:tcPr>
          <w:p w:rsidR="00075253" w:rsidRPr="005B27C1" w:rsidRDefault="00075253" w:rsidP="00075253">
            <w:r w:rsidRPr="005B27C1">
              <w:t>Уровень занятости</w:t>
            </w:r>
          </w:p>
        </w:tc>
        <w:tc>
          <w:tcPr>
            <w:tcW w:w="1329" w:type="dxa"/>
            <w:vAlign w:val="center"/>
          </w:tcPr>
          <w:p w:rsidR="00075253" w:rsidRPr="005B27C1" w:rsidRDefault="00075253" w:rsidP="00075253">
            <w:pPr>
              <w:jc w:val="center"/>
            </w:pPr>
            <w:r w:rsidRPr="005B27C1">
              <w:t>78,8</w:t>
            </w:r>
          </w:p>
        </w:tc>
        <w:tc>
          <w:tcPr>
            <w:tcW w:w="1270" w:type="dxa"/>
            <w:vAlign w:val="center"/>
          </w:tcPr>
          <w:p w:rsidR="00075253" w:rsidRPr="005B27C1" w:rsidRDefault="00075253" w:rsidP="00075253">
            <w:pPr>
              <w:jc w:val="center"/>
            </w:pPr>
            <w:r w:rsidRPr="005B27C1">
              <w:t>82,8</w:t>
            </w:r>
          </w:p>
        </w:tc>
        <w:tc>
          <w:tcPr>
            <w:tcW w:w="1244" w:type="dxa"/>
            <w:vAlign w:val="center"/>
          </w:tcPr>
          <w:p w:rsidR="00075253" w:rsidRPr="005B27C1" w:rsidRDefault="00075253" w:rsidP="00075253">
            <w:pPr>
              <w:jc w:val="center"/>
            </w:pPr>
            <w:r w:rsidRPr="005B27C1">
              <w:t>75,9</w:t>
            </w:r>
          </w:p>
        </w:tc>
        <w:tc>
          <w:tcPr>
            <w:tcW w:w="1244" w:type="dxa"/>
            <w:vAlign w:val="center"/>
          </w:tcPr>
          <w:p w:rsidR="00075253" w:rsidRPr="005B27C1" w:rsidRDefault="00075253" w:rsidP="00075253">
            <w:pPr>
              <w:jc w:val="center"/>
            </w:pPr>
            <w:r w:rsidRPr="005B27C1">
              <w:t>62,0</w:t>
            </w:r>
          </w:p>
        </w:tc>
        <w:tc>
          <w:tcPr>
            <w:tcW w:w="1245" w:type="dxa"/>
            <w:vAlign w:val="center"/>
          </w:tcPr>
          <w:p w:rsidR="00075253" w:rsidRPr="005B27C1" w:rsidRDefault="00075253" w:rsidP="00075253">
            <w:pPr>
              <w:jc w:val="center"/>
            </w:pPr>
            <w:r w:rsidRPr="005B27C1">
              <w:t>50,7</w:t>
            </w:r>
          </w:p>
        </w:tc>
        <w:tc>
          <w:tcPr>
            <w:tcW w:w="1576" w:type="dxa"/>
            <w:vAlign w:val="center"/>
          </w:tcPr>
          <w:p w:rsidR="00075253" w:rsidRPr="005B27C1" w:rsidRDefault="00075253" w:rsidP="00075253">
            <w:pPr>
              <w:jc w:val="center"/>
            </w:pPr>
            <w:r w:rsidRPr="005B27C1">
              <w:t>67,1</w:t>
            </w:r>
          </w:p>
        </w:tc>
        <w:tc>
          <w:tcPr>
            <w:tcW w:w="1329" w:type="dxa"/>
            <w:vAlign w:val="center"/>
          </w:tcPr>
          <w:p w:rsidR="00075253" w:rsidRPr="005B27C1" w:rsidRDefault="00075253" w:rsidP="00075253">
            <w:pPr>
              <w:jc w:val="center"/>
            </w:pPr>
            <w:r w:rsidRPr="005B27C1">
              <w:t>79,2</w:t>
            </w:r>
          </w:p>
        </w:tc>
      </w:tr>
      <w:tr w:rsidR="00075253" w:rsidRPr="005B27C1" w:rsidTr="008F23AA">
        <w:tc>
          <w:tcPr>
            <w:tcW w:w="1702" w:type="dxa"/>
            <w:vAlign w:val="center"/>
          </w:tcPr>
          <w:p w:rsidR="00075253" w:rsidRPr="005B27C1" w:rsidRDefault="00075253" w:rsidP="00075253">
            <w:r w:rsidRPr="005B27C1">
              <w:t>Уровень безработицы</w:t>
            </w:r>
          </w:p>
        </w:tc>
        <w:tc>
          <w:tcPr>
            <w:tcW w:w="1329" w:type="dxa"/>
            <w:vAlign w:val="center"/>
          </w:tcPr>
          <w:p w:rsidR="00075253" w:rsidRPr="005B27C1" w:rsidRDefault="00075253" w:rsidP="00075253">
            <w:pPr>
              <w:jc w:val="center"/>
            </w:pPr>
            <w:r w:rsidRPr="005B27C1">
              <w:t>4,8</w:t>
            </w:r>
          </w:p>
        </w:tc>
        <w:tc>
          <w:tcPr>
            <w:tcW w:w="1270" w:type="dxa"/>
            <w:vAlign w:val="center"/>
          </w:tcPr>
          <w:p w:rsidR="00075253" w:rsidRPr="005B27C1" w:rsidRDefault="00075253" w:rsidP="00075253">
            <w:pPr>
              <w:jc w:val="center"/>
            </w:pPr>
            <w:r w:rsidRPr="005B27C1">
              <w:t>4,0</w:t>
            </w:r>
          </w:p>
        </w:tc>
        <w:tc>
          <w:tcPr>
            <w:tcW w:w="1244" w:type="dxa"/>
            <w:vAlign w:val="center"/>
          </w:tcPr>
          <w:p w:rsidR="00075253" w:rsidRPr="005B27C1" w:rsidRDefault="00075253" w:rsidP="00075253">
            <w:pPr>
              <w:jc w:val="center"/>
            </w:pPr>
            <w:r w:rsidRPr="005B27C1">
              <w:t>5,7</w:t>
            </w:r>
          </w:p>
        </w:tc>
        <w:tc>
          <w:tcPr>
            <w:tcW w:w="1244" w:type="dxa"/>
            <w:vAlign w:val="center"/>
          </w:tcPr>
          <w:p w:rsidR="00075253" w:rsidRPr="005B27C1" w:rsidRDefault="00075253" w:rsidP="00075253">
            <w:pPr>
              <w:jc w:val="center"/>
            </w:pPr>
            <w:r w:rsidRPr="005B27C1">
              <w:t>8,5</w:t>
            </w:r>
          </w:p>
        </w:tc>
        <w:tc>
          <w:tcPr>
            <w:tcW w:w="1245" w:type="dxa"/>
            <w:vAlign w:val="center"/>
          </w:tcPr>
          <w:p w:rsidR="00075253" w:rsidRPr="005B27C1" w:rsidRDefault="00075253" w:rsidP="00075253">
            <w:pPr>
              <w:jc w:val="center"/>
            </w:pPr>
            <w:r w:rsidRPr="005B27C1">
              <w:t>13,4</w:t>
            </w:r>
          </w:p>
        </w:tc>
        <w:tc>
          <w:tcPr>
            <w:tcW w:w="1576" w:type="dxa"/>
            <w:vAlign w:val="center"/>
          </w:tcPr>
          <w:p w:rsidR="00075253" w:rsidRPr="005B27C1" w:rsidRDefault="00075253" w:rsidP="00075253">
            <w:pPr>
              <w:jc w:val="center"/>
            </w:pPr>
            <w:r w:rsidRPr="005B27C1">
              <w:t>6,5</w:t>
            </w:r>
          </w:p>
        </w:tc>
        <w:tc>
          <w:tcPr>
            <w:tcW w:w="1329" w:type="dxa"/>
            <w:vAlign w:val="center"/>
          </w:tcPr>
          <w:p w:rsidR="00075253" w:rsidRPr="005B27C1" w:rsidRDefault="00075253" w:rsidP="00075253">
            <w:pPr>
              <w:jc w:val="center"/>
            </w:pPr>
            <w:r w:rsidRPr="005B27C1">
              <w:t>5,5</w:t>
            </w:r>
          </w:p>
        </w:tc>
      </w:tr>
    </w:tbl>
    <w:p w:rsidR="00075253" w:rsidRPr="005B27C1" w:rsidRDefault="00075253" w:rsidP="00075253">
      <w:pPr>
        <w:jc w:val="right"/>
      </w:pPr>
    </w:p>
    <w:p w:rsidR="00075253" w:rsidRPr="005B27C1" w:rsidRDefault="00075253" w:rsidP="00075253">
      <w:pPr>
        <w:jc w:val="right"/>
      </w:pPr>
    </w:p>
    <w:p w:rsidR="00075253" w:rsidRPr="005B27C1" w:rsidRDefault="00075253" w:rsidP="008F23AA"/>
    <w:p w:rsidR="00075253" w:rsidRPr="005B27C1" w:rsidRDefault="00075253" w:rsidP="00075253">
      <w:pPr>
        <w:jc w:val="right"/>
      </w:pPr>
      <w:r w:rsidRPr="005B27C1">
        <w:t>Таблица 36</w:t>
      </w:r>
    </w:p>
    <w:p w:rsidR="00075253" w:rsidRPr="005B27C1" w:rsidRDefault="00075253" w:rsidP="00075253">
      <w:pPr>
        <w:jc w:val="right"/>
      </w:pPr>
    </w:p>
    <w:p w:rsidR="00075253" w:rsidRPr="005B27C1" w:rsidRDefault="00075253" w:rsidP="00075253">
      <w:pPr>
        <w:pStyle w:val="af9"/>
        <w:ind w:firstLine="284"/>
        <w:jc w:val="center"/>
        <w:rPr>
          <w:b/>
          <w:bCs/>
          <w:sz w:val="24"/>
          <w:szCs w:val="24"/>
        </w:rPr>
      </w:pPr>
      <w:r w:rsidRPr="005B27C1">
        <w:rPr>
          <w:b/>
          <w:bCs/>
          <w:sz w:val="24"/>
          <w:szCs w:val="24"/>
        </w:rPr>
        <w:t>Занятость и безработица женщин в возрасте 20-49 лет, имеющих детей в возрасте до 18 лет</w:t>
      </w:r>
    </w:p>
    <w:p w:rsidR="00075253" w:rsidRPr="005B27C1" w:rsidRDefault="00075253" w:rsidP="00075253">
      <w:pPr>
        <w:jc w:val="center"/>
      </w:pPr>
      <w:r w:rsidRPr="005B27C1">
        <w:rPr>
          <w:bCs/>
        </w:rPr>
        <w:t>(по данным выборочного обследования рабочей силы; тыс. человек)</w:t>
      </w:r>
    </w:p>
    <w:p w:rsidR="00075253" w:rsidRPr="005B27C1" w:rsidRDefault="00075253" w:rsidP="00075253">
      <w:pPr>
        <w:jc w:val="right"/>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5B27C1"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5B27C1" w:rsidRDefault="00075253" w:rsidP="00075253">
            <w:r w:rsidRPr="005B27C1">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iCs/>
              </w:rPr>
            </w:pPr>
            <w:r w:rsidRPr="005B27C1">
              <w:rPr>
                <w:bCs/>
                <w:iCs/>
              </w:rPr>
              <w:t>Рабочая сила (экономически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iCs/>
              </w:rPr>
            </w:pPr>
            <w:r w:rsidRPr="005B27C1">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iCs/>
              </w:rPr>
            </w:pPr>
            <w:r w:rsidRPr="005B27C1">
              <w:rPr>
                <w:bCs/>
                <w:iCs/>
              </w:rPr>
              <w:t xml:space="preserve">Уровень занятости, </w:t>
            </w:r>
          </w:p>
          <w:p w:rsidR="00075253" w:rsidRPr="005B27C1" w:rsidRDefault="00075253" w:rsidP="00075253">
            <w:pPr>
              <w:jc w:val="center"/>
              <w:rPr>
                <w:bCs/>
                <w:iCs/>
              </w:rPr>
            </w:pPr>
            <w:r w:rsidRPr="005B27C1">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Cs/>
                <w:iCs/>
              </w:rPr>
            </w:pPr>
            <w:r w:rsidRPr="005B27C1">
              <w:rPr>
                <w:bCs/>
                <w:iCs/>
              </w:rPr>
              <w:t>Уровень безработицы, в %</w:t>
            </w:r>
          </w:p>
        </w:tc>
      </w:tr>
      <w:tr w:rsidR="00075253" w:rsidRPr="005B27C1"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bCs/>
                <w:iCs/>
              </w:rPr>
            </w:pPr>
            <w:r w:rsidRPr="005B27C1">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rPr>
                <w:bCs/>
                <w:iCs/>
              </w:rPr>
            </w:pPr>
            <w:r w:rsidRPr="005B27C1">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b/>
                <w:bCs/>
                <w:i/>
                <w:iCs/>
              </w:rPr>
            </w:pPr>
          </w:p>
        </w:tc>
      </w:tr>
      <w:tr w:rsidR="00075253" w:rsidRPr="005B27C1"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bCs/>
                <w:iCs/>
              </w:rPr>
            </w:pPr>
            <w:r w:rsidRPr="005B27C1">
              <w:rPr>
                <w:b/>
                <w:bCs/>
                <w:iCs/>
              </w:rPr>
              <w:t>201</w:t>
            </w:r>
            <w:r w:rsidRPr="005B27C1">
              <w:rPr>
                <w:b/>
                <w:bCs/>
                <w:iCs/>
                <w:lang w:val="en-US"/>
              </w:rPr>
              <w:t>6</w:t>
            </w:r>
            <w:r w:rsidRPr="005B27C1">
              <w:rPr>
                <w:b/>
                <w:bCs/>
                <w:iCs/>
              </w:rPr>
              <w:t xml:space="preserve"> г.</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r w:rsidRPr="005B27C1">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13366</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12651</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715</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76,8</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5,3</w:t>
            </w:r>
          </w:p>
        </w:tc>
      </w:tr>
      <w:tr w:rsidR="00075253" w:rsidRPr="005B27C1"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5B27C1" w:rsidRDefault="00075253" w:rsidP="00075253">
            <w:pPr>
              <w:ind w:hanging="214"/>
              <w:jc w:val="center"/>
              <w:rPr>
                <w:i/>
                <w:iCs/>
              </w:rPr>
            </w:pPr>
            <w:r w:rsidRPr="005B27C1">
              <w:rPr>
                <w:i/>
                <w:iCs/>
              </w:rPr>
              <w:t>в том числе, имеющие:</w:t>
            </w:r>
          </w:p>
        </w:tc>
        <w:tc>
          <w:tcPr>
            <w:tcW w:w="1799" w:type="dxa"/>
            <w:tcBorders>
              <w:top w:val="single" w:sz="4" w:space="0" w:color="auto"/>
              <w:left w:val="nil"/>
              <w:right w:val="single" w:sz="4" w:space="0" w:color="auto"/>
            </w:tcBorders>
            <w:vAlign w:val="center"/>
          </w:tcPr>
          <w:p w:rsidR="00075253" w:rsidRPr="005B27C1"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5B27C1"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5B27C1"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5B27C1"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5B27C1" w:rsidRDefault="00075253" w:rsidP="00075253">
            <w:pPr>
              <w:jc w:val="center"/>
            </w:pPr>
          </w:p>
        </w:tc>
      </w:tr>
      <w:tr w:rsidR="00075253" w:rsidRPr="005B27C1"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5B27C1" w:rsidRDefault="00075253" w:rsidP="00075253">
            <w:pPr>
              <w:ind w:firstLine="170"/>
            </w:pPr>
            <w:r w:rsidRPr="005B27C1">
              <w:t>1 ребенка</w:t>
            </w:r>
          </w:p>
        </w:tc>
        <w:tc>
          <w:tcPr>
            <w:tcW w:w="1799" w:type="dxa"/>
            <w:tcBorders>
              <w:left w:val="nil"/>
              <w:bottom w:val="single" w:sz="4" w:space="0" w:color="auto"/>
              <w:right w:val="single" w:sz="4" w:space="0" w:color="auto"/>
            </w:tcBorders>
            <w:vAlign w:val="center"/>
          </w:tcPr>
          <w:p w:rsidR="00075253" w:rsidRPr="005B27C1" w:rsidRDefault="00075253" w:rsidP="00075253">
            <w:pPr>
              <w:jc w:val="center"/>
            </w:pPr>
            <w:r w:rsidRPr="005B27C1">
              <w:t>8739</w:t>
            </w:r>
          </w:p>
        </w:tc>
        <w:tc>
          <w:tcPr>
            <w:tcW w:w="1178" w:type="dxa"/>
            <w:tcBorders>
              <w:left w:val="nil"/>
              <w:bottom w:val="single" w:sz="4" w:space="0" w:color="auto"/>
              <w:right w:val="single" w:sz="4" w:space="0" w:color="auto"/>
            </w:tcBorders>
            <w:noWrap/>
            <w:vAlign w:val="center"/>
          </w:tcPr>
          <w:p w:rsidR="00075253" w:rsidRPr="005B27C1" w:rsidRDefault="00075253" w:rsidP="00075253">
            <w:pPr>
              <w:jc w:val="center"/>
            </w:pPr>
            <w:r w:rsidRPr="005B27C1">
              <w:t>8331</w:t>
            </w:r>
          </w:p>
        </w:tc>
        <w:tc>
          <w:tcPr>
            <w:tcW w:w="1569" w:type="dxa"/>
            <w:tcBorders>
              <w:left w:val="nil"/>
              <w:bottom w:val="single" w:sz="4" w:space="0" w:color="auto"/>
              <w:right w:val="single" w:sz="4" w:space="0" w:color="auto"/>
            </w:tcBorders>
            <w:noWrap/>
            <w:vAlign w:val="center"/>
          </w:tcPr>
          <w:p w:rsidR="00075253" w:rsidRPr="005B27C1" w:rsidRDefault="00075253" w:rsidP="00075253">
            <w:pPr>
              <w:jc w:val="center"/>
            </w:pPr>
            <w:r w:rsidRPr="005B27C1">
              <w:t>408</w:t>
            </w:r>
          </w:p>
        </w:tc>
        <w:tc>
          <w:tcPr>
            <w:tcW w:w="1418" w:type="dxa"/>
            <w:tcBorders>
              <w:left w:val="nil"/>
              <w:bottom w:val="single" w:sz="4" w:space="0" w:color="auto"/>
              <w:right w:val="single" w:sz="4" w:space="0" w:color="auto"/>
            </w:tcBorders>
            <w:noWrap/>
            <w:vAlign w:val="center"/>
          </w:tcPr>
          <w:p w:rsidR="00075253" w:rsidRPr="005B27C1" w:rsidRDefault="00075253" w:rsidP="00075253">
            <w:pPr>
              <w:jc w:val="center"/>
            </w:pPr>
            <w:r w:rsidRPr="005B27C1">
              <w:t>80,7</w:t>
            </w:r>
          </w:p>
        </w:tc>
        <w:tc>
          <w:tcPr>
            <w:tcW w:w="1592" w:type="dxa"/>
            <w:tcBorders>
              <w:left w:val="nil"/>
              <w:bottom w:val="single" w:sz="4" w:space="0" w:color="auto"/>
              <w:right w:val="single" w:sz="4" w:space="0" w:color="auto"/>
            </w:tcBorders>
            <w:noWrap/>
            <w:vAlign w:val="center"/>
          </w:tcPr>
          <w:p w:rsidR="00075253" w:rsidRPr="005B27C1" w:rsidRDefault="00075253" w:rsidP="00075253">
            <w:pPr>
              <w:jc w:val="center"/>
            </w:pPr>
            <w:r w:rsidRPr="005B27C1">
              <w:t>4,7</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firstLine="170"/>
            </w:pPr>
            <w:r w:rsidRPr="005B27C1">
              <w:t>2 детей</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3866</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3639</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227</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73,4</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5,9</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firstLine="170"/>
            </w:pPr>
            <w:r w:rsidRPr="005B27C1">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761</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681</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80</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57,0</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10,5</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r w:rsidRPr="005B27C1">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5669</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5277</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392</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64,9</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6,9</w:t>
            </w:r>
          </w:p>
        </w:tc>
      </w:tr>
      <w:tr w:rsidR="00075253" w:rsidRPr="005B27C1"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pPr>
            <w:r w:rsidRPr="005B27C1">
              <w:rPr>
                <w:b/>
                <w:bCs/>
                <w:iCs/>
              </w:rPr>
              <w:t>2017 г.</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r w:rsidRPr="005B27C1">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13 556</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12 875</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681</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77,9</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5,0</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hanging="214"/>
              <w:jc w:val="center"/>
              <w:rPr>
                <w:i/>
                <w:iCs/>
              </w:rPr>
            </w:pPr>
            <w:r w:rsidRPr="005B27C1">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firstLine="170"/>
            </w:pPr>
            <w:r w:rsidRPr="005B27C1">
              <w:t>1 ребенка</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8707</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8336</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371</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81,9</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4,3</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firstLine="170"/>
            </w:pPr>
            <w:r w:rsidRPr="005B27C1">
              <w:t>2 детей</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4 049</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3 817</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232</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75,0</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5,7</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firstLine="170"/>
            </w:pPr>
            <w:r w:rsidRPr="005B27C1">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801</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722</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78</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57,8</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9,8</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r w:rsidRPr="005B27C1">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5 546</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5 171</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376</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65,8</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6,8</w:t>
            </w:r>
          </w:p>
        </w:tc>
      </w:tr>
      <w:tr w:rsidR="00075253" w:rsidRPr="005B27C1"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b/>
              </w:rPr>
            </w:pPr>
            <w:r w:rsidRPr="005B27C1">
              <w:rPr>
                <w:b/>
              </w:rPr>
              <w:t>2018 г.</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r w:rsidRPr="005B27C1">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13 452</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12 801</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651</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78,8</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4,8</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hanging="214"/>
              <w:jc w:val="center"/>
              <w:rPr>
                <w:i/>
                <w:iCs/>
              </w:rPr>
            </w:pPr>
            <w:r w:rsidRPr="005B27C1">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firstLine="170"/>
            </w:pPr>
            <w:r w:rsidRPr="005B27C1">
              <w:t>1 ребенка</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8 568</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8 227</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341</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82,8</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4,0</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firstLine="170"/>
            </w:pPr>
            <w:r w:rsidRPr="005B27C1">
              <w:t>2 детей</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4 029</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3 800</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229</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75,9</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5,7</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firstLine="170"/>
            </w:pPr>
            <w:r w:rsidRPr="005B27C1">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855</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774</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81</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59,5</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9,5</w:t>
            </w:r>
          </w:p>
        </w:tc>
      </w:tr>
      <w:tr w:rsidR="00075253" w:rsidRPr="005B27C1"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r w:rsidRPr="005B27C1">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5B27C1" w:rsidRDefault="00075253" w:rsidP="00075253">
            <w:pPr>
              <w:jc w:val="center"/>
            </w:pPr>
            <w:r w:rsidRPr="005B27C1">
              <w:t>5 449</w:t>
            </w:r>
          </w:p>
        </w:tc>
        <w:tc>
          <w:tcPr>
            <w:tcW w:w="117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5 093</w:t>
            </w:r>
          </w:p>
        </w:tc>
        <w:tc>
          <w:tcPr>
            <w:tcW w:w="1569"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356</w:t>
            </w:r>
          </w:p>
        </w:tc>
        <w:tc>
          <w:tcPr>
            <w:tcW w:w="1418"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67,1</w:t>
            </w:r>
          </w:p>
        </w:tc>
        <w:tc>
          <w:tcPr>
            <w:tcW w:w="1592" w:type="dxa"/>
            <w:tcBorders>
              <w:top w:val="single" w:sz="4" w:space="0" w:color="auto"/>
              <w:left w:val="nil"/>
              <w:bottom w:val="single" w:sz="4" w:space="0" w:color="auto"/>
              <w:right w:val="single" w:sz="4" w:space="0" w:color="auto"/>
            </w:tcBorders>
            <w:noWrap/>
            <w:vAlign w:val="center"/>
          </w:tcPr>
          <w:p w:rsidR="00075253" w:rsidRPr="005B27C1" w:rsidRDefault="00075253" w:rsidP="00075253">
            <w:pPr>
              <w:jc w:val="center"/>
            </w:pPr>
            <w:r w:rsidRPr="005B27C1">
              <w:t>6,5</w:t>
            </w:r>
          </w:p>
        </w:tc>
      </w:tr>
    </w:tbl>
    <w:p w:rsidR="00075253" w:rsidRPr="005B27C1" w:rsidRDefault="00075253" w:rsidP="00075253"/>
    <w:p w:rsidR="00075253" w:rsidRPr="005B27C1" w:rsidRDefault="00075253" w:rsidP="00075253"/>
    <w:p w:rsidR="008F23AA" w:rsidRPr="005B27C1" w:rsidRDefault="008F23AA" w:rsidP="00075253"/>
    <w:p w:rsidR="00075253" w:rsidRPr="005B27C1" w:rsidRDefault="00075253" w:rsidP="00075253">
      <w:pPr>
        <w:jc w:val="right"/>
      </w:pPr>
      <w:r w:rsidRPr="005B27C1">
        <w:t>Таблица 37</w:t>
      </w:r>
    </w:p>
    <w:p w:rsidR="00075253" w:rsidRPr="005B27C1" w:rsidRDefault="00075253" w:rsidP="00075253">
      <w:pPr>
        <w:jc w:val="center"/>
      </w:pPr>
    </w:p>
    <w:p w:rsidR="00075253" w:rsidRPr="005B27C1" w:rsidRDefault="00075253" w:rsidP="00075253">
      <w:pPr>
        <w:jc w:val="center"/>
        <w:rPr>
          <w:b/>
          <w:caps/>
        </w:rPr>
      </w:pPr>
      <w:r w:rsidRPr="005B27C1">
        <w:rPr>
          <w:b/>
        </w:rPr>
        <w:t>Уровень располагаемых ресурсов по домохозяйствам с различным числом детей в возрасте до 16 лет</w:t>
      </w:r>
    </w:p>
    <w:p w:rsidR="00075253" w:rsidRPr="005B27C1" w:rsidRDefault="00075253" w:rsidP="00075253">
      <w:pPr>
        <w:jc w:val="center"/>
        <w:rPr>
          <w:bCs/>
        </w:rPr>
      </w:pPr>
      <w:r w:rsidRPr="005B27C1">
        <w:rPr>
          <w:bCs/>
        </w:rPr>
        <w:t xml:space="preserve">(по данным выборочного обследования бюджетов домашних хозяйств, </w:t>
      </w:r>
    </w:p>
    <w:p w:rsidR="00075253" w:rsidRPr="005B27C1" w:rsidRDefault="00075253" w:rsidP="00075253">
      <w:pPr>
        <w:jc w:val="center"/>
        <w:rPr>
          <w:bCs/>
        </w:rPr>
      </w:pPr>
      <w:r w:rsidRPr="005B27C1">
        <w:rPr>
          <w:bCs/>
        </w:rPr>
        <w:t>в среднем на члена домохозяйства, в месяц, рублей)</w:t>
      </w:r>
    </w:p>
    <w:p w:rsidR="00075253" w:rsidRPr="005B27C1" w:rsidRDefault="00075253" w:rsidP="00075253">
      <w:pPr>
        <w:jc w:val="right"/>
        <w:rPr>
          <w:bCs/>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69"/>
        <w:gridCol w:w="1243"/>
        <w:gridCol w:w="1752"/>
        <w:gridCol w:w="2494"/>
        <w:gridCol w:w="1436"/>
      </w:tblGrid>
      <w:tr w:rsidR="00075253" w:rsidRPr="005B27C1" w:rsidTr="00075253">
        <w:trPr>
          <w:cantSplit/>
          <w:trHeight w:val="298"/>
          <w:tblHeader/>
          <w:jc w:val="center"/>
        </w:trPr>
        <w:tc>
          <w:tcPr>
            <w:tcW w:w="950" w:type="pct"/>
            <w:vMerge w:val="restart"/>
            <w:vAlign w:val="bottom"/>
          </w:tcPr>
          <w:p w:rsidR="00075253" w:rsidRPr="005B27C1" w:rsidRDefault="00075253" w:rsidP="00075253">
            <w:pPr>
              <w:jc w:val="center"/>
            </w:pPr>
          </w:p>
        </w:tc>
        <w:tc>
          <w:tcPr>
            <w:tcW w:w="824" w:type="pct"/>
            <w:vMerge w:val="restart"/>
          </w:tcPr>
          <w:p w:rsidR="00075253" w:rsidRPr="005B27C1" w:rsidRDefault="00075253" w:rsidP="00075253">
            <w:pPr>
              <w:jc w:val="center"/>
            </w:pPr>
          </w:p>
          <w:p w:rsidR="00075253" w:rsidRPr="005B27C1" w:rsidRDefault="00075253" w:rsidP="00075253">
            <w:pPr>
              <w:jc w:val="center"/>
            </w:pPr>
            <w:r w:rsidRPr="005B27C1">
              <w:t>Располагаемые ресурсы - всего</w:t>
            </w:r>
          </w:p>
        </w:tc>
        <w:tc>
          <w:tcPr>
            <w:tcW w:w="3226" w:type="pct"/>
            <w:gridSpan w:val="4"/>
            <w:vAlign w:val="center"/>
          </w:tcPr>
          <w:p w:rsidR="00075253" w:rsidRPr="005B27C1" w:rsidRDefault="00075253" w:rsidP="00075253">
            <w:pPr>
              <w:ind w:right="340"/>
              <w:jc w:val="center"/>
            </w:pPr>
            <w:r w:rsidRPr="005B27C1">
              <w:t>в том числе:</w:t>
            </w:r>
          </w:p>
        </w:tc>
      </w:tr>
      <w:tr w:rsidR="00075253" w:rsidRPr="005B27C1" w:rsidTr="00075253">
        <w:trPr>
          <w:cantSplit/>
          <w:trHeight w:val="1279"/>
          <w:tblHeader/>
          <w:jc w:val="center"/>
        </w:trPr>
        <w:tc>
          <w:tcPr>
            <w:tcW w:w="950" w:type="pct"/>
            <w:vMerge/>
            <w:vAlign w:val="bottom"/>
          </w:tcPr>
          <w:p w:rsidR="00075253" w:rsidRPr="005B27C1" w:rsidRDefault="00075253" w:rsidP="00075253"/>
        </w:tc>
        <w:tc>
          <w:tcPr>
            <w:tcW w:w="824" w:type="pct"/>
            <w:vMerge/>
            <w:vAlign w:val="bottom"/>
          </w:tcPr>
          <w:p w:rsidR="00075253" w:rsidRPr="005B27C1" w:rsidRDefault="00075253" w:rsidP="00075253">
            <w:pPr>
              <w:ind w:right="340"/>
              <w:jc w:val="right"/>
            </w:pPr>
          </w:p>
        </w:tc>
        <w:tc>
          <w:tcPr>
            <w:tcW w:w="579" w:type="pct"/>
            <w:vAlign w:val="center"/>
          </w:tcPr>
          <w:p w:rsidR="00075253" w:rsidRPr="005B27C1" w:rsidRDefault="00075253" w:rsidP="00075253">
            <w:pPr>
              <w:spacing w:after="120"/>
              <w:jc w:val="center"/>
            </w:pPr>
            <w:r w:rsidRPr="005B27C1">
              <w:t>денежные расходы</w:t>
            </w:r>
          </w:p>
        </w:tc>
        <w:tc>
          <w:tcPr>
            <w:tcW w:w="816" w:type="pct"/>
            <w:vAlign w:val="center"/>
          </w:tcPr>
          <w:p w:rsidR="00075253" w:rsidRPr="005B27C1" w:rsidRDefault="00075253" w:rsidP="00075253">
            <w:pPr>
              <w:spacing w:after="120"/>
              <w:jc w:val="center"/>
            </w:pPr>
            <w:r w:rsidRPr="005B27C1">
              <w:t>стоимость натуральных поступлений продуктов питания</w:t>
            </w:r>
          </w:p>
        </w:tc>
        <w:tc>
          <w:tcPr>
            <w:tcW w:w="1162" w:type="pct"/>
            <w:vAlign w:val="center"/>
          </w:tcPr>
          <w:p w:rsidR="00075253" w:rsidRPr="005B27C1" w:rsidRDefault="00075253" w:rsidP="00075253">
            <w:pPr>
              <w:spacing w:after="120"/>
              <w:jc w:val="center"/>
            </w:pPr>
            <w:r w:rsidRPr="005B27C1">
              <w:t>стоимость натуральных поступлений непродовольственных товаров и услуг</w:t>
            </w:r>
          </w:p>
        </w:tc>
        <w:tc>
          <w:tcPr>
            <w:tcW w:w="669" w:type="pct"/>
            <w:vAlign w:val="center"/>
          </w:tcPr>
          <w:p w:rsidR="00075253" w:rsidRPr="005B27C1" w:rsidRDefault="00075253" w:rsidP="00075253">
            <w:pPr>
              <w:spacing w:after="120"/>
              <w:jc w:val="center"/>
            </w:pPr>
            <w:r w:rsidRPr="005B27C1">
              <w:t>прирост сбережений</w:t>
            </w:r>
          </w:p>
        </w:tc>
      </w:tr>
      <w:tr w:rsidR="00075253" w:rsidRPr="005B27C1" w:rsidTr="00075253">
        <w:trPr>
          <w:jc w:val="center"/>
        </w:trPr>
        <w:tc>
          <w:tcPr>
            <w:tcW w:w="5000" w:type="pct"/>
            <w:gridSpan w:val="6"/>
            <w:vAlign w:val="bottom"/>
          </w:tcPr>
          <w:p w:rsidR="00075253" w:rsidRPr="005B27C1" w:rsidRDefault="00075253" w:rsidP="00075253">
            <w:pPr>
              <w:spacing w:before="60"/>
              <w:ind w:right="340"/>
              <w:jc w:val="center"/>
              <w:rPr>
                <w:b/>
              </w:rPr>
            </w:pPr>
            <w:r w:rsidRPr="005B27C1">
              <w:rPr>
                <w:b/>
              </w:rPr>
              <w:t>2016 г.</w:t>
            </w:r>
          </w:p>
        </w:tc>
      </w:tr>
      <w:tr w:rsidR="00075253" w:rsidRPr="005B27C1" w:rsidTr="00075253">
        <w:trPr>
          <w:jc w:val="center"/>
        </w:trPr>
        <w:tc>
          <w:tcPr>
            <w:tcW w:w="950" w:type="pct"/>
            <w:vAlign w:val="center"/>
          </w:tcPr>
          <w:p w:rsidR="00075253" w:rsidRPr="005B27C1" w:rsidRDefault="00075253" w:rsidP="00075253">
            <w:r w:rsidRPr="005B27C1">
              <w:t>Домашние хозяйства с детьми в возрасте до 16 лет, имеющие:</w:t>
            </w:r>
          </w:p>
          <w:p w:rsidR="00075253" w:rsidRPr="005B27C1" w:rsidRDefault="00075253" w:rsidP="00075253">
            <w:r w:rsidRPr="005B27C1">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t>2 713</w:t>
            </w:r>
          </w:p>
        </w:tc>
      </w:tr>
      <w:tr w:rsidR="00075253" w:rsidRPr="005B27C1" w:rsidTr="00075253">
        <w:trPr>
          <w:jc w:val="center"/>
        </w:trPr>
        <w:tc>
          <w:tcPr>
            <w:tcW w:w="950" w:type="pct"/>
            <w:vAlign w:val="center"/>
          </w:tcPr>
          <w:p w:rsidR="00075253" w:rsidRPr="005B27C1" w:rsidRDefault="00075253" w:rsidP="00075253">
            <w:r w:rsidRPr="005B27C1">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t>2 313</w:t>
            </w:r>
          </w:p>
        </w:tc>
      </w:tr>
      <w:tr w:rsidR="00075253" w:rsidRPr="005B27C1" w:rsidTr="00075253">
        <w:trPr>
          <w:jc w:val="center"/>
        </w:trPr>
        <w:tc>
          <w:tcPr>
            <w:tcW w:w="950" w:type="pct"/>
            <w:vAlign w:val="center"/>
          </w:tcPr>
          <w:p w:rsidR="00075253" w:rsidRPr="005B27C1" w:rsidRDefault="00075253" w:rsidP="00075253">
            <w:r w:rsidRPr="005B27C1">
              <w:t>трех и более детей</w:t>
            </w:r>
          </w:p>
        </w:tc>
        <w:tc>
          <w:tcPr>
            <w:tcW w:w="824" w:type="pct"/>
            <w:tcBorders>
              <w:top w:val="single" w:sz="4" w:space="0" w:color="auto"/>
            </w:tcBorders>
            <w:vAlign w:val="bottom"/>
          </w:tcPr>
          <w:p w:rsidR="00075253" w:rsidRPr="005B27C1" w:rsidRDefault="00075253" w:rsidP="00075253">
            <w:pPr>
              <w:jc w:val="center"/>
            </w:pPr>
            <w:r w:rsidRPr="005B27C1">
              <w:t>13 300</w:t>
            </w:r>
          </w:p>
        </w:tc>
        <w:tc>
          <w:tcPr>
            <w:tcW w:w="579" w:type="pct"/>
            <w:tcBorders>
              <w:top w:val="single" w:sz="4" w:space="0" w:color="auto"/>
            </w:tcBorders>
            <w:vAlign w:val="bottom"/>
          </w:tcPr>
          <w:p w:rsidR="00075253" w:rsidRPr="005B27C1" w:rsidRDefault="00075253" w:rsidP="00075253">
            <w:pPr>
              <w:jc w:val="center"/>
            </w:pPr>
            <w:r w:rsidRPr="005B27C1">
              <w:t>11 022</w:t>
            </w:r>
          </w:p>
        </w:tc>
        <w:tc>
          <w:tcPr>
            <w:tcW w:w="816" w:type="pct"/>
            <w:tcBorders>
              <w:top w:val="single" w:sz="4" w:space="0" w:color="auto"/>
            </w:tcBorders>
            <w:vAlign w:val="bottom"/>
          </w:tcPr>
          <w:p w:rsidR="00075253" w:rsidRPr="005B27C1" w:rsidRDefault="00075253" w:rsidP="00075253">
            <w:pPr>
              <w:jc w:val="center"/>
            </w:pPr>
            <w:r w:rsidRPr="005B27C1">
              <w:t>615</w:t>
            </w:r>
          </w:p>
        </w:tc>
        <w:tc>
          <w:tcPr>
            <w:tcW w:w="1162" w:type="pct"/>
            <w:tcBorders>
              <w:top w:val="single" w:sz="4" w:space="0" w:color="auto"/>
            </w:tcBorders>
            <w:vAlign w:val="bottom"/>
          </w:tcPr>
          <w:p w:rsidR="00075253" w:rsidRPr="005B27C1" w:rsidRDefault="00075253" w:rsidP="00075253">
            <w:pPr>
              <w:jc w:val="center"/>
            </w:pPr>
            <w:r w:rsidRPr="005B27C1">
              <w:t>117</w:t>
            </w:r>
          </w:p>
        </w:tc>
        <w:tc>
          <w:tcPr>
            <w:tcW w:w="669" w:type="pct"/>
            <w:tcBorders>
              <w:top w:val="single" w:sz="4" w:space="0" w:color="auto"/>
            </w:tcBorders>
            <w:vAlign w:val="bottom"/>
          </w:tcPr>
          <w:p w:rsidR="00075253" w:rsidRPr="005B27C1" w:rsidRDefault="00075253" w:rsidP="00075253">
            <w:pPr>
              <w:jc w:val="center"/>
            </w:pPr>
            <w:r w:rsidRPr="005B27C1">
              <w:t>1 547</w:t>
            </w:r>
          </w:p>
        </w:tc>
      </w:tr>
      <w:tr w:rsidR="00075253" w:rsidRPr="005B27C1" w:rsidTr="00075253">
        <w:trPr>
          <w:jc w:val="center"/>
        </w:trPr>
        <w:tc>
          <w:tcPr>
            <w:tcW w:w="5000" w:type="pct"/>
            <w:gridSpan w:val="6"/>
            <w:tcBorders>
              <w:bottom w:val="single" w:sz="4" w:space="0" w:color="auto"/>
            </w:tcBorders>
            <w:vAlign w:val="bottom"/>
          </w:tcPr>
          <w:p w:rsidR="00075253" w:rsidRPr="005B27C1" w:rsidRDefault="00075253" w:rsidP="00075253">
            <w:pPr>
              <w:spacing w:before="60"/>
              <w:ind w:right="340"/>
              <w:jc w:val="center"/>
              <w:rPr>
                <w:b/>
              </w:rPr>
            </w:pPr>
            <w:r w:rsidRPr="005B27C1">
              <w:rPr>
                <w:b/>
              </w:rPr>
              <w:t>20</w:t>
            </w:r>
            <w:r w:rsidRPr="005B27C1">
              <w:rPr>
                <w:b/>
                <w:lang w:val="en-US"/>
              </w:rPr>
              <w:t>1</w:t>
            </w:r>
            <w:r w:rsidRPr="005B27C1">
              <w:rPr>
                <w:b/>
              </w:rPr>
              <w:t>7 г.</w:t>
            </w:r>
          </w:p>
        </w:tc>
      </w:tr>
      <w:tr w:rsidR="00075253" w:rsidRPr="005B27C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r w:rsidRPr="005B27C1">
              <w:t>Домашние хозяйства с детьми в возрасте до 16 лет, имеющие:</w:t>
            </w:r>
          </w:p>
          <w:p w:rsidR="00075253" w:rsidRPr="005B27C1" w:rsidRDefault="00075253" w:rsidP="00075253">
            <w:r w:rsidRPr="005B27C1">
              <w:t>одного ребенка</w:t>
            </w:r>
          </w:p>
        </w:tc>
        <w:tc>
          <w:tcPr>
            <w:tcW w:w="824" w:type="pct"/>
            <w:vAlign w:val="bottom"/>
          </w:tcPr>
          <w:p w:rsidR="00075253" w:rsidRPr="005B27C1" w:rsidRDefault="00075253" w:rsidP="00075253">
            <w:pPr>
              <w:jc w:val="center"/>
            </w:pPr>
            <w:r w:rsidRPr="005B27C1">
              <w:t>23 593</w:t>
            </w:r>
          </w:p>
        </w:tc>
        <w:tc>
          <w:tcPr>
            <w:tcW w:w="579" w:type="pct"/>
            <w:vAlign w:val="bottom"/>
          </w:tcPr>
          <w:p w:rsidR="00075253" w:rsidRPr="005B27C1" w:rsidRDefault="00075253" w:rsidP="00075253">
            <w:pPr>
              <w:jc w:val="center"/>
            </w:pPr>
            <w:r w:rsidRPr="005B27C1">
              <w:t>20 142</w:t>
            </w:r>
          </w:p>
        </w:tc>
        <w:tc>
          <w:tcPr>
            <w:tcW w:w="816" w:type="pct"/>
            <w:vAlign w:val="bottom"/>
          </w:tcPr>
          <w:p w:rsidR="00075253" w:rsidRPr="005B27C1" w:rsidRDefault="00075253" w:rsidP="00075253">
            <w:pPr>
              <w:jc w:val="center"/>
            </w:pPr>
            <w:r w:rsidRPr="005B27C1">
              <w:t>474</w:t>
            </w:r>
          </w:p>
        </w:tc>
        <w:tc>
          <w:tcPr>
            <w:tcW w:w="1162" w:type="pct"/>
            <w:vAlign w:val="bottom"/>
          </w:tcPr>
          <w:p w:rsidR="00075253" w:rsidRPr="005B27C1" w:rsidRDefault="00075253" w:rsidP="00075253">
            <w:pPr>
              <w:jc w:val="center"/>
            </w:pPr>
            <w:r w:rsidRPr="005B27C1">
              <w:t>199</w:t>
            </w:r>
          </w:p>
        </w:tc>
        <w:tc>
          <w:tcPr>
            <w:tcW w:w="669" w:type="pct"/>
            <w:vAlign w:val="bottom"/>
          </w:tcPr>
          <w:p w:rsidR="00075253" w:rsidRPr="005B27C1" w:rsidRDefault="00075253" w:rsidP="00075253">
            <w:pPr>
              <w:jc w:val="center"/>
            </w:pPr>
            <w:r w:rsidRPr="005B27C1">
              <w:t>2 778</w:t>
            </w:r>
          </w:p>
        </w:tc>
      </w:tr>
      <w:tr w:rsidR="00075253" w:rsidRPr="005B27C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r w:rsidRPr="005B27C1">
              <w:t>двух детей</w:t>
            </w:r>
          </w:p>
        </w:tc>
        <w:tc>
          <w:tcPr>
            <w:tcW w:w="824" w:type="pct"/>
            <w:vAlign w:val="bottom"/>
          </w:tcPr>
          <w:p w:rsidR="00075253" w:rsidRPr="005B27C1" w:rsidRDefault="00075253" w:rsidP="00075253">
            <w:pPr>
              <w:jc w:val="center"/>
            </w:pPr>
            <w:r w:rsidRPr="005B27C1">
              <w:t>20 043</w:t>
            </w:r>
          </w:p>
        </w:tc>
        <w:tc>
          <w:tcPr>
            <w:tcW w:w="579" w:type="pct"/>
            <w:vAlign w:val="bottom"/>
          </w:tcPr>
          <w:p w:rsidR="00075253" w:rsidRPr="005B27C1" w:rsidRDefault="00075253" w:rsidP="00075253">
            <w:pPr>
              <w:jc w:val="center"/>
            </w:pPr>
            <w:r w:rsidRPr="005B27C1">
              <w:t>17 172</w:t>
            </w:r>
          </w:p>
        </w:tc>
        <w:tc>
          <w:tcPr>
            <w:tcW w:w="816" w:type="pct"/>
            <w:vAlign w:val="bottom"/>
          </w:tcPr>
          <w:p w:rsidR="00075253" w:rsidRPr="005B27C1" w:rsidRDefault="00075253" w:rsidP="00075253">
            <w:pPr>
              <w:jc w:val="center"/>
            </w:pPr>
            <w:r w:rsidRPr="005B27C1">
              <w:t>499</w:t>
            </w:r>
          </w:p>
        </w:tc>
        <w:tc>
          <w:tcPr>
            <w:tcW w:w="1162" w:type="pct"/>
            <w:vAlign w:val="bottom"/>
          </w:tcPr>
          <w:p w:rsidR="00075253" w:rsidRPr="005B27C1" w:rsidRDefault="00075253" w:rsidP="00075253">
            <w:pPr>
              <w:jc w:val="center"/>
            </w:pPr>
            <w:r w:rsidRPr="005B27C1">
              <w:t>158</w:t>
            </w:r>
          </w:p>
        </w:tc>
        <w:tc>
          <w:tcPr>
            <w:tcW w:w="669" w:type="pct"/>
            <w:vAlign w:val="bottom"/>
          </w:tcPr>
          <w:p w:rsidR="00075253" w:rsidRPr="005B27C1" w:rsidRDefault="00075253" w:rsidP="00075253">
            <w:pPr>
              <w:jc w:val="center"/>
            </w:pPr>
            <w:r w:rsidRPr="005B27C1">
              <w:t>2 214</w:t>
            </w:r>
          </w:p>
        </w:tc>
      </w:tr>
      <w:tr w:rsidR="00075253" w:rsidRPr="005B27C1" w:rsidTr="00075253">
        <w:trPr>
          <w:jc w:val="center"/>
        </w:trPr>
        <w:tc>
          <w:tcPr>
            <w:tcW w:w="950" w:type="pct"/>
            <w:tcBorders>
              <w:top w:val="single" w:sz="4" w:space="0" w:color="auto"/>
            </w:tcBorders>
            <w:vAlign w:val="center"/>
          </w:tcPr>
          <w:p w:rsidR="00075253" w:rsidRPr="005B27C1" w:rsidRDefault="00075253" w:rsidP="00075253">
            <w:r w:rsidRPr="005B27C1">
              <w:t>трех и более детей</w:t>
            </w:r>
          </w:p>
        </w:tc>
        <w:tc>
          <w:tcPr>
            <w:tcW w:w="824" w:type="pct"/>
            <w:vAlign w:val="bottom"/>
          </w:tcPr>
          <w:p w:rsidR="00075253" w:rsidRPr="005B27C1" w:rsidRDefault="00075253" w:rsidP="00075253">
            <w:pPr>
              <w:jc w:val="center"/>
            </w:pPr>
            <w:r w:rsidRPr="005B27C1">
              <w:t>13 268</w:t>
            </w:r>
          </w:p>
        </w:tc>
        <w:tc>
          <w:tcPr>
            <w:tcW w:w="579" w:type="pct"/>
            <w:vAlign w:val="bottom"/>
          </w:tcPr>
          <w:p w:rsidR="00075253" w:rsidRPr="005B27C1" w:rsidRDefault="00075253" w:rsidP="00075253">
            <w:pPr>
              <w:jc w:val="center"/>
            </w:pPr>
            <w:r w:rsidRPr="005B27C1">
              <w:t>10 715</w:t>
            </w:r>
          </w:p>
        </w:tc>
        <w:tc>
          <w:tcPr>
            <w:tcW w:w="816" w:type="pct"/>
            <w:vAlign w:val="bottom"/>
          </w:tcPr>
          <w:p w:rsidR="00075253" w:rsidRPr="005B27C1" w:rsidRDefault="00075253" w:rsidP="00075253">
            <w:pPr>
              <w:jc w:val="center"/>
            </w:pPr>
            <w:r w:rsidRPr="005B27C1">
              <w:t>583</w:t>
            </w:r>
          </w:p>
        </w:tc>
        <w:tc>
          <w:tcPr>
            <w:tcW w:w="1162" w:type="pct"/>
            <w:vAlign w:val="bottom"/>
          </w:tcPr>
          <w:p w:rsidR="00075253" w:rsidRPr="005B27C1" w:rsidRDefault="00075253" w:rsidP="00075253">
            <w:pPr>
              <w:jc w:val="center"/>
            </w:pPr>
            <w:r w:rsidRPr="005B27C1">
              <w:t>119</w:t>
            </w:r>
          </w:p>
        </w:tc>
        <w:tc>
          <w:tcPr>
            <w:tcW w:w="669" w:type="pct"/>
            <w:vAlign w:val="bottom"/>
          </w:tcPr>
          <w:p w:rsidR="00075253" w:rsidRPr="005B27C1" w:rsidRDefault="00075253" w:rsidP="00075253">
            <w:pPr>
              <w:jc w:val="center"/>
            </w:pPr>
            <w:r w:rsidRPr="005B27C1">
              <w:t>1 850</w:t>
            </w:r>
          </w:p>
        </w:tc>
      </w:tr>
      <w:tr w:rsidR="00075253" w:rsidRPr="005B27C1" w:rsidTr="00075253">
        <w:trPr>
          <w:jc w:val="center"/>
        </w:trPr>
        <w:tc>
          <w:tcPr>
            <w:tcW w:w="5000" w:type="pct"/>
            <w:gridSpan w:val="6"/>
            <w:vAlign w:val="bottom"/>
          </w:tcPr>
          <w:p w:rsidR="00075253" w:rsidRPr="005B27C1" w:rsidRDefault="00075253" w:rsidP="00075253">
            <w:pPr>
              <w:spacing w:before="60"/>
              <w:ind w:right="340"/>
              <w:jc w:val="center"/>
              <w:rPr>
                <w:b/>
              </w:rPr>
            </w:pPr>
            <w:r w:rsidRPr="005B27C1">
              <w:rPr>
                <w:b/>
              </w:rPr>
              <w:t>20</w:t>
            </w:r>
            <w:r w:rsidRPr="005B27C1">
              <w:rPr>
                <w:b/>
                <w:lang w:val="en-US"/>
              </w:rPr>
              <w:t>1</w:t>
            </w:r>
            <w:r w:rsidRPr="005B27C1">
              <w:rPr>
                <w:b/>
              </w:rPr>
              <w:t>8 г.</w:t>
            </w:r>
          </w:p>
        </w:tc>
      </w:tr>
      <w:tr w:rsidR="00075253" w:rsidRPr="005B27C1" w:rsidTr="00075253">
        <w:trPr>
          <w:jc w:val="center"/>
        </w:trPr>
        <w:tc>
          <w:tcPr>
            <w:tcW w:w="950" w:type="pct"/>
            <w:vAlign w:val="center"/>
          </w:tcPr>
          <w:p w:rsidR="00075253" w:rsidRPr="005B27C1" w:rsidRDefault="00075253" w:rsidP="00075253">
            <w:r w:rsidRPr="005B27C1">
              <w:t>Домашние хозяйства с детьми в возрасте до 16 лет, имеющие:</w:t>
            </w:r>
          </w:p>
          <w:p w:rsidR="00075253" w:rsidRPr="005B27C1" w:rsidRDefault="00075253" w:rsidP="00075253">
            <w:r w:rsidRPr="005B27C1">
              <w:t>одного ребенка</w:t>
            </w:r>
          </w:p>
        </w:tc>
        <w:tc>
          <w:tcPr>
            <w:tcW w:w="824" w:type="pct"/>
            <w:vAlign w:val="bottom"/>
          </w:tcPr>
          <w:p w:rsidR="00075253" w:rsidRPr="005B27C1" w:rsidRDefault="00075253" w:rsidP="00075253">
            <w:pPr>
              <w:jc w:val="center"/>
            </w:pPr>
            <w:r w:rsidRPr="005B27C1">
              <w:t>26 690</w:t>
            </w:r>
          </w:p>
        </w:tc>
        <w:tc>
          <w:tcPr>
            <w:tcW w:w="579" w:type="pct"/>
            <w:vAlign w:val="bottom"/>
          </w:tcPr>
          <w:p w:rsidR="00075253" w:rsidRPr="005B27C1" w:rsidRDefault="00075253" w:rsidP="00075253">
            <w:pPr>
              <w:jc w:val="center"/>
            </w:pPr>
            <w:r w:rsidRPr="005B27C1">
              <w:t>22 974</w:t>
            </w:r>
          </w:p>
        </w:tc>
        <w:tc>
          <w:tcPr>
            <w:tcW w:w="816" w:type="pct"/>
            <w:vAlign w:val="bottom"/>
          </w:tcPr>
          <w:p w:rsidR="00075253" w:rsidRPr="005B27C1" w:rsidRDefault="00075253" w:rsidP="00075253">
            <w:pPr>
              <w:jc w:val="center"/>
            </w:pPr>
            <w:r w:rsidRPr="005B27C1">
              <w:t>473</w:t>
            </w:r>
          </w:p>
        </w:tc>
        <w:tc>
          <w:tcPr>
            <w:tcW w:w="1162" w:type="pct"/>
            <w:vAlign w:val="bottom"/>
          </w:tcPr>
          <w:p w:rsidR="00075253" w:rsidRPr="005B27C1" w:rsidRDefault="00075253" w:rsidP="00075253">
            <w:pPr>
              <w:jc w:val="center"/>
            </w:pPr>
            <w:r w:rsidRPr="005B27C1">
              <w:t>205</w:t>
            </w:r>
          </w:p>
        </w:tc>
        <w:tc>
          <w:tcPr>
            <w:tcW w:w="669" w:type="pct"/>
            <w:vAlign w:val="bottom"/>
          </w:tcPr>
          <w:p w:rsidR="00075253" w:rsidRPr="005B27C1" w:rsidRDefault="00075253" w:rsidP="00075253">
            <w:pPr>
              <w:jc w:val="center"/>
            </w:pPr>
            <w:r w:rsidRPr="005B27C1">
              <w:t>3 038</w:t>
            </w:r>
          </w:p>
        </w:tc>
      </w:tr>
      <w:tr w:rsidR="00075253" w:rsidRPr="005B27C1" w:rsidTr="00075253">
        <w:trPr>
          <w:jc w:val="center"/>
        </w:trPr>
        <w:tc>
          <w:tcPr>
            <w:tcW w:w="950" w:type="pct"/>
            <w:vAlign w:val="center"/>
          </w:tcPr>
          <w:p w:rsidR="00075253" w:rsidRPr="005B27C1" w:rsidRDefault="00075253" w:rsidP="00075253">
            <w:r w:rsidRPr="005B27C1">
              <w:t>двух детей</w:t>
            </w:r>
          </w:p>
        </w:tc>
        <w:tc>
          <w:tcPr>
            <w:tcW w:w="824" w:type="pct"/>
            <w:vAlign w:val="bottom"/>
          </w:tcPr>
          <w:p w:rsidR="00075253" w:rsidRPr="005B27C1" w:rsidRDefault="00075253" w:rsidP="00075253">
            <w:pPr>
              <w:jc w:val="center"/>
            </w:pPr>
            <w:r w:rsidRPr="005B27C1">
              <w:t>21 099</w:t>
            </w:r>
          </w:p>
        </w:tc>
        <w:tc>
          <w:tcPr>
            <w:tcW w:w="579" w:type="pct"/>
            <w:vAlign w:val="bottom"/>
          </w:tcPr>
          <w:p w:rsidR="00075253" w:rsidRPr="005B27C1" w:rsidRDefault="00075253" w:rsidP="00075253">
            <w:pPr>
              <w:jc w:val="center"/>
            </w:pPr>
            <w:r w:rsidRPr="005B27C1">
              <w:t>18 265</w:t>
            </w:r>
          </w:p>
        </w:tc>
        <w:tc>
          <w:tcPr>
            <w:tcW w:w="816" w:type="pct"/>
            <w:vAlign w:val="bottom"/>
          </w:tcPr>
          <w:p w:rsidR="00075253" w:rsidRPr="005B27C1" w:rsidRDefault="00075253" w:rsidP="00075253">
            <w:pPr>
              <w:jc w:val="center"/>
            </w:pPr>
            <w:r w:rsidRPr="005B27C1">
              <w:t>492</w:t>
            </w:r>
          </w:p>
        </w:tc>
        <w:tc>
          <w:tcPr>
            <w:tcW w:w="1162" w:type="pct"/>
            <w:vAlign w:val="bottom"/>
          </w:tcPr>
          <w:p w:rsidR="00075253" w:rsidRPr="005B27C1" w:rsidRDefault="00075253" w:rsidP="00075253">
            <w:pPr>
              <w:jc w:val="center"/>
            </w:pPr>
            <w:r w:rsidRPr="005B27C1">
              <w:t>161</w:t>
            </w:r>
          </w:p>
        </w:tc>
        <w:tc>
          <w:tcPr>
            <w:tcW w:w="669" w:type="pct"/>
            <w:vAlign w:val="bottom"/>
          </w:tcPr>
          <w:p w:rsidR="00075253" w:rsidRPr="005B27C1" w:rsidRDefault="00075253" w:rsidP="00075253">
            <w:pPr>
              <w:jc w:val="center"/>
            </w:pPr>
            <w:r w:rsidRPr="005B27C1">
              <w:t>2 181</w:t>
            </w:r>
          </w:p>
        </w:tc>
      </w:tr>
      <w:tr w:rsidR="00075253" w:rsidRPr="005B27C1" w:rsidTr="00075253">
        <w:trPr>
          <w:jc w:val="center"/>
        </w:trPr>
        <w:tc>
          <w:tcPr>
            <w:tcW w:w="950" w:type="pct"/>
            <w:vAlign w:val="center"/>
          </w:tcPr>
          <w:p w:rsidR="00075253" w:rsidRPr="005B27C1" w:rsidRDefault="00075253" w:rsidP="00075253">
            <w:r w:rsidRPr="005B27C1">
              <w:t>трех и более детей</w:t>
            </w:r>
          </w:p>
        </w:tc>
        <w:tc>
          <w:tcPr>
            <w:tcW w:w="824" w:type="pct"/>
            <w:vAlign w:val="bottom"/>
          </w:tcPr>
          <w:p w:rsidR="00075253" w:rsidRPr="005B27C1" w:rsidRDefault="00075253" w:rsidP="00075253">
            <w:pPr>
              <w:jc w:val="center"/>
            </w:pPr>
            <w:r w:rsidRPr="005B27C1">
              <w:t>15 127</w:t>
            </w:r>
          </w:p>
        </w:tc>
        <w:tc>
          <w:tcPr>
            <w:tcW w:w="579" w:type="pct"/>
            <w:vAlign w:val="bottom"/>
          </w:tcPr>
          <w:p w:rsidR="00075253" w:rsidRPr="005B27C1" w:rsidRDefault="00075253" w:rsidP="00075253">
            <w:pPr>
              <w:jc w:val="center"/>
            </w:pPr>
            <w:r w:rsidRPr="005B27C1">
              <w:t>12 835</w:t>
            </w:r>
          </w:p>
        </w:tc>
        <w:tc>
          <w:tcPr>
            <w:tcW w:w="816" w:type="pct"/>
            <w:vAlign w:val="bottom"/>
          </w:tcPr>
          <w:p w:rsidR="00075253" w:rsidRPr="005B27C1" w:rsidRDefault="00075253" w:rsidP="00075253">
            <w:pPr>
              <w:jc w:val="center"/>
            </w:pPr>
            <w:r w:rsidRPr="005B27C1">
              <w:t>577</w:t>
            </w:r>
          </w:p>
        </w:tc>
        <w:tc>
          <w:tcPr>
            <w:tcW w:w="1162" w:type="pct"/>
            <w:vAlign w:val="bottom"/>
          </w:tcPr>
          <w:p w:rsidR="00075253" w:rsidRPr="005B27C1" w:rsidRDefault="00075253" w:rsidP="00075253">
            <w:pPr>
              <w:jc w:val="center"/>
            </w:pPr>
            <w:r w:rsidRPr="005B27C1">
              <w:t>101</w:t>
            </w:r>
          </w:p>
        </w:tc>
        <w:tc>
          <w:tcPr>
            <w:tcW w:w="669" w:type="pct"/>
            <w:vAlign w:val="bottom"/>
          </w:tcPr>
          <w:p w:rsidR="00075253" w:rsidRPr="005B27C1" w:rsidRDefault="00075253" w:rsidP="00075253">
            <w:pPr>
              <w:jc w:val="center"/>
            </w:pPr>
            <w:r w:rsidRPr="005B27C1">
              <w:t>1 614</w:t>
            </w:r>
          </w:p>
        </w:tc>
      </w:tr>
    </w:tbl>
    <w:p w:rsidR="00075253" w:rsidRPr="005B27C1" w:rsidRDefault="00075253" w:rsidP="00075253"/>
    <w:p w:rsidR="00075253" w:rsidRPr="005B27C1" w:rsidRDefault="00075253" w:rsidP="00075253"/>
    <w:p w:rsidR="00075253" w:rsidRPr="005B27C1" w:rsidRDefault="00075253" w:rsidP="00075253"/>
    <w:p w:rsidR="008F23AA" w:rsidRPr="005B27C1" w:rsidRDefault="008F23AA" w:rsidP="00075253"/>
    <w:p w:rsidR="00075253" w:rsidRPr="005B27C1" w:rsidRDefault="00075253" w:rsidP="00075253">
      <w:pPr>
        <w:jc w:val="right"/>
      </w:pPr>
      <w:r w:rsidRPr="005B27C1">
        <w:t>Таблица 38</w:t>
      </w:r>
    </w:p>
    <w:p w:rsidR="00075253" w:rsidRPr="005B27C1" w:rsidRDefault="00075253" w:rsidP="00075253">
      <w:pPr>
        <w:jc w:val="right"/>
      </w:pPr>
    </w:p>
    <w:p w:rsidR="00075253" w:rsidRPr="005B27C1" w:rsidRDefault="00075253" w:rsidP="00075253">
      <w:pPr>
        <w:jc w:val="center"/>
        <w:rPr>
          <w:b/>
          <w:bCs/>
        </w:rPr>
      </w:pPr>
      <w:r w:rsidRPr="005B27C1">
        <w:rPr>
          <w:b/>
          <w:bCs/>
        </w:rPr>
        <w:t xml:space="preserve">Структура потребительских расходов в домохозяйствах, </w:t>
      </w:r>
    </w:p>
    <w:p w:rsidR="00075253" w:rsidRPr="005B27C1" w:rsidRDefault="00075253" w:rsidP="00075253">
      <w:pPr>
        <w:jc w:val="center"/>
        <w:rPr>
          <w:b/>
          <w:bCs/>
        </w:rPr>
      </w:pPr>
      <w:r w:rsidRPr="005B27C1">
        <w:rPr>
          <w:b/>
          <w:bCs/>
        </w:rPr>
        <w:t xml:space="preserve">имеющих детей в возрасте до 16 лет </w:t>
      </w:r>
    </w:p>
    <w:p w:rsidR="00075253" w:rsidRPr="005B27C1" w:rsidRDefault="00075253" w:rsidP="00075253">
      <w:pPr>
        <w:jc w:val="center"/>
        <w:rPr>
          <w:bCs/>
        </w:rPr>
      </w:pPr>
      <w:r w:rsidRPr="005B27C1">
        <w:rPr>
          <w:bCs/>
        </w:rPr>
        <w:t>(по данным выборочного обследования бюджетов домашних хозяйств, проценты)</w:t>
      </w:r>
    </w:p>
    <w:p w:rsidR="00075253" w:rsidRPr="005B27C1" w:rsidRDefault="00075253" w:rsidP="00075253">
      <w:pPr>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7"/>
        <w:gridCol w:w="1273"/>
        <w:gridCol w:w="1273"/>
        <w:gridCol w:w="1273"/>
      </w:tblGrid>
      <w:tr w:rsidR="00075253" w:rsidRPr="005B27C1" w:rsidTr="00075253">
        <w:trPr>
          <w:tblHeader/>
          <w:jc w:val="center"/>
        </w:trPr>
        <w:tc>
          <w:tcPr>
            <w:tcW w:w="3131" w:type="pct"/>
            <w:vAlign w:val="bottom"/>
          </w:tcPr>
          <w:p w:rsidR="00075253" w:rsidRPr="005B27C1" w:rsidRDefault="00075253" w:rsidP="00075253">
            <w:pPr>
              <w:jc w:val="center"/>
              <w:rPr>
                <w:i/>
              </w:rPr>
            </w:pPr>
          </w:p>
        </w:tc>
        <w:tc>
          <w:tcPr>
            <w:tcW w:w="623" w:type="pct"/>
            <w:vAlign w:val="bottom"/>
          </w:tcPr>
          <w:p w:rsidR="00075253" w:rsidRPr="005B27C1" w:rsidRDefault="00075253" w:rsidP="00075253">
            <w:pPr>
              <w:jc w:val="center"/>
              <w:rPr>
                <w:bCs/>
              </w:rPr>
            </w:pPr>
            <w:r w:rsidRPr="005B27C1">
              <w:rPr>
                <w:bCs/>
              </w:rPr>
              <w:t>20</w:t>
            </w:r>
            <w:r w:rsidRPr="005B27C1">
              <w:rPr>
                <w:bCs/>
                <w:lang w:val="en-US"/>
              </w:rPr>
              <w:t>1</w:t>
            </w:r>
            <w:r w:rsidRPr="005B27C1">
              <w:rPr>
                <w:bCs/>
              </w:rPr>
              <w:t>6 г.</w:t>
            </w:r>
          </w:p>
        </w:tc>
        <w:tc>
          <w:tcPr>
            <w:tcW w:w="623" w:type="pct"/>
            <w:vAlign w:val="bottom"/>
          </w:tcPr>
          <w:p w:rsidR="00075253" w:rsidRPr="005B27C1" w:rsidRDefault="00075253" w:rsidP="00075253">
            <w:pPr>
              <w:jc w:val="center"/>
              <w:rPr>
                <w:bCs/>
              </w:rPr>
            </w:pPr>
            <w:r w:rsidRPr="005B27C1">
              <w:rPr>
                <w:bCs/>
              </w:rPr>
              <w:t>20</w:t>
            </w:r>
            <w:r w:rsidRPr="005B27C1">
              <w:rPr>
                <w:bCs/>
                <w:lang w:val="en-US"/>
              </w:rPr>
              <w:t>1</w:t>
            </w:r>
            <w:r w:rsidRPr="005B27C1">
              <w:rPr>
                <w:bCs/>
              </w:rPr>
              <w:t>7 г.</w:t>
            </w:r>
          </w:p>
        </w:tc>
        <w:tc>
          <w:tcPr>
            <w:tcW w:w="623" w:type="pct"/>
            <w:vAlign w:val="bottom"/>
          </w:tcPr>
          <w:p w:rsidR="00075253" w:rsidRPr="005B27C1" w:rsidRDefault="00075253" w:rsidP="00075253">
            <w:pPr>
              <w:jc w:val="center"/>
              <w:rPr>
                <w:bCs/>
              </w:rPr>
            </w:pPr>
            <w:r w:rsidRPr="005B27C1">
              <w:rPr>
                <w:bCs/>
              </w:rPr>
              <w:t>20</w:t>
            </w:r>
            <w:r w:rsidRPr="005B27C1">
              <w:rPr>
                <w:bCs/>
                <w:lang w:val="en-US"/>
              </w:rPr>
              <w:t>1</w:t>
            </w:r>
            <w:r w:rsidRPr="005B27C1">
              <w:rPr>
                <w:bCs/>
              </w:rPr>
              <w:t>8 г.</w:t>
            </w:r>
          </w:p>
        </w:tc>
      </w:tr>
      <w:tr w:rsidR="00075253" w:rsidRPr="005B27C1" w:rsidTr="00075253">
        <w:trPr>
          <w:jc w:val="center"/>
        </w:trPr>
        <w:tc>
          <w:tcPr>
            <w:tcW w:w="3131" w:type="pct"/>
            <w:vAlign w:val="center"/>
          </w:tcPr>
          <w:p w:rsidR="00075253" w:rsidRPr="005B27C1" w:rsidRDefault="00075253" w:rsidP="00075253">
            <w:pPr>
              <w:tabs>
                <w:tab w:val="left" w:leader="dot" w:pos="5670"/>
              </w:tabs>
              <w:spacing w:line="264" w:lineRule="auto"/>
              <w:ind w:left="57"/>
            </w:pPr>
            <w:r w:rsidRPr="005B27C1">
              <w:t>Потребительские расходы</w:t>
            </w:r>
          </w:p>
        </w:tc>
        <w:tc>
          <w:tcPr>
            <w:tcW w:w="623" w:type="pct"/>
            <w:vAlign w:val="bottom"/>
          </w:tcPr>
          <w:p w:rsidR="00075253" w:rsidRPr="005B27C1" w:rsidRDefault="00075253" w:rsidP="00075253">
            <w:pPr>
              <w:spacing w:before="60" w:line="264" w:lineRule="auto"/>
              <w:jc w:val="center"/>
              <w:rPr>
                <w:b/>
              </w:rPr>
            </w:pPr>
            <w:r w:rsidRPr="005B27C1">
              <w:rPr>
                <w:b/>
              </w:rPr>
              <w:t>100</w:t>
            </w:r>
          </w:p>
        </w:tc>
        <w:tc>
          <w:tcPr>
            <w:tcW w:w="623" w:type="pct"/>
            <w:vAlign w:val="bottom"/>
          </w:tcPr>
          <w:p w:rsidR="00075253" w:rsidRPr="005B27C1" w:rsidRDefault="00075253" w:rsidP="00075253">
            <w:pPr>
              <w:spacing w:before="60" w:line="264" w:lineRule="auto"/>
              <w:jc w:val="center"/>
              <w:rPr>
                <w:b/>
                <w:lang w:val="en-US"/>
              </w:rPr>
            </w:pPr>
            <w:r w:rsidRPr="005B27C1">
              <w:rPr>
                <w:b/>
                <w:lang w:val="en-US"/>
              </w:rPr>
              <w:t>100</w:t>
            </w:r>
          </w:p>
        </w:tc>
        <w:tc>
          <w:tcPr>
            <w:tcW w:w="623" w:type="pct"/>
            <w:vAlign w:val="bottom"/>
          </w:tcPr>
          <w:p w:rsidR="00075253" w:rsidRPr="005B27C1" w:rsidRDefault="00075253" w:rsidP="00075253">
            <w:pPr>
              <w:spacing w:before="60" w:line="264" w:lineRule="auto"/>
              <w:jc w:val="center"/>
              <w:rPr>
                <w:b/>
              </w:rPr>
            </w:pPr>
            <w:r w:rsidRPr="005B27C1">
              <w:rPr>
                <w:b/>
              </w:rPr>
              <w:t>100</w:t>
            </w:r>
          </w:p>
        </w:tc>
      </w:tr>
      <w:tr w:rsidR="00075253" w:rsidRPr="005B27C1" w:rsidTr="00075253">
        <w:trPr>
          <w:jc w:val="center"/>
        </w:trPr>
        <w:tc>
          <w:tcPr>
            <w:tcW w:w="3131" w:type="pct"/>
            <w:tcBorders>
              <w:bottom w:val="nil"/>
            </w:tcBorders>
            <w:vAlign w:val="center"/>
          </w:tcPr>
          <w:p w:rsidR="00075253" w:rsidRPr="005B27C1" w:rsidRDefault="00075253" w:rsidP="00075253">
            <w:pPr>
              <w:tabs>
                <w:tab w:val="left" w:leader="dot" w:pos="5670"/>
              </w:tabs>
              <w:ind w:firstLine="170"/>
            </w:pPr>
            <w:r w:rsidRPr="005B27C1">
              <w:t xml:space="preserve">в том числе расходы: </w:t>
            </w:r>
          </w:p>
        </w:tc>
        <w:tc>
          <w:tcPr>
            <w:tcW w:w="623" w:type="pct"/>
            <w:tcBorders>
              <w:bottom w:val="nil"/>
            </w:tcBorders>
            <w:vAlign w:val="bottom"/>
          </w:tcPr>
          <w:p w:rsidR="00075253" w:rsidRPr="005B27C1" w:rsidRDefault="00075253" w:rsidP="00075253">
            <w:pPr>
              <w:spacing w:before="60" w:line="264" w:lineRule="auto"/>
              <w:jc w:val="center"/>
            </w:pPr>
          </w:p>
        </w:tc>
        <w:tc>
          <w:tcPr>
            <w:tcW w:w="623" w:type="pct"/>
            <w:tcBorders>
              <w:bottom w:val="nil"/>
            </w:tcBorders>
            <w:vAlign w:val="bottom"/>
          </w:tcPr>
          <w:p w:rsidR="00075253" w:rsidRPr="005B27C1" w:rsidRDefault="00075253" w:rsidP="00075253">
            <w:pPr>
              <w:spacing w:before="60" w:line="264" w:lineRule="auto"/>
              <w:jc w:val="center"/>
            </w:pPr>
          </w:p>
        </w:tc>
        <w:tc>
          <w:tcPr>
            <w:tcW w:w="623" w:type="pct"/>
            <w:tcBorders>
              <w:bottom w:val="nil"/>
            </w:tcBorders>
            <w:vAlign w:val="bottom"/>
          </w:tcPr>
          <w:p w:rsidR="00075253" w:rsidRPr="005B27C1" w:rsidRDefault="00075253" w:rsidP="00075253">
            <w:pPr>
              <w:spacing w:before="60" w:line="264" w:lineRule="auto"/>
              <w:jc w:val="center"/>
            </w:pPr>
          </w:p>
        </w:tc>
      </w:tr>
      <w:tr w:rsidR="00075253" w:rsidRPr="005B27C1" w:rsidTr="00075253">
        <w:trPr>
          <w:jc w:val="center"/>
        </w:trPr>
        <w:tc>
          <w:tcPr>
            <w:tcW w:w="3131" w:type="pct"/>
            <w:tcBorders>
              <w:top w:val="nil"/>
            </w:tcBorders>
            <w:vAlign w:val="center"/>
          </w:tcPr>
          <w:p w:rsidR="00075253" w:rsidRPr="005B27C1" w:rsidRDefault="00075253" w:rsidP="00075253">
            <w:pPr>
              <w:tabs>
                <w:tab w:val="left" w:leader="dot" w:pos="5670"/>
              </w:tabs>
              <w:ind w:firstLine="170"/>
            </w:pPr>
            <w:r w:rsidRPr="005B27C1">
              <w:t>на покупку продуктов для домашнего питания и питание вне</w:t>
            </w:r>
            <w:r w:rsidRPr="005B27C1">
              <w:br/>
              <w:t>дома</w:t>
            </w:r>
          </w:p>
        </w:tc>
        <w:tc>
          <w:tcPr>
            <w:tcW w:w="623" w:type="pct"/>
            <w:tcBorders>
              <w:top w:val="nil"/>
            </w:tcBorders>
            <w:vAlign w:val="bottom"/>
          </w:tcPr>
          <w:p w:rsidR="00075253" w:rsidRPr="005B27C1" w:rsidRDefault="00075253" w:rsidP="00075253">
            <w:pPr>
              <w:spacing w:before="60" w:line="264" w:lineRule="auto"/>
              <w:jc w:val="center"/>
            </w:pPr>
            <w:r w:rsidRPr="005B27C1">
              <w:t>33,8</w:t>
            </w:r>
          </w:p>
        </w:tc>
        <w:tc>
          <w:tcPr>
            <w:tcW w:w="623" w:type="pct"/>
            <w:tcBorders>
              <w:top w:val="nil"/>
            </w:tcBorders>
            <w:vAlign w:val="bottom"/>
          </w:tcPr>
          <w:p w:rsidR="00075253" w:rsidRPr="005B27C1" w:rsidRDefault="00075253" w:rsidP="00075253">
            <w:pPr>
              <w:spacing w:before="60" w:line="264" w:lineRule="auto"/>
              <w:jc w:val="center"/>
            </w:pPr>
            <w:r w:rsidRPr="005B27C1">
              <w:t>32,2</w:t>
            </w:r>
          </w:p>
        </w:tc>
        <w:tc>
          <w:tcPr>
            <w:tcW w:w="623" w:type="pct"/>
            <w:tcBorders>
              <w:top w:val="nil"/>
            </w:tcBorders>
            <w:vAlign w:val="bottom"/>
          </w:tcPr>
          <w:p w:rsidR="00075253" w:rsidRPr="005B27C1" w:rsidRDefault="00075253" w:rsidP="00075253">
            <w:pPr>
              <w:spacing w:before="60" w:line="264" w:lineRule="auto"/>
              <w:jc w:val="center"/>
            </w:pPr>
            <w:r w:rsidRPr="005B27C1">
              <w:t>32,1</w:t>
            </w:r>
          </w:p>
        </w:tc>
      </w:tr>
      <w:tr w:rsidR="00075253" w:rsidRPr="005B27C1" w:rsidTr="00075253">
        <w:trPr>
          <w:jc w:val="center"/>
        </w:trPr>
        <w:tc>
          <w:tcPr>
            <w:tcW w:w="3131" w:type="pct"/>
            <w:vAlign w:val="center"/>
          </w:tcPr>
          <w:p w:rsidR="00075253" w:rsidRPr="005B27C1" w:rsidRDefault="00075253" w:rsidP="00075253">
            <w:pPr>
              <w:tabs>
                <w:tab w:val="left" w:leader="dot" w:pos="5670"/>
              </w:tabs>
              <w:ind w:firstLine="170"/>
            </w:pPr>
            <w:r w:rsidRPr="005B27C1">
              <w:t>на покупку алкогольных напитков</w:t>
            </w:r>
          </w:p>
        </w:tc>
        <w:tc>
          <w:tcPr>
            <w:tcW w:w="623" w:type="pct"/>
            <w:vAlign w:val="bottom"/>
          </w:tcPr>
          <w:p w:rsidR="00075253" w:rsidRPr="005B27C1" w:rsidRDefault="00075253" w:rsidP="00075253">
            <w:pPr>
              <w:spacing w:before="60" w:line="264" w:lineRule="auto"/>
              <w:jc w:val="center"/>
            </w:pPr>
            <w:r w:rsidRPr="005B27C1">
              <w:t>1,5</w:t>
            </w:r>
          </w:p>
        </w:tc>
        <w:tc>
          <w:tcPr>
            <w:tcW w:w="623" w:type="pct"/>
            <w:vAlign w:val="bottom"/>
          </w:tcPr>
          <w:p w:rsidR="00075253" w:rsidRPr="005B27C1" w:rsidRDefault="00075253" w:rsidP="00075253">
            <w:pPr>
              <w:spacing w:before="60" w:line="264" w:lineRule="auto"/>
              <w:jc w:val="center"/>
            </w:pPr>
            <w:r w:rsidRPr="005B27C1">
              <w:t>1,5</w:t>
            </w:r>
          </w:p>
        </w:tc>
        <w:tc>
          <w:tcPr>
            <w:tcW w:w="623" w:type="pct"/>
            <w:vAlign w:val="bottom"/>
          </w:tcPr>
          <w:p w:rsidR="00075253" w:rsidRPr="005B27C1" w:rsidRDefault="00075253" w:rsidP="00075253">
            <w:pPr>
              <w:spacing w:before="60" w:line="264" w:lineRule="auto"/>
              <w:jc w:val="center"/>
            </w:pPr>
            <w:r w:rsidRPr="005B27C1">
              <w:t>1,6</w:t>
            </w:r>
          </w:p>
        </w:tc>
      </w:tr>
      <w:tr w:rsidR="00075253" w:rsidRPr="005B27C1" w:rsidTr="00075253">
        <w:trPr>
          <w:jc w:val="center"/>
        </w:trPr>
        <w:tc>
          <w:tcPr>
            <w:tcW w:w="3131" w:type="pct"/>
            <w:vAlign w:val="center"/>
          </w:tcPr>
          <w:p w:rsidR="00075253" w:rsidRPr="005B27C1" w:rsidRDefault="00075253" w:rsidP="00075253">
            <w:pPr>
              <w:tabs>
                <w:tab w:val="left" w:leader="dot" w:pos="5670"/>
              </w:tabs>
              <w:ind w:firstLine="170"/>
            </w:pPr>
            <w:r w:rsidRPr="005B27C1">
              <w:t>на покупку непродовольственных товаров</w:t>
            </w:r>
          </w:p>
        </w:tc>
        <w:tc>
          <w:tcPr>
            <w:tcW w:w="623" w:type="pct"/>
            <w:vAlign w:val="bottom"/>
          </w:tcPr>
          <w:p w:rsidR="00075253" w:rsidRPr="005B27C1" w:rsidRDefault="00075253" w:rsidP="00075253">
            <w:pPr>
              <w:spacing w:before="60" w:line="264" w:lineRule="auto"/>
              <w:jc w:val="center"/>
            </w:pPr>
            <w:r w:rsidRPr="005B27C1">
              <w:t>38,5</w:t>
            </w:r>
          </w:p>
        </w:tc>
        <w:tc>
          <w:tcPr>
            <w:tcW w:w="623" w:type="pct"/>
            <w:vAlign w:val="bottom"/>
          </w:tcPr>
          <w:p w:rsidR="00075253" w:rsidRPr="005B27C1" w:rsidRDefault="00075253" w:rsidP="00075253">
            <w:pPr>
              <w:spacing w:before="60" w:line="264" w:lineRule="auto"/>
              <w:jc w:val="center"/>
            </w:pPr>
            <w:r w:rsidRPr="005B27C1">
              <w:t>40,2</w:t>
            </w:r>
          </w:p>
        </w:tc>
        <w:tc>
          <w:tcPr>
            <w:tcW w:w="623" w:type="pct"/>
            <w:vAlign w:val="bottom"/>
          </w:tcPr>
          <w:p w:rsidR="00075253" w:rsidRPr="005B27C1" w:rsidRDefault="00075253" w:rsidP="00075253">
            <w:pPr>
              <w:spacing w:before="60" w:line="264" w:lineRule="auto"/>
              <w:jc w:val="center"/>
            </w:pPr>
            <w:r w:rsidRPr="005B27C1">
              <w:t>39,3</w:t>
            </w:r>
          </w:p>
        </w:tc>
      </w:tr>
      <w:tr w:rsidR="00075253" w:rsidRPr="005B27C1" w:rsidTr="00075253">
        <w:trPr>
          <w:jc w:val="center"/>
        </w:trPr>
        <w:tc>
          <w:tcPr>
            <w:tcW w:w="3131" w:type="pct"/>
            <w:vAlign w:val="center"/>
          </w:tcPr>
          <w:p w:rsidR="00075253" w:rsidRPr="005B27C1" w:rsidRDefault="00075253" w:rsidP="00075253">
            <w:pPr>
              <w:tabs>
                <w:tab w:val="left" w:leader="dot" w:pos="5670"/>
              </w:tabs>
              <w:ind w:firstLine="170"/>
            </w:pPr>
            <w:r w:rsidRPr="005B27C1">
              <w:t>на оплату услуг</w:t>
            </w:r>
          </w:p>
        </w:tc>
        <w:tc>
          <w:tcPr>
            <w:tcW w:w="623" w:type="pct"/>
            <w:vAlign w:val="bottom"/>
          </w:tcPr>
          <w:p w:rsidR="00075253" w:rsidRPr="005B27C1" w:rsidRDefault="00075253" w:rsidP="00075253">
            <w:pPr>
              <w:spacing w:before="60" w:line="264" w:lineRule="auto"/>
              <w:jc w:val="center"/>
            </w:pPr>
            <w:r w:rsidRPr="005B27C1">
              <w:t>26,2</w:t>
            </w:r>
          </w:p>
        </w:tc>
        <w:tc>
          <w:tcPr>
            <w:tcW w:w="623" w:type="pct"/>
            <w:vAlign w:val="bottom"/>
          </w:tcPr>
          <w:p w:rsidR="00075253" w:rsidRPr="005B27C1" w:rsidRDefault="00075253" w:rsidP="00075253">
            <w:pPr>
              <w:spacing w:before="60" w:line="264" w:lineRule="auto"/>
              <w:jc w:val="center"/>
              <w:rPr>
                <w:lang w:val="en-US"/>
              </w:rPr>
            </w:pPr>
            <w:r w:rsidRPr="005B27C1">
              <w:rPr>
                <w:lang w:val="en-US"/>
              </w:rPr>
              <w:t>2</w:t>
            </w:r>
            <w:r w:rsidRPr="005B27C1">
              <w:t>6</w:t>
            </w:r>
            <w:r w:rsidRPr="005B27C1">
              <w:rPr>
                <w:lang w:val="en-US"/>
              </w:rPr>
              <w:t>,1</w:t>
            </w:r>
          </w:p>
        </w:tc>
        <w:tc>
          <w:tcPr>
            <w:tcW w:w="623" w:type="pct"/>
            <w:vAlign w:val="bottom"/>
          </w:tcPr>
          <w:p w:rsidR="00075253" w:rsidRPr="005B27C1" w:rsidRDefault="00075253" w:rsidP="00075253">
            <w:pPr>
              <w:spacing w:before="60" w:line="264" w:lineRule="auto"/>
              <w:jc w:val="center"/>
            </w:pPr>
            <w:r w:rsidRPr="005B27C1">
              <w:rPr>
                <w:lang w:val="en-US"/>
              </w:rPr>
              <w:t>2</w:t>
            </w:r>
            <w:r w:rsidRPr="005B27C1">
              <w:t>7</w:t>
            </w:r>
            <w:r w:rsidRPr="005B27C1">
              <w:rPr>
                <w:lang w:val="en-US"/>
              </w:rPr>
              <w:t>,</w:t>
            </w:r>
            <w:r w:rsidRPr="005B27C1">
              <w:t>0</w:t>
            </w:r>
          </w:p>
        </w:tc>
      </w:tr>
    </w:tbl>
    <w:p w:rsidR="00075253" w:rsidRPr="005B27C1" w:rsidRDefault="00075253" w:rsidP="00075253"/>
    <w:p w:rsidR="00075253" w:rsidRPr="005B27C1" w:rsidRDefault="00075253" w:rsidP="00075253"/>
    <w:p w:rsidR="008F23AA" w:rsidRPr="005B27C1" w:rsidRDefault="008F23AA" w:rsidP="00075253"/>
    <w:p w:rsidR="008F23AA" w:rsidRPr="005B27C1" w:rsidRDefault="008F23AA" w:rsidP="00075253"/>
    <w:p w:rsidR="008F23AA" w:rsidRPr="005B27C1" w:rsidRDefault="008F23AA" w:rsidP="00075253"/>
    <w:p w:rsidR="008F23AA" w:rsidRPr="005B27C1" w:rsidRDefault="008F23AA" w:rsidP="00075253">
      <w:pPr>
        <w:jc w:val="right"/>
      </w:pPr>
    </w:p>
    <w:p w:rsidR="008F23AA" w:rsidRPr="005B27C1" w:rsidRDefault="008F23AA" w:rsidP="00AB0B54"/>
    <w:p w:rsidR="00AB0B54" w:rsidRPr="005B27C1" w:rsidRDefault="00AB0B54" w:rsidP="00075253">
      <w:pPr>
        <w:jc w:val="right"/>
      </w:pPr>
    </w:p>
    <w:p w:rsidR="00075253" w:rsidRPr="005B27C1" w:rsidRDefault="00075253" w:rsidP="00075253">
      <w:pPr>
        <w:jc w:val="right"/>
      </w:pPr>
      <w:r w:rsidRPr="005B27C1">
        <w:t>Таблица 39</w:t>
      </w:r>
    </w:p>
    <w:p w:rsidR="00075253" w:rsidRPr="005B27C1" w:rsidRDefault="00075253" w:rsidP="00075253">
      <w:pPr>
        <w:jc w:val="right"/>
      </w:pPr>
    </w:p>
    <w:p w:rsidR="00075253" w:rsidRPr="005B27C1" w:rsidRDefault="00075253" w:rsidP="00075253">
      <w:pPr>
        <w:jc w:val="center"/>
        <w:rPr>
          <w:b/>
          <w:bCs/>
        </w:rPr>
      </w:pPr>
      <w:r w:rsidRPr="005B27C1">
        <w:rPr>
          <w:b/>
          <w:bCs/>
        </w:rPr>
        <w:t xml:space="preserve">Уровень потребительских расходов по домохозяйствам </w:t>
      </w:r>
    </w:p>
    <w:p w:rsidR="00075253" w:rsidRPr="005B27C1" w:rsidRDefault="00075253" w:rsidP="00075253">
      <w:pPr>
        <w:jc w:val="center"/>
        <w:rPr>
          <w:b/>
          <w:bCs/>
        </w:rPr>
      </w:pPr>
      <w:r w:rsidRPr="005B27C1">
        <w:rPr>
          <w:b/>
          <w:bCs/>
        </w:rPr>
        <w:t xml:space="preserve">с различным числом детей в возрасте до 16 лет </w:t>
      </w:r>
    </w:p>
    <w:p w:rsidR="00075253" w:rsidRPr="005B27C1" w:rsidRDefault="00075253" w:rsidP="00075253">
      <w:pPr>
        <w:jc w:val="center"/>
        <w:rPr>
          <w:bCs/>
        </w:rPr>
      </w:pPr>
      <w:r w:rsidRPr="005B27C1">
        <w:rPr>
          <w:bCs/>
        </w:rPr>
        <w:t xml:space="preserve"> (по данным выборочного обследования бюджетов домашних хозяйств, рублей)</w:t>
      </w:r>
    </w:p>
    <w:p w:rsidR="00075253" w:rsidRPr="005B27C1" w:rsidRDefault="00075253" w:rsidP="00075253">
      <w:pPr>
        <w:jc w:val="right"/>
        <w:rPr>
          <w:bCs/>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5B27C1" w:rsidTr="00075253">
        <w:trPr>
          <w:cantSplit/>
          <w:tblHeader/>
          <w:jc w:val="center"/>
        </w:trPr>
        <w:tc>
          <w:tcPr>
            <w:tcW w:w="3189" w:type="dxa"/>
            <w:vMerge w:val="restart"/>
            <w:vAlign w:val="bottom"/>
          </w:tcPr>
          <w:p w:rsidR="00075253" w:rsidRPr="005B27C1" w:rsidRDefault="00075253" w:rsidP="00075253"/>
        </w:tc>
        <w:tc>
          <w:tcPr>
            <w:tcW w:w="1843" w:type="dxa"/>
            <w:vMerge w:val="restart"/>
          </w:tcPr>
          <w:p w:rsidR="00075253" w:rsidRPr="005B27C1" w:rsidRDefault="00075253" w:rsidP="00075253">
            <w:pPr>
              <w:jc w:val="center"/>
            </w:pPr>
          </w:p>
          <w:p w:rsidR="00075253" w:rsidRPr="005B27C1" w:rsidRDefault="00075253" w:rsidP="00075253">
            <w:pPr>
              <w:jc w:val="center"/>
            </w:pPr>
            <w:r w:rsidRPr="005B27C1">
              <w:t xml:space="preserve">Потребите-льские расходы, в среднем на члена домохозяйства, </w:t>
            </w:r>
          </w:p>
          <w:p w:rsidR="00075253" w:rsidRPr="005B27C1" w:rsidRDefault="00075253" w:rsidP="00075253">
            <w:pPr>
              <w:jc w:val="center"/>
            </w:pPr>
            <w:r w:rsidRPr="005B27C1">
              <w:t>в месяц, всего</w:t>
            </w:r>
          </w:p>
        </w:tc>
        <w:tc>
          <w:tcPr>
            <w:tcW w:w="5406" w:type="dxa"/>
            <w:gridSpan w:val="4"/>
          </w:tcPr>
          <w:p w:rsidR="00075253" w:rsidRPr="005B27C1" w:rsidRDefault="00075253" w:rsidP="00075253">
            <w:pPr>
              <w:ind w:right="340"/>
              <w:jc w:val="center"/>
            </w:pPr>
            <w:r w:rsidRPr="005B27C1">
              <w:t>в том числе расходы:</w:t>
            </w:r>
          </w:p>
        </w:tc>
      </w:tr>
      <w:tr w:rsidR="00075253" w:rsidRPr="005B27C1" w:rsidTr="00075253">
        <w:trPr>
          <w:cantSplit/>
          <w:tblHeader/>
          <w:jc w:val="center"/>
        </w:trPr>
        <w:tc>
          <w:tcPr>
            <w:tcW w:w="3189" w:type="dxa"/>
            <w:vMerge/>
            <w:vAlign w:val="bottom"/>
          </w:tcPr>
          <w:p w:rsidR="00075253" w:rsidRPr="005B27C1" w:rsidRDefault="00075253" w:rsidP="00075253"/>
        </w:tc>
        <w:tc>
          <w:tcPr>
            <w:tcW w:w="1843" w:type="dxa"/>
            <w:vMerge/>
            <w:vAlign w:val="bottom"/>
          </w:tcPr>
          <w:p w:rsidR="00075253" w:rsidRPr="005B27C1" w:rsidRDefault="00075253" w:rsidP="00075253">
            <w:pPr>
              <w:ind w:right="340"/>
              <w:jc w:val="right"/>
            </w:pPr>
          </w:p>
        </w:tc>
        <w:tc>
          <w:tcPr>
            <w:tcW w:w="1430" w:type="dxa"/>
          </w:tcPr>
          <w:p w:rsidR="00075253" w:rsidRPr="005B27C1" w:rsidRDefault="00075253" w:rsidP="00075253">
            <w:pPr>
              <w:tabs>
                <w:tab w:val="left" w:leader="dot" w:pos="5670"/>
              </w:tabs>
              <w:jc w:val="center"/>
            </w:pPr>
            <w:r w:rsidRPr="005B27C1">
              <w:t>на покупку продуктов для домашнего питания и питание вне дома</w:t>
            </w:r>
          </w:p>
        </w:tc>
        <w:tc>
          <w:tcPr>
            <w:tcW w:w="1659" w:type="dxa"/>
          </w:tcPr>
          <w:p w:rsidR="00075253" w:rsidRPr="005B27C1" w:rsidRDefault="00075253" w:rsidP="00075253">
            <w:pPr>
              <w:tabs>
                <w:tab w:val="left" w:leader="dot" w:pos="5670"/>
              </w:tabs>
              <w:jc w:val="center"/>
            </w:pPr>
            <w:r w:rsidRPr="005B27C1">
              <w:t>на покупку непродо-вольственных товаров</w:t>
            </w:r>
          </w:p>
        </w:tc>
        <w:tc>
          <w:tcPr>
            <w:tcW w:w="1030" w:type="dxa"/>
          </w:tcPr>
          <w:p w:rsidR="00075253" w:rsidRPr="005B27C1" w:rsidRDefault="00075253" w:rsidP="00075253">
            <w:pPr>
              <w:tabs>
                <w:tab w:val="left" w:leader="dot" w:pos="5670"/>
              </w:tabs>
              <w:jc w:val="center"/>
            </w:pPr>
            <w:r w:rsidRPr="005B27C1">
              <w:t>на оплату услуг</w:t>
            </w:r>
          </w:p>
        </w:tc>
        <w:tc>
          <w:tcPr>
            <w:tcW w:w="1287" w:type="dxa"/>
          </w:tcPr>
          <w:p w:rsidR="00075253" w:rsidRPr="005B27C1" w:rsidRDefault="00075253" w:rsidP="00075253">
            <w:pPr>
              <w:tabs>
                <w:tab w:val="left" w:leader="dot" w:pos="5670"/>
              </w:tabs>
              <w:jc w:val="center"/>
            </w:pPr>
            <w:r w:rsidRPr="005B27C1">
              <w:t xml:space="preserve">на </w:t>
            </w:r>
          </w:p>
          <w:p w:rsidR="00075253" w:rsidRPr="005B27C1" w:rsidRDefault="00075253" w:rsidP="00075253">
            <w:pPr>
              <w:tabs>
                <w:tab w:val="left" w:leader="dot" w:pos="5670"/>
              </w:tabs>
              <w:jc w:val="center"/>
            </w:pPr>
            <w:r w:rsidRPr="005B27C1">
              <w:t>покупку алкоголь-ных напитков</w:t>
            </w:r>
          </w:p>
        </w:tc>
      </w:tr>
      <w:tr w:rsidR="00075253" w:rsidRPr="005B27C1" w:rsidTr="00075253">
        <w:trPr>
          <w:jc w:val="center"/>
        </w:trPr>
        <w:tc>
          <w:tcPr>
            <w:tcW w:w="10438" w:type="dxa"/>
            <w:gridSpan w:val="6"/>
            <w:vAlign w:val="center"/>
          </w:tcPr>
          <w:p w:rsidR="00075253" w:rsidRPr="005B27C1" w:rsidRDefault="00075253" w:rsidP="00075253">
            <w:pPr>
              <w:spacing w:line="264" w:lineRule="auto"/>
              <w:ind w:right="340"/>
              <w:jc w:val="center"/>
              <w:rPr>
                <w:b/>
              </w:rPr>
            </w:pPr>
            <w:r w:rsidRPr="005B27C1">
              <w:rPr>
                <w:b/>
              </w:rPr>
              <w:t>20</w:t>
            </w:r>
            <w:r w:rsidRPr="005B27C1">
              <w:rPr>
                <w:b/>
                <w:lang w:val="en-US"/>
              </w:rPr>
              <w:t>1</w:t>
            </w:r>
            <w:r w:rsidRPr="005B27C1">
              <w:rPr>
                <w:b/>
              </w:rPr>
              <w:t>6 г.</w:t>
            </w:r>
          </w:p>
        </w:tc>
      </w:tr>
      <w:tr w:rsidR="00075253" w:rsidRPr="005B27C1" w:rsidTr="00075253">
        <w:trPr>
          <w:jc w:val="center"/>
        </w:trPr>
        <w:tc>
          <w:tcPr>
            <w:tcW w:w="3189" w:type="dxa"/>
            <w:vAlign w:val="center"/>
          </w:tcPr>
          <w:p w:rsidR="00075253" w:rsidRPr="005B27C1" w:rsidRDefault="00075253" w:rsidP="00075253">
            <w:r w:rsidRPr="005B27C1">
              <w:t>Домашние хозяйства с детьми в возрасте до 16 лет, имеющие:</w:t>
            </w:r>
          </w:p>
          <w:p w:rsidR="00075253" w:rsidRPr="005B27C1" w:rsidRDefault="00075253" w:rsidP="00075253">
            <w:r w:rsidRPr="005B27C1">
              <w:t>одного ребенка</w:t>
            </w:r>
          </w:p>
        </w:tc>
        <w:tc>
          <w:tcPr>
            <w:tcW w:w="1843" w:type="dxa"/>
            <w:vAlign w:val="bottom"/>
          </w:tcPr>
          <w:p w:rsidR="00075253" w:rsidRPr="005B27C1" w:rsidRDefault="00075253" w:rsidP="00075253">
            <w:pPr>
              <w:jc w:val="center"/>
            </w:pPr>
            <w:r w:rsidRPr="005B27C1">
              <w:t>14 995,9</w:t>
            </w:r>
          </w:p>
        </w:tc>
        <w:tc>
          <w:tcPr>
            <w:tcW w:w="1430" w:type="dxa"/>
            <w:vAlign w:val="bottom"/>
          </w:tcPr>
          <w:p w:rsidR="00075253" w:rsidRPr="005B27C1" w:rsidRDefault="00075253" w:rsidP="00075253">
            <w:pPr>
              <w:jc w:val="center"/>
            </w:pPr>
            <w:r w:rsidRPr="005B27C1">
              <w:t>4 913,0</w:t>
            </w:r>
          </w:p>
        </w:tc>
        <w:tc>
          <w:tcPr>
            <w:tcW w:w="1659" w:type="dxa"/>
            <w:vAlign w:val="bottom"/>
          </w:tcPr>
          <w:p w:rsidR="00075253" w:rsidRPr="005B27C1" w:rsidRDefault="00075253" w:rsidP="00075253">
            <w:pPr>
              <w:jc w:val="center"/>
            </w:pPr>
            <w:r w:rsidRPr="005B27C1">
              <w:t>5 793,4</w:t>
            </w:r>
          </w:p>
        </w:tc>
        <w:tc>
          <w:tcPr>
            <w:tcW w:w="1030" w:type="dxa"/>
            <w:vAlign w:val="bottom"/>
          </w:tcPr>
          <w:p w:rsidR="00075253" w:rsidRPr="005B27C1" w:rsidRDefault="00075253" w:rsidP="00075253">
            <w:pPr>
              <w:jc w:val="center"/>
            </w:pPr>
            <w:r w:rsidRPr="005B27C1">
              <w:t>4 037,3</w:t>
            </w:r>
          </w:p>
        </w:tc>
        <w:tc>
          <w:tcPr>
            <w:tcW w:w="1287" w:type="dxa"/>
            <w:vAlign w:val="bottom"/>
          </w:tcPr>
          <w:p w:rsidR="00075253" w:rsidRPr="005B27C1" w:rsidRDefault="00075253" w:rsidP="00075253">
            <w:pPr>
              <w:jc w:val="center"/>
            </w:pPr>
            <w:r w:rsidRPr="005B27C1">
              <w:t>252,2</w:t>
            </w:r>
          </w:p>
        </w:tc>
      </w:tr>
      <w:tr w:rsidR="00075253" w:rsidRPr="005B27C1" w:rsidTr="00075253">
        <w:trPr>
          <w:jc w:val="center"/>
        </w:trPr>
        <w:tc>
          <w:tcPr>
            <w:tcW w:w="3189" w:type="dxa"/>
            <w:vAlign w:val="center"/>
          </w:tcPr>
          <w:p w:rsidR="00075253" w:rsidRPr="005B27C1" w:rsidRDefault="00075253" w:rsidP="00075253">
            <w:pPr>
              <w:spacing w:line="264" w:lineRule="auto"/>
            </w:pPr>
            <w:r w:rsidRPr="005B27C1">
              <w:t>двух детей</w:t>
            </w:r>
          </w:p>
        </w:tc>
        <w:tc>
          <w:tcPr>
            <w:tcW w:w="1843" w:type="dxa"/>
            <w:vAlign w:val="center"/>
          </w:tcPr>
          <w:p w:rsidR="00075253" w:rsidRPr="005B27C1" w:rsidRDefault="00075253" w:rsidP="00075253">
            <w:pPr>
              <w:spacing w:line="264" w:lineRule="auto"/>
              <w:jc w:val="center"/>
            </w:pPr>
            <w:r w:rsidRPr="005B27C1">
              <w:t>12 062,1</w:t>
            </w:r>
          </w:p>
        </w:tc>
        <w:tc>
          <w:tcPr>
            <w:tcW w:w="1430" w:type="dxa"/>
            <w:vAlign w:val="center"/>
          </w:tcPr>
          <w:p w:rsidR="00075253" w:rsidRPr="005B27C1" w:rsidRDefault="00075253" w:rsidP="00075253">
            <w:pPr>
              <w:spacing w:line="264" w:lineRule="auto"/>
              <w:jc w:val="center"/>
            </w:pPr>
            <w:r w:rsidRPr="005B27C1">
              <w:t>4 216,0</w:t>
            </w:r>
          </w:p>
        </w:tc>
        <w:tc>
          <w:tcPr>
            <w:tcW w:w="1659" w:type="dxa"/>
            <w:vAlign w:val="center"/>
          </w:tcPr>
          <w:p w:rsidR="00075253" w:rsidRPr="005B27C1" w:rsidRDefault="00075253" w:rsidP="00075253">
            <w:pPr>
              <w:spacing w:line="264" w:lineRule="auto"/>
              <w:jc w:val="center"/>
            </w:pPr>
            <w:r w:rsidRPr="005B27C1">
              <w:t>4 592,3</w:t>
            </w:r>
          </w:p>
        </w:tc>
        <w:tc>
          <w:tcPr>
            <w:tcW w:w="1030" w:type="dxa"/>
            <w:vAlign w:val="center"/>
          </w:tcPr>
          <w:p w:rsidR="00075253" w:rsidRPr="005B27C1" w:rsidRDefault="00075253" w:rsidP="00075253">
            <w:pPr>
              <w:spacing w:line="264" w:lineRule="auto"/>
              <w:jc w:val="center"/>
            </w:pPr>
            <w:r w:rsidRPr="005B27C1">
              <w:t>3 085,2</w:t>
            </w:r>
          </w:p>
        </w:tc>
        <w:tc>
          <w:tcPr>
            <w:tcW w:w="1287" w:type="dxa"/>
            <w:vAlign w:val="center"/>
          </w:tcPr>
          <w:p w:rsidR="00075253" w:rsidRPr="005B27C1" w:rsidRDefault="00075253" w:rsidP="00075253">
            <w:pPr>
              <w:spacing w:line="264" w:lineRule="auto"/>
              <w:jc w:val="center"/>
            </w:pPr>
            <w:r w:rsidRPr="005B27C1">
              <w:t>168,6</w:t>
            </w:r>
          </w:p>
        </w:tc>
      </w:tr>
      <w:tr w:rsidR="00075253" w:rsidRPr="005B27C1" w:rsidTr="00075253">
        <w:trPr>
          <w:jc w:val="center"/>
        </w:trPr>
        <w:tc>
          <w:tcPr>
            <w:tcW w:w="3189" w:type="dxa"/>
            <w:vAlign w:val="center"/>
          </w:tcPr>
          <w:p w:rsidR="00075253" w:rsidRPr="005B27C1" w:rsidRDefault="00075253" w:rsidP="00075253">
            <w:pPr>
              <w:spacing w:line="264" w:lineRule="auto"/>
            </w:pPr>
            <w:r w:rsidRPr="005B27C1">
              <w:t>трех и более детей</w:t>
            </w:r>
          </w:p>
        </w:tc>
        <w:tc>
          <w:tcPr>
            <w:tcW w:w="1843" w:type="dxa"/>
            <w:vAlign w:val="center"/>
          </w:tcPr>
          <w:p w:rsidR="00075253" w:rsidRPr="005B27C1" w:rsidRDefault="00075253" w:rsidP="00075253">
            <w:pPr>
              <w:spacing w:line="264" w:lineRule="auto"/>
              <w:jc w:val="center"/>
            </w:pPr>
            <w:r w:rsidRPr="005B27C1">
              <w:t>8 698,4</w:t>
            </w:r>
          </w:p>
        </w:tc>
        <w:tc>
          <w:tcPr>
            <w:tcW w:w="1430" w:type="dxa"/>
            <w:vAlign w:val="center"/>
          </w:tcPr>
          <w:p w:rsidR="00075253" w:rsidRPr="005B27C1" w:rsidRDefault="00075253" w:rsidP="00075253">
            <w:pPr>
              <w:spacing w:line="264" w:lineRule="auto"/>
              <w:jc w:val="center"/>
            </w:pPr>
            <w:r w:rsidRPr="005B27C1">
              <w:t>3 177,9</w:t>
            </w:r>
          </w:p>
        </w:tc>
        <w:tc>
          <w:tcPr>
            <w:tcW w:w="1659" w:type="dxa"/>
            <w:vAlign w:val="center"/>
          </w:tcPr>
          <w:p w:rsidR="00075253" w:rsidRPr="005B27C1" w:rsidRDefault="00075253" w:rsidP="00075253">
            <w:pPr>
              <w:spacing w:line="264" w:lineRule="auto"/>
              <w:jc w:val="center"/>
            </w:pPr>
            <w:r w:rsidRPr="005B27C1">
              <w:t>3 425,2</w:t>
            </w:r>
          </w:p>
        </w:tc>
        <w:tc>
          <w:tcPr>
            <w:tcW w:w="1030" w:type="dxa"/>
            <w:vAlign w:val="center"/>
          </w:tcPr>
          <w:p w:rsidR="00075253" w:rsidRPr="005B27C1" w:rsidRDefault="00075253" w:rsidP="00075253">
            <w:pPr>
              <w:spacing w:line="264" w:lineRule="auto"/>
              <w:jc w:val="center"/>
            </w:pPr>
            <w:r w:rsidRPr="005B27C1">
              <w:t>2 011,7</w:t>
            </w:r>
          </w:p>
        </w:tc>
        <w:tc>
          <w:tcPr>
            <w:tcW w:w="1287" w:type="dxa"/>
            <w:vAlign w:val="center"/>
          </w:tcPr>
          <w:p w:rsidR="00075253" w:rsidRPr="005B27C1" w:rsidRDefault="00075253" w:rsidP="00075253">
            <w:pPr>
              <w:spacing w:line="264" w:lineRule="auto"/>
              <w:jc w:val="center"/>
            </w:pPr>
            <w:r w:rsidRPr="005B27C1">
              <w:t>83,6</w:t>
            </w:r>
          </w:p>
        </w:tc>
      </w:tr>
      <w:tr w:rsidR="00075253" w:rsidRPr="005B27C1" w:rsidTr="00075253">
        <w:trPr>
          <w:jc w:val="center"/>
        </w:trPr>
        <w:tc>
          <w:tcPr>
            <w:tcW w:w="10438" w:type="dxa"/>
            <w:gridSpan w:val="6"/>
            <w:vAlign w:val="center"/>
          </w:tcPr>
          <w:p w:rsidR="00075253" w:rsidRPr="005B27C1" w:rsidRDefault="00075253" w:rsidP="00075253">
            <w:pPr>
              <w:spacing w:line="264" w:lineRule="auto"/>
              <w:jc w:val="center"/>
              <w:rPr>
                <w:b/>
              </w:rPr>
            </w:pPr>
            <w:r w:rsidRPr="005B27C1">
              <w:rPr>
                <w:b/>
              </w:rPr>
              <w:t>20</w:t>
            </w:r>
            <w:r w:rsidRPr="005B27C1">
              <w:rPr>
                <w:b/>
                <w:lang w:val="en-US"/>
              </w:rPr>
              <w:t>1</w:t>
            </w:r>
            <w:r w:rsidRPr="005B27C1">
              <w:rPr>
                <w:b/>
              </w:rPr>
              <w:t>7 г.</w:t>
            </w:r>
          </w:p>
        </w:tc>
      </w:tr>
      <w:tr w:rsidR="00075253" w:rsidRPr="005B27C1" w:rsidTr="00075253">
        <w:trPr>
          <w:jc w:val="center"/>
        </w:trPr>
        <w:tc>
          <w:tcPr>
            <w:tcW w:w="3189" w:type="dxa"/>
            <w:vAlign w:val="center"/>
          </w:tcPr>
          <w:p w:rsidR="00075253" w:rsidRPr="005B27C1" w:rsidRDefault="00075253" w:rsidP="00075253">
            <w:r w:rsidRPr="005B27C1">
              <w:t>Домашние хозяйства с детьми в возрасте до 16 лет, имеющие:</w:t>
            </w:r>
          </w:p>
          <w:p w:rsidR="00075253" w:rsidRPr="005B27C1" w:rsidRDefault="00075253" w:rsidP="00075253">
            <w:r w:rsidRPr="005B27C1">
              <w:t>одного ребенка</w:t>
            </w:r>
          </w:p>
        </w:tc>
        <w:tc>
          <w:tcPr>
            <w:tcW w:w="1843" w:type="dxa"/>
            <w:vAlign w:val="bottom"/>
          </w:tcPr>
          <w:p w:rsidR="00075253" w:rsidRPr="005B27C1" w:rsidRDefault="00075253" w:rsidP="00075253">
            <w:pPr>
              <w:jc w:val="center"/>
            </w:pPr>
            <w:r w:rsidRPr="005B27C1">
              <w:t>15 993,4</w:t>
            </w:r>
          </w:p>
        </w:tc>
        <w:tc>
          <w:tcPr>
            <w:tcW w:w="1430" w:type="dxa"/>
            <w:vAlign w:val="bottom"/>
          </w:tcPr>
          <w:p w:rsidR="00075253" w:rsidRPr="005B27C1" w:rsidRDefault="00075253" w:rsidP="00075253">
            <w:pPr>
              <w:jc w:val="center"/>
            </w:pPr>
            <w:r w:rsidRPr="005B27C1">
              <w:t>4 992,7</w:t>
            </w:r>
          </w:p>
        </w:tc>
        <w:tc>
          <w:tcPr>
            <w:tcW w:w="1659" w:type="dxa"/>
            <w:vAlign w:val="bottom"/>
          </w:tcPr>
          <w:p w:rsidR="00075253" w:rsidRPr="005B27C1" w:rsidRDefault="00075253" w:rsidP="00075253">
            <w:pPr>
              <w:jc w:val="center"/>
            </w:pPr>
            <w:r w:rsidRPr="005B27C1">
              <w:t>6 529,5</w:t>
            </w:r>
          </w:p>
        </w:tc>
        <w:tc>
          <w:tcPr>
            <w:tcW w:w="1030" w:type="dxa"/>
            <w:vAlign w:val="bottom"/>
          </w:tcPr>
          <w:p w:rsidR="00075253" w:rsidRPr="005B27C1" w:rsidRDefault="00075253" w:rsidP="00075253">
            <w:pPr>
              <w:jc w:val="center"/>
            </w:pPr>
            <w:r w:rsidRPr="005B27C1">
              <w:t>4 214,9</w:t>
            </w:r>
          </w:p>
        </w:tc>
        <w:tc>
          <w:tcPr>
            <w:tcW w:w="1287" w:type="dxa"/>
            <w:vAlign w:val="bottom"/>
          </w:tcPr>
          <w:p w:rsidR="00075253" w:rsidRPr="005B27C1" w:rsidRDefault="00075253" w:rsidP="00075253">
            <w:pPr>
              <w:jc w:val="center"/>
            </w:pPr>
            <w:r w:rsidRPr="005B27C1">
              <w:t>256,3</w:t>
            </w:r>
          </w:p>
        </w:tc>
      </w:tr>
      <w:tr w:rsidR="00075253" w:rsidRPr="005B27C1" w:rsidTr="00075253">
        <w:trPr>
          <w:jc w:val="center"/>
        </w:trPr>
        <w:tc>
          <w:tcPr>
            <w:tcW w:w="3189" w:type="dxa"/>
            <w:vAlign w:val="center"/>
          </w:tcPr>
          <w:p w:rsidR="00075253" w:rsidRPr="005B27C1" w:rsidRDefault="00075253" w:rsidP="00075253">
            <w:pPr>
              <w:spacing w:line="264" w:lineRule="auto"/>
            </w:pPr>
            <w:r w:rsidRPr="005B27C1">
              <w:t>двух детей</w:t>
            </w:r>
          </w:p>
        </w:tc>
        <w:tc>
          <w:tcPr>
            <w:tcW w:w="1843" w:type="dxa"/>
            <w:vAlign w:val="center"/>
          </w:tcPr>
          <w:p w:rsidR="00075253" w:rsidRPr="005B27C1" w:rsidRDefault="00075253" w:rsidP="00075253">
            <w:pPr>
              <w:spacing w:line="264" w:lineRule="auto"/>
              <w:jc w:val="center"/>
            </w:pPr>
            <w:r w:rsidRPr="005B27C1">
              <w:t>12 726,1</w:t>
            </w:r>
          </w:p>
        </w:tc>
        <w:tc>
          <w:tcPr>
            <w:tcW w:w="1430" w:type="dxa"/>
            <w:vAlign w:val="center"/>
          </w:tcPr>
          <w:p w:rsidR="00075253" w:rsidRPr="005B27C1" w:rsidRDefault="00075253" w:rsidP="00075253">
            <w:pPr>
              <w:spacing w:line="264" w:lineRule="auto"/>
              <w:jc w:val="center"/>
            </w:pPr>
            <w:r w:rsidRPr="005B27C1">
              <w:t>4 145,7</w:t>
            </w:r>
          </w:p>
        </w:tc>
        <w:tc>
          <w:tcPr>
            <w:tcW w:w="1659" w:type="dxa"/>
            <w:vAlign w:val="center"/>
          </w:tcPr>
          <w:p w:rsidR="00075253" w:rsidRPr="005B27C1" w:rsidRDefault="00075253" w:rsidP="00075253">
            <w:pPr>
              <w:spacing w:line="264" w:lineRule="auto"/>
              <w:jc w:val="center"/>
            </w:pPr>
            <w:r w:rsidRPr="005B27C1">
              <w:t>5 050,4</w:t>
            </w:r>
          </w:p>
        </w:tc>
        <w:tc>
          <w:tcPr>
            <w:tcW w:w="1030" w:type="dxa"/>
            <w:vAlign w:val="center"/>
          </w:tcPr>
          <w:p w:rsidR="00075253" w:rsidRPr="005B27C1" w:rsidRDefault="00075253" w:rsidP="00075253">
            <w:pPr>
              <w:spacing w:line="264" w:lineRule="auto"/>
              <w:jc w:val="center"/>
            </w:pPr>
            <w:r w:rsidRPr="005B27C1">
              <w:t>3 363,0</w:t>
            </w:r>
          </w:p>
        </w:tc>
        <w:tc>
          <w:tcPr>
            <w:tcW w:w="1287" w:type="dxa"/>
            <w:vAlign w:val="center"/>
          </w:tcPr>
          <w:p w:rsidR="00075253" w:rsidRPr="005B27C1" w:rsidRDefault="00075253" w:rsidP="00075253">
            <w:pPr>
              <w:spacing w:line="264" w:lineRule="auto"/>
              <w:jc w:val="center"/>
            </w:pPr>
            <w:r w:rsidRPr="005B27C1">
              <w:t>167,1</w:t>
            </w:r>
          </w:p>
        </w:tc>
      </w:tr>
      <w:tr w:rsidR="00075253" w:rsidRPr="005B27C1" w:rsidTr="00075253">
        <w:trPr>
          <w:jc w:val="center"/>
        </w:trPr>
        <w:tc>
          <w:tcPr>
            <w:tcW w:w="3189" w:type="dxa"/>
            <w:vAlign w:val="center"/>
          </w:tcPr>
          <w:p w:rsidR="00075253" w:rsidRPr="005B27C1" w:rsidRDefault="00075253" w:rsidP="00075253">
            <w:pPr>
              <w:spacing w:line="264" w:lineRule="auto"/>
            </w:pPr>
            <w:r w:rsidRPr="005B27C1">
              <w:lastRenderedPageBreak/>
              <w:t>трех и более детей</w:t>
            </w:r>
          </w:p>
        </w:tc>
        <w:tc>
          <w:tcPr>
            <w:tcW w:w="1843" w:type="dxa"/>
            <w:vAlign w:val="center"/>
          </w:tcPr>
          <w:p w:rsidR="00075253" w:rsidRPr="005B27C1" w:rsidRDefault="00075253" w:rsidP="00075253">
            <w:pPr>
              <w:spacing w:line="264" w:lineRule="auto"/>
              <w:jc w:val="center"/>
            </w:pPr>
            <w:r w:rsidRPr="005B27C1">
              <w:t>8 615,3</w:t>
            </w:r>
          </w:p>
        </w:tc>
        <w:tc>
          <w:tcPr>
            <w:tcW w:w="1430" w:type="dxa"/>
            <w:vAlign w:val="center"/>
          </w:tcPr>
          <w:p w:rsidR="00075253" w:rsidRPr="005B27C1" w:rsidRDefault="00075253" w:rsidP="00075253">
            <w:pPr>
              <w:spacing w:line="264" w:lineRule="auto"/>
              <w:jc w:val="center"/>
            </w:pPr>
            <w:r w:rsidRPr="005B27C1">
              <w:t>3 334,6</w:t>
            </w:r>
          </w:p>
        </w:tc>
        <w:tc>
          <w:tcPr>
            <w:tcW w:w="1659" w:type="dxa"/>
            <w:vAlign w:val="center"/>
          </w:tcPr>
          <w:p w:rsidR="00075253" w:rsidRPr="005B27C1" w:rsidRDefault="00075253" w:rsidP="00075253">
            <w:pPr>
              <w:spacing w:line="264" w:lineRule="auto"/>
              <w:jc w:val="center"/>
            </w:pPr>
            <w:r w:rsidRPr="005B27C1">
              <w:t>3 227,4</w:t>
            </w:r>
          </w:p>
        </w:tc>
        <w:tc>
          <w:tcPr>
            <w:tcW w:w="1030" w:type="dxa"/>
            <w:vAlign w:val="center"/>
          </w:tcPr>
          <w:p w:rsidR="00075253" w:rsidRPr="005B27C1" w:rsidRDefault="00075253" w:rsidP="00075253">
            <w:pPr>
              <w:spacing w:line="264" w:lineRule="auto"/>
              <w:jc w:val="center"/>
            </w:pPr>
            <w:r w:rsidRPr="005B27C1">
              <w:t>1 948,3</w:t>
            </w:r>
          </w:p>
        </w:tc>
        <w:tc>
          <w:tcPr>
            <w:tcW w:w="1287" w:type="dxa"/>
            <w:vAlign w:val="center"/>
          </w:tcPr>
          <w:p w:rsidR="00075253" w:rsidRPr="005B27C1" w:rsidRDefault="00075253" w:rsidP="00075253">
            <w:pPr>
              <w:spacing w:line="264" w:lineRule="auto"/>
              <w:jc w:val="center"/>
            </w:pPr>
            <w:r w:rsidRPr="005B27C1">
              <w:t>105,1</w:t>
            </w:r>
          </w:p>
        </w:tc>
      </w:tr>
      <w:tr w:rsidR="00075253" w:rsidRPr="005B27C1" w:rsidTr="00075253">
        <w:trPr>
          <w:jc w:val="center"/>
        </w:trPr>
        <w:tc>
          <w:tcPr>
            <w:tcW w:w="10438" w:type="dxa"/>
            <w:gridSpan w:val="6"/>
            <w:vAlign w:val="center"/>
          </w:tcPr>
          <w:p w:rsidR="00075253" w:rsidRPr="005B27C1" w:rsidRDefault="00075253" w:rsidP="00075253">
            <w:pPr>
              <w:spacing w:line="264" w:lineRule="auto"/>
              <w:jc w:val="center"/>
              <w:rPr>
                <w:b/>
              </w:rPr>
            </w:pPr>
            <w:r w:rsidRPr="005B27C1">
              <w:rPr>
                <w:b/>
              </w:rPr>
              <w:t>2018 г.</w:t>
            </w:r>
          </w:p>
        </w:tc>
      </w:tr>
      <w:tr w:rsidR="00075253" w:rsidRPr="005B27C1" w:rsidTr="00075253">
        <w:trPr>
          <w:jc w:val="center"/>
        </w:trPr>
        <w:tc>
          <w:tcPr>
            <w:tcW w:w="3189" w:type="dxa"/>
            <w:vAlign w:val="center"/>
          </w:tcPr>
          <w:p w:rsidR="00075253" w:rsidRPr="005B27C1" w:rsidRDefault="00075253" w:rsidP="00075253">
            <w:r w:rsidRPr="005B27C1">
              <w:t>Домашние хозяйства с детьми в возрасте до 16 лет, имеющие:</w:t>
            </w:r>
          </w:p>
          <w:p w:rsidR="00075253" w:rsidRPr="005B27C1" w:rsidRDefault="00075253" w:rsidP="00075253">
            <w:r w:rsidRPr="005B27C1">
              <w:t>одного ребенка</w:t>
            </w:r>
          </w:p>
        </w:tc>
        <w:tc>
          <w:tcPr>
            <w:tcW w:w="1843" w:type="dxa"/>
            <w:vAlign w:val="bottom"/>
          </w:tcPr>
          <w:p w:rsidR="00075253" w:rsidRPr="005B27C1" w:rsidRDefault="00075253" w:rsidP="00075253">
            <w:pPr>
              <w:jc w:val="center"/>
            </w:pPr>
            <w:r w:rsidRPr="005B27C1">
              <w:t>16 497,6</w:t>
            </w:r>
          </w:p>
        </w:tc>
        <w:tc>
          <w:tcPr>
            <w:tcW w:w="1430" w:type="dxa"/>
            <w:vAlign w:val="bottom"/>
          </w:tcPr>
          <w:p w:rsidR="00075253" w:rsidRPr="005B27C1" w:rsidRDefault="00075253" w:rsidP="00075253">
            <w:pPr>
              <w:jc w:val="center"/>
            </w:pPr>
            <w:r w:rsidRPr="005B27C1">
              <w:t>5 194,6</w:t>
            </w:r>
          </w:p>
        </w:tc>
        <w:tc>
          <w:tcPr>
            <w:tcW w:w="1659" w:type="dxa"/>
            <w:vAlign w:val="bottom"/>
          </w:tcPr>
          <w:p w:rsidR="00075253" w:rsidRPr="005B27C1" w:rsidRDefault="00075253" w:rsidP="00075253">
            <w:pPr>
              <w:jc w:val="center"/>
            </w:pPr>
            <w:r w:rsidRPr="005B27C1">
              <w:t>6 496,4</w:t>
            </w:r>
          </w:p>
        </w:tc>
        <w:tc>
          <w:tcPr>
            <w:tcW w:w="1030" w:type="dxa"/>
            <w:vAlign w:val="bottom"/>
          </w:tcPr>
          <w:p w:rsidR="00075253" w:rsidRPr="005B27C1" w:rsidRDefault="00075253" w:rsidP="00075253">
            <w:pPr>
              <w:jc w:val="center"/>
            </w:pPr>
            <w:r w:rsidRPr="005B27C1">
              <w:t>4 533,5</w:t>
            </w:r>
          </w:p>
        </w:tc>
        <w:tc>
          <w:tcPr>
            <w:tcW w:w="1287" w:type="dxa"/>
            <w:vAlign w:val="bottom"/>
          </w:tcPr>
          <w:p w:rsidR="00075253" w:rsidRPr="005B27C1" w:rsidRDefault="00075253" w:rsidP="00075253">
            <w:pPr>
              <w:jc w:val="center"/>
            </w:pPr>
            <w:r w:rsidRPr="005B27C1">
              <w:t>273,1</w:t>
            </w:r>
          </w:p>
        </w:tc>
      </w:tr>
      <w:tr w:rsidR="00075253" w:rsidRPr="005B27C1" w:rsidTr="00075253">
        <w:trPr>
          <w:trHeight w:val="340"/>
          <w:jc w:val="center"/>
        </w:trPr>
        <w:tc>
          <w:tcPr>
            <w:tcW w:w="3189" w:type="dxa"/>
            <w:vAlign w:val="center"/>
          </w:tcPr>
          <w:p w:rsidR="00075253" w:rsidRPr="005B27C1" w:rsidRDefault="00075253" w:rsidP="00075253">
            <w:pPr>
              <w:spacing w:line="264" w:lineRule="auto"/>
            </w:pPr>
            <w:r w:rsidRPr="005B27C1">
              <w:t>двух детей</w:t>
            </w:r>
          </w:p>
        </w:tc>
        <w:tc>
          <w:tcPr>
            <w:tcW w:w="1843" w:type="dxa"/>
            <w:vAlign w:val="center"/>
          </w:tcPr>
          <w:p w:rsidR="00075253" w:rsidRPr="005B27C1" w:rsidRDefault="00075253" w:rsidP="00075253">
            <w:pPr>
              <w:spacing w:line="264" w:lineRule="auto"/>
              <w:jc w:val="center"/>
            </w:pPr>
            <w:r w:rsidRPr="005B27C1">
              <w:t>13 209,7</w:t>
            </w:r>
          </w:p>
        </w:tc>
        <w:tc>
          <w:tcPr>
            <w:tcW w:w="1430" w:type="dxa"/>
            <w:vAlign w:val="center"/>
          </w:tcPr>
          <w:p w:rsidR="00075253" w:rsidRPr="005B27C1" w:rsidRDefault="00075253" w:rsidP="00075253">
            <w:pPr>
              <w:spacing w:line="264" w:lineRule="auto"/>
              <w:jc w:val="center"/>
            </w:pPr>
            <w:r w:rsidRPr="005B27C1">
              <w:t>4 286,6</w:t>
            </w:r>
          </w:p>
        </w:tc>
        <w:tc>
          <w:tcPr>
            <w:tcW w:w="1659" w:type="dxa"/>
            <w:vAlign w:val="center"/>
          </w:tcPr>
          <w:p w:rsidR="00075253" w:rsidRPr="005B27C1" w:rsidRDefault="00075253" w:rsidP="00075253">
            <w:pPr>
              <w:spacing w:line="264" w:lineRule="auto"/>
              <w:jc w:val="center"/>
            </w:pPr>
            <w:r w:rsidRPr="005B27C1">
              <w:t>5 172,3</w:t>
            </w:r>
          </w:p>
        </w:tc>
        <w:tc>
          <w:tcPr>
            <w:tcW w:w="1030" w:type="dxa"/>
            <w:vAlign w:val="center"/>
          </w:tcPr>
          <w:p w:rsidR="00075253" w:rsidRPr="005B27C1" w:rsidRDefault="00075253" w:rsidP="00075253">
            <w:pPr>
              <w:spacing w:line="264" w:lineRule="auto"/>
              <w:jc w:val="center"/>
            </w:pPr>
            <w:r w:rsidRPr="005B27C1">
              <w:t>3 549,8</w:t>
            </w:r>
          </w:p>
        </w:tc>
        <w:tc>
          <w:tcPr>
            <w:tcW w:w="1287" w:type="dxa"/>
            <w:vAlign w:val="center"/>
          </w:tcPr>
          <w:p w:rsidR="00075253" w:rsidRPr="005B27C1" w:rsidRDefault="00075253" w:rsidP="00075253">
            <w:pPr>
              <w:spacing w:line="264" w:lineRule="auto"/>
              <w:jc w:val="center"/>
            </w:pPr>
            <w:r w:rsidRPr="005B27C1">
              <w:t>201,0</w:t>
            </w:r>
          </w:p>
        </w:tc>
      </w:tr>
      <w:tr w:rsidR="00075253" w:rsidRPr="005B27C1" w:rsidTr="00075253">
        <w:trPr>
          <w:trHeight w:val="340"/>
          <w:jc w:val="center"/>
        </w:trPr>
        <w:tc>
          <w:tcPr>
            <w:tcW w:w="3189" w:type="dxa"/>
            <w:vAlign w:val="center"/>
          </w:tcPr>
          <w:p w:rsidR="00075253" w:rsidRPr="005B27C1" w:rsidRDefault="00075253" w:rsidP="00075253">
            <w:pPr>
              <w:spacing w:line="264" w:lineRule="auto"/>
            </w:pPr>
            <w:r w:rsidRPr="005B27C1">
              <w:t>трех и более детей</w:t>
            </w:r>
          </w:p>
        </w:tc>
        <w:tc>
          <w:tcPr>
            <w:tcW w:w="1843" w:type="dxa"/>
            <w:vAlign w:val="center"/>
          </w:tcPr>
          <w:p w:rsidR="00075253" w:rsidRPr="005B27C1" w:rsidRDefault="00075253" w:rsidP="00075253">
            <w:pPr>
              <w:spacing w:line="264" w:lineRule="auto"/>
              <w:jc w:val="center"/>
            </w:pPr>
            <w:r w:rsidRPr="005B27C1">
              <w:t>9 588,9</w:t>
            </w:r>
          </w:p>
        </w:tc>
        <w:tc>
          <w:tcPr>
            <w:tcW w:w="1430" w:type="dxa"/>
            <w:vAlign w:val="center"/>
          </w:tcPr>
          <w:p w:rsidR="00075253" w:rsidRPr="005B27C1" w:rsidRDefault="00075253" w:rsidP="00075253">
            <w:pPr>
              <w:spacing w:line="264" w:lineRule="auto"/>
              <w:jc w:val="center"/>
            </w:pPr>
            <w:r w:rsidRPr="005B27C1">
              <w:t>3 449,4</w:t>
            </w:r>
          </w:p>
        </w:tc>
        <w:tc>
          <w:tcPr>
            <w:tcW w:w="1659" w:type="dxa"/>
            <w:vAlign w:val="center"/>
          </w:tcPr>
          <w:p w:rsidR="00075253" w:rsidRPr="005B27C1" w:rsidRDefault="00075253" w:rsidP="00075253">
            <w:pPr>
              <w:spacing w:line="264" w:lineRule="auto"/>
              <w:jc w:val="center"/>
            </w:pPr>
            <w:r w:rsidRPr="005B27C1">
              <w:t>3 702,4</w:t>
            </w:r>
          </w:p>
        </w:tc>
        <w:tc>
          <w:tcPr>
            <w:tcW w:w="1030" w:type="dxa"/>
            <w:vAlign w:val="center"/>
          </w:tcPr>
          <w:p w:rsidR="00075253" w:rsidRPr="005B27C1" w:rsidRDefault="00075253" w:rsidP="00075253">
            <w:pPr>
              <w:spacing w:line="264" w:lineRule="auto"/>
              <w:jc w:val="center"/>
            </w:pPr>
            <w:r w:rsidRPr="005B27C1">
              <w:t>2 335,5</w:t>
            </w:r>
          </w:p>
        </w:tc>
        <w:tc>
          <w:tcPr>
            <w:tcW w:w="1287" w:type="dxa"/>
            <w:vAlign w:val="center"/>
          </w:tcPr>
          <w:p w:rsidR="00075253" w:rsidRPr="005B27C1" w:rsidRDefault="00075253" w:rsidP="00075253">
            <w:pPr>
              <w:spacing w:line="264" w:lineRule="auto"/>
              <w:jc w:val="center"/>
            </w:pPr>
            <w:r w:rsidRPr="005B27C1">
              <w:t>101,6</w:t>
            </w:r>
          </w:p>
        </w:tc>
      </w:tr>
    </w:tbl>
    <w:p w:rsidR="00075253" w:rsidRPr="005B27C1" w:rsidRDefault="00075253" w:rsidP="00075253">
      <w:pPr>
        <w:jc w:val="right"/>
      </w:pPr>
    </w:p>
    <w:p w:rsidR="00075253" w:rsidRPr="005B27C1" w:rsidRDefault="00075253" w:rsidP="00075253"/>
    <w:p w:rsidR="00075253" w:rsidRPr="005B27C1" w:rsidRDefault="00075253" w:rsidP="00075253">
      <w:pPr>
        <w:jc w:val="right"/>
      </w:pPr>
      <w:r w:rsidRPr="005B27C1">
        <w:t>Таблица 40</w:t>
      </w:r>
    </w:p>
    <w:p w:rsidR="00075253" w:rsidRPr="005B27C1" w:rsidRDefault="00075253" w:rsidP="00075253">
      <w:pPr>
        <w:jc w:val="right"/>
      </w:pPr>
    </w:p>
    <w:p w:rsidR="00075253" w:rsidRPr="005B27C1" w:rsidRDefault="00075253" w:rsidP="00075253">
      <w:pPr>
        <w:tabs>
          <w:tab w:val="left" w:pos="720"/>
        </w:tabs>
        <w:jc w:val="center"/>
        <w:rPr>
          <w:b/>
        </w:rPr>
      </w:pPr>
      <w:r w:rsidRPr="005B27C1">
        <w:rPr>
          <w:b/>
        </w:rPr>
        <w:t xml:space="preserve">Распределение домашних хозяйств, имеющих детей, </w:t>
      </w:r>
    </w:p>
    <w:p w:rsidR="00075253" w:rsidRPr="005B27C1" w:rsidRDefault="00075253" w:rsidP="00075253">
      <w:pPr>
        <w:tabs>
          <w:tab w:val="left" w:pos="720"/>
        </w:tabs>
        <w:jc w:val="center"/>
        <w:rPr>
          <w:b/>
          <w:caps/>
        </w:rPr>
      </w:pPr>
      <w:r w:rsidRPr="005B27C1">
        <w:rPr>
          <w:b/>
        </w:rPr>
        <w:t xml:space="preserve">по оценке своего финансового положения </w:t>
      </w:r>
    </w:p>
    <w:p w:rsidR="00075253" w:rsidRPr="005B27C1" w:rsidRDefault="00075253" w:rsidP="00075253">
      <w:pPr>
        <w:tabs>
          <w:tab w:val="left" w:pos="720"/>
        </w:tabs>
        <w:jc w:val="center"/>
      </w:pPr>
      <w:r w:rsidRPr="005B27C1">
        <w:t>(по данным выборочного обследования бюджетов домашних хозяйств, проценты)</w:t>
      </w:r>
    </w:p>
    <w:p w:rsidR="00075253" w:rsidRPr="005B27C1"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9"/>
        <w:gridCol w:w="1166"/>
        <w:gridCol w:w="1166"/>
        <w:gridCol w:w="1163"/>
      </w:tblGrid>
      <w:tr w:rsidR="00075253" w:rsidRPr="005B27C1" w:rsidTr="008F23AA">
        <w:trPr>
          <w:tblHeader/>
          <w:jc w:val="center"/>
        </w:trPr>
        <w:tc>
          <w:tcPr>
            <w:tcW w:w="3291" w:type="pct"/>
            <w:tcBorders>
              <w:bottom w:val="single" w:sz="4" w:space="0" w:color="auto"/>
            </w:tcBorders>
            <w:vAlign w:val="bottom"/>
          </w:tcPr>
          <w:p w:rsidR="00075253" w:rsidRPr="005B27C1" w:rsidRDefault="00075253" w:rsidP="00075253">
            <w:pPr>
              <w:spacing w:before="120" w:line="200" w:lineRule="exact"/>
              <w:ind w:left="57"/>
              <w:rPr>
                <w:bCs/>
              </w:rPr>
            </w:pPr>
          </w:p>
        </w:tc>
        <w:tc>
          <w:tcPr>
            <w:tcW w:w="570" w:type="pct"/>
            <w:tcBorders>
              <w:bottom w:val="single" w:sz="4" w:space="0" w:color="auto"/>
            </w:tcBorders>
            <w:vAlign w:val="center"/>
          </w:tcPr>
          <w:p w:rsidR="00075253" w:rsidRPr="005B27C1" w:rsidRDefault="00075253" w:rsidP="00075253">
            <w:pPr>
              <w:spacing w:line="200" w:lineRule="exact"/>
              <w:jc w:val="center"/>
              <w:rPr>
                <w:bCs/>
              </w:rPr>
            </w:pPr>
            <w:r w:rsidRPr="005B27C1">
              <w:rPr>
                <w:bCs/>
              </w:rPr>
              <w:t>20</w:t>
            </w:r>
            <w:r w:rsidRPr="005B27C1">
              <w:rPr>
                <w:bCs/>
                <w:lang w:val="en-US"/>
              </w:rPr>
              <w:t>1</w:t>
            </w:r>
            <w:r w:rsidRPr="005B27C1">
              <w:rPr>
                <w:bCs/>
              </w:rPr>
              <w:t>6 г.</w:t>
            </w:r>
          </w:p>
        </w:tc>
        <w:tc>
          <w:tcPr>
            <w:tcW w:w="570" w:type="pct"/>
            <w:tcBorders>
              <w:bottom w:val="single" w:sz="4" w:space="0" w:color="auto"/>
            </w:tcBorders>
            <w:vAlign w:val="center"/>
          </w:tcPr>
          <w:p w:rsidR="00075253" w:rsidRPr="005B27C1" w:rsidRDefault="00075253" w:rsidP="00075253">
            <w:pPr>
              <w:spacing w:line="200" w:lineRule="exact"/>
              <w:jc w:val="center"/>
              <w:rPr>
                <w:bCs/>
              </w:rPr>
            </w:pPr>
            <w:r w:rsidRPr="005B27C1">
              <w:rPr>
                <w:bCs/>
              </w:rPr>
              <w:t>2017 г.</w:t>
            </w:r>
          </w:p>
        </w:tc>
        <w:tc>
          <w:tcPr>
            <w:tcW w:w="570" w:type="pct"/>
            <w:tcBorders>
              <w:bottom w:val="single" w:sz="4" w:space="0" w:color="auto"/>
            </w:tcBorders>
            <w:vAlign w:val="center"/>
          </w:tcPr>
          <w:p w:rsidR="00075253" w:rsidRPr="005B27C1" w:rsidRDefault="00075253" w:rsidP="00075253">
            <w:pPr>
              <w:spacing w:line="200" w:lineRule="exact"/>
              <w:jc w:val="center"/>
              <w:rPr>
                <w:bCs/>
              </w:rPr>
            </w:pPr>
            <w:r w:rsidRPr="005B27C1">
              <w:rPr>
                <w:bCs/>
              </w:rPr>
              <w:t>20</w:t>
            </w:r>
            <w:r w:rsidRPr="005B27C1">
              <w:rPr>
                <w:bCs/>
                <w:lang w:val="en-US"/>
              </w:rPr>
              <w:t>1</w:t>
            </w:r>
            <w:r w:rsidRPr="005B27C1">
              <w:rPr>
                <w:bCs/>
              </w:rPr>
              <w:t>8 г.</w:t>
            </w:r>
          </w:p>
        </w:tc>
      </w:tr>
      <w:tr w:rsidR="00075253" w:rsidRPr="005B27C1" w:rsidTr="008F23AA">
        <w:trPr>
          <w:jc w:val="center"/>
        </w:trPr>
        <w:tc>
          <w:tcPr>
            <w:tcW w:w="3291" w:type="pct"/>
            <w:tcBorders>
              <w:bottom w:val="single" w:sz="4" w:space="0" w:color="auto"/>
            </w:tcBorders>
            <w:vAlign w:val="bottom"/>
          </w:tcPr>
          <w:p w:rsidR="00075253" w:rsidRPr="005B27C1" w:rsidRDefault="00075253" w:rsidP="00075253">
            <w:pPr>
              <w:spacing w:before="120"/>
              <w:ind w:left="57"/>
              <w:rPr>
                <w:bCs/>
              </w:rPr>
            </w:pPr>
            <w:r w:rsidRPr="005B27C1">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5B27C1" w:rsidRDefault="00075253" w:rsidP="00075253">
            <w:pPr>
              <w:spacing w:line="200" w:lineRule="exact"/>
              <w:jc w:val="center"/>
              <w:rPr>
                <w:bCs/>
                <w:i/>
              </w:rPr>
            </w:pPr>
          </w:p>
        </w:tc>
        <w:tc>
          <w:tcPr>
            <w:tcW w:w="570" w:type="pct"/>
            <w:tcBorders>
              <w:bottom w:val="single" w:sz="4" w:space="0" w:color="auto"/>
            </w:tcBorders>
            <w:vAlign w:val="bottom"/>
          </w:tcPr>
          <w:p w:rsidR="00075253" w:rsidRPr="005B27C1" w:rsidRDefault="00075253" w:rsidP="00075253">
            <w:pPr>
              <w:spacing w:line="200" w:lineRule="exact"/>
              <w:jc w:val="center"/>
              <w:rPr>
                <w:bCs/>
                <w:i/>
              </w:rPr>
            </w:pPr>
          </w:p>
        </w:tc>
        <w:tc>
          <w:tcPr>
            <w:tcW w:w="570" w:type="pct"/>
            <w:tcBorders>
              <w:bottom w:val="single" w:sz="4" w:space="0" w:color="auto"/>
            </w:tcBorders>
            <w:vAlign w:val="bottom"/>
          </w:tcPr>
          <w:p w:rsidR="00075253" w:rsidRPr="005B27C1" w:rsidRDefault="00075253" w:rsidP="00075253">
            <w:pPr>
              <w:spacing w:line="200" w:lineRule="exact"/>
              <w:jc w:val="center"/>
              <w:rPr>
                <w:bCs/>
                <w:i/>
              </w:rPr>
            </w:pPr>
          </w:p>
        </w:tc>
      </w:tr>
      <w:tr w:rsidR="00075253" w:rsidRPr="005B27C1" w:rsidTr="008F23AA">
        <w:trPr>
          <w:jc w:val="center"/>
        </w:trPr>
        <w:tc>
          <w:tcPr>
            <w:tcW w:w="3291" w:type="pct"/>
            <w:tcBorders>
              <w:top w:val="single" w:sz="4" w:space="0" w:color="auto"/>
            </w:tcBorders>
            <w:vAlign w:val="bottom"/>
          </w:tcPr>
          <w:p w:rsidR="00075253" w:rsidRPr="005B27C1" w:rsidRDefault="00075253" w:rsidP="00075253">
            <w:pPr>
              <w:spacing w:before="60"/>
              <w:ind w:left="170"/>
            </w:pPr>
            <w:r w:rsidRPr="005B27C1">
              <w:t xml:space="preserve"> не хватает денег даже на еду</w:t>
            </w:r>
          </w:p>
        </w:tc>
        <w:tc>
          <w:tcPr>
            <w:tcW w:w="570" w:type="pct"/>
            <w:tcBorders>
              <w:top w:val="single" w:sz="4" w:space="0" w:color="auto"/>
            </w:tcBorders>
            <w:vAlign w:val="bottom"/>
          </w:tcPr>
          <w:p w:rsidR="00075253" w:rsidRPr="005B27C1" w:rsidRDefault="00075253" w:rsidP="00075253">
            <w:pPr>
              <w:spacing w:before="60"/>
              <w:ind w:right="373"/>
              <w:jc w:val="right"/>
            </w:pPr>
            <w:r w:rsidRPr="005B27C1">
              <w:t>1,1</w:t>
            </w:r>
          </w:p>
        </w:tc>
        <w:tc>
          <w:tcPr>
            <w:tcW w:w="570" w:type="pct"/>
            <w:tcBorders>
              <w:top w:val="single" w:sz="4" w:space="0" w:color="auto"/>
            </w:tcBorders>
            <w:vAlign w:val="bottom"/>
          </w:tcPr>
          <w:p w:rsidR="00075253" w:rsidRPr="005B27C1" w:rsidRDefault="00075253" w:rsidP="00075253">
            <w:pPr>
              <w:spacing w:before="60"/>
              <w:ind w:right="373"/>
              <w:jc w:val="right"/>
            </w:pPr>
            <w:r w:rsidRPr="005B27C1">
              <w:t>1,0</w:t>
            </w:r>
          </w:p>
        </w:tc>
        <w:tc>
          <w:tcPr>
            <w:tcW w:w="570" w:type="pct"/>
            <w:tcBorders>
              <w:top w:val="single" w:sz="4" w:space="0" w:color="auto"/>
            </w:tcBorders>
            <w:vAlign w:val="bottom"/>
          </w:tcPr>
          <w:p w:rsidR="00075253" w:rsidRPr="005B27C1" w:rsidRDefault="00075253" w:rsidP="00075253">
            <w:pPr>
              <w:spacing w:before="60"/>
              <w:ind w:right="373"/>
              <w:jc w:val="right"/>
            </w:pPr>
            <w:r w:rsidRPr="005B27C1">
              <w:rPr>
                <w:lang w:val="en-US"/>
              </w:rPr>
              <w:t>1,</w:t>
            </w:r>
            <w:r w:rsidRPr="005B27C1">
              <w:t>2</w:t>
            </w:r>
          </w:p>
        </w:tc>
      </w:tr>
      <w:tr w:rsidR="00075253" w:rsidRPr="005B27C1" w:rsidTr="00075253">
        <w:trPr>
          <w:jc w:val="center"/>
        </w:trPr>
        <w:tc>
          <w:tcPr>
            <w:tcW w:w="3291" w:type="pct"/>
            <w:vAlign w:val="bottom"/>
          </w:tcPr>
          <w:p w:rsidR="00075253" w:rsidRPr="005B27C1" w:rsidRDefault="00075253" w:rsidP="00075253">
            <w:pPr>
              <w:ind w:left="170"/>
            </w:pPr>
            <w:r w:rsidRPr="005B27C1">
              <w:t xml:space="preserve"> затруднительно покупать одежду и оплачивать </w:t>
            </w:r>
          </w:p>
          <w:p w:rsidR="00075253" w:rsidRPr="005B27C1" w:rsidRDefault="00075253" w:rsidP="00075253">
            <w:pPr>
              <w:ind w:left="170"/>
              <w:rPr>
                <w:rFonts w:eastAsia="Arial Unicode MS"/>
              </w:rPr>
            </w:pPr>
            <w:r w:rsidRPr="005B27C1">
              <w:t>жилищно-коммунальные услуги</w:t>
            </w:r>
          </w:p>
        </w:tc>
        <w:tc>
          <w:tcPr>
            <w:tcW w:w="570" w:type="pct"/>
            <w:vAlign w:val="center"/>
          </w:tcPr>
          <w:p w:rsidR="00075253" w:rsidRPr="005B27C1" w:rsidRDefault="00075253" w:rsidP="00075253">
            <w:pPr>
              <w:spacing w:before="60"/>
              <w:jc w:val="center"/>
            </w:pPr>
            <w:r w:rsidRPr="005B27C1">
              <w:t>20,0</w:t>
            </w:r>
          </w:p>
        </w:tc>
        <w:tc>
          <w:tcPr>
            <w:tcW w:w="570" w:type="pct"/>
            <w:vAlign w:val="center"/>
          </w:tcPr>
          <w:p w:rsidR="00075253" w:rsidRPr="005B27C1" w:rsidRDefault="00075253" w:rsidP="00075253">
            <w:pPr>
              <w:spacing w:before="60"/>
              <w:ind w:right="-52"/>
              <w:jc w:val="center"/>
            </w:pPr>
            <w:r w:rsidRPr="005B27C1">
              <w:t>19,0</w:t>
            </w:r>
          </w:p>
        </w:tc>
        <w:tc>
          <w:tcPr>
            <w:tcW w:w="570" w:type="pct"/>
            <w:vAlign w:val="center"/>
          </w:tcPr>
          <w:p w:rsidR="00075253" w:rsidRPr="005B27C1" w:rsidRDefault="00075253" w:rsidP="00075253">
            <w:pPr>
              <w:spacing w:before="60"/>
              <w:jc w:val="center"/>
            </w:pPr>
            <w:r w:rsidRPr="005B27C1">
              <w:rPr>
                <w:lang w:val="en-US"/>
              </w:rPr>
              <w:t>1</w:t>
            </w:r>
            <w:r w:rsidRPr="005B27C1">
              <w:t>6</w:t>
            </w:r>
            <w:r w:rsidRPr="005B27C1">
              <w:rPr>
                <w:lang w:val="en-US"/>
              </w:rPr>
              <w:t>,</w:t>
            </w:r>
            <w:r w:rsidRPr="005B27C1">
              <w:t>5</w:t>
            </w:r>
          </w:p>
        </w:tc>
      </w:tr>
      <w:tr w:rsidR="00075253" w:rsidRPr="005B27C1" w:rsidTr="00075253">
        <w:trPr>
          <w:jc w:val="center"/>
        </w:trPr>
        <w:tc>
          <w:tcPr>
            <w:tcW w:w="3291" w:type="pct"/>
            <w:vAlign w:val="bottom"/>
          </w:tcPr>
          <w:p w:rsidR="00075253" w:rsidRPr="005B27C1" w:rsidRDefault="00075253" w:rsidP="00075253">
            <w:pPr>
              <w:spacing w:before="60" w:line="264" w:lineRule="auto"/>
              <w:ind w:left="170"/>
              <w:rPr>
                <w:rFonts w:eastAsia="Arial Unicode MS"/>
              </w:rPr>
            </w:pPr>
            <w:r w:rsidRPr="005B27C1">
              <w:t xml:space="preserve"> не могут позволить покупку товаров длительного пользования</w:t>
            </w:r>
          </w:p>
        </w:tc>
        <w:tc>
          <w:tcPr>
            <w:tcW w:w="570" w:type="pct"/>
            <w:vAlign w:val="center"/>
          </w:tcPr>
          <w:p w:rsidR="00075253" w:rsidRPr="005B27C1" w:rsidRDefault="00075253" w:rsidP="00075253">
            <w:pPr>
              <w:spacing w:before="60" w:line="264" w:lineRule="auto"/>
              <w:jc w:val="center"/>
            </w:pPr>
            <w:r w:rsidRPr="005B27C1">
              <w:t>46,2</w:t>
            </w:r>
          </w:p>
        </w:tc>
        <w:tc>
          <w:tcPr>
            <w:tcW w:w="570" w:type="pct"/>
            <w:vAlign w:val="center"/>
          </w:tcPr>
          <w:p w:rsidR="00075253" w:rsidRPr="005B27C1" w:rsidRDefault="00075253" w:rsidP="00075253">
            <w:pPr>
              <w:spacing w:before="60" w:line="264" w:lineRule="auto"/>
              <w:ind w:right="-52"/>
              <w:jc w:val="center"/>
            </w:pPr>
            <w:r w:rsidRPr="005B27C1">
              <w:t>47,2</w:t>
            </w:r>
          </w:p>
        </w:tc>
        <w:tc>
          <w:tcPr>
            <w:tcW w:w="570" w:type="pct"/>
            <w:vAlign w:val="center"/>
          </w:tcPr>
          <w:p w:rsidR="00075253" w:rsidRPr="005B27C1" w:rsidRDefault="00075253" w:rsidP="00075253">
            <w:pPr>
              <w:spacing w:before="60" w:line="264" w:lineRule="auto"/>
              <w:jc w:val="center"/>
            </w:pPr>
            <w:r w:rsidRPr="005B27C1">
              <w:rPr>
                <w:lang w:val="en-US"/>
              </w:rPr>
              <w:t>4</w:t>
            </w:r>
            <w:r w:rsidRPr="005B27C1">
              <w:t>9</w:t>
            </w:r>
            <w:r w:rsidRPr="005B27C1">
              <w:rPr>
                <w:lang w:val="en-US"/>
              </w:rPr>
              <w:t>,</w:t>
            </w:r>
            <w:r w:rsidRPr="005B27C1">
              <w:t>3</w:t>
            </w:r>
          </w:p>
        </w:tc>
      </w:tr>
      <w:tr w:rsidR="00075253" w:rsidRPr="005B27C1" w:rsidTr="00075253">
        <w:trPr>
          <w:jc w:val="center"/>
        </w:trPr>
        <w:tc>
          <w:tcPr>
            <w:tcW w:w="3291" w:type="pct"/>
            <w:vAlign w:val="bottom"/>
          </w:tcPr>
          <w:p w:rsidR="00075253" w:rsidRPr="005B27C1" w:rsidRDefault="00075253" w:rsidP="00075253">
            <w:pPr>
              <w:spacing w:before="60" w:line="264" w:lineRule="auto"/>
              <w:ind w:left="170"/>
              <w:rPr>
                <w:rFonts w:eastAsia="Arial Unicode MS"/>
              </w:rPr>
            </w:pPr>
            <w:r w:rsidRPr="005B27C1">
              <w:t xml:space="preserve"> не хватает денег на покупку автомобиля, квартиры</w:t>
            </w:r>
          </w:p>
        </w:tc>
        <w:tc>
          <w:tcPr>
            <w:tcW w:w="570" w:type="pct"/>
            <w:vAlign w:val="center"/>
          </w:tcPr>
          <w:p w:rsidR="00075253" w:rsidRPr="005B27C1" w:rsidRDefault="00075253" w:rsidP="00075253">
            <w:pPr>
              <w:spacing w:before="60" w:line="264" w:lineRule="auto"/>
              <w:jc w:val="center"/>
            </w:pPr>
            <w:r w:rsidRPr="005B27C1">
              <w:t>28,8</w:t>
            </w:r>
          </w:p>
        </w:tc>
        <w:tc>
          <w:tcPr>
            <w:tcW w:w="570" w:type="pct"/>
            <w:vAlign w:val="center"/>
          </w:tcPr>
          <w:p w:rsidR="00075253" w:rsidRPr="005B27C1" w:rsidRDefault="00075253" w:rsidP="00075253">
            <w:pPr>
              <w:spacing w:before="60" w:line="264" w:lineRule="auto"/>
              <w:ind w:right="-52"/>
              <w:jc w:val="center"/>
            </w:pPr>
            <w:r w:rsidRPr="005B27C1">
              <w:t>29,2</w:t>
            </w:r>
          </w:p>
        </w:tc>
        <w:tc>
          <w:tcPr>
            <w:tcW w:w="570" w:type="pct"/>
            <w:vAlign w:val="center"/>
          </w:tcPr>
          <w:p w:rsidR="00075253" w:rsidRPr="005B27C1" w:rsidRDefault="00075253" w:rsidP="00075253">
            <w:pPr>
              <w:spacing w:before="60" w:line="264" w:lineRule="auto"/>
              <w:jc w:val="center"/>
            </w:pPr>
            <w:r w:rsidRPr="005B27C1">
              <w:t>29</w:t>
            </w:r>
            <w:r w:rsidRPr="005B27C1">
              <w:rPr>
                <w:lang w:val="en-US"/>
              </w:rPr>
              <w:t>,</w:t>
            </w:r>
            <w:r w:rsidRPr="005B27C1">
              <w:t>3</w:t>
            </w:r>
          </w:p>
        </w:tc>
      </w:tr>
      <w:tr w:rsidR="00075253" w:rsidRPr="005B27C1" w:rsidTr="00075253">
        <w:trPr>
          <w:jc w:val="center"/>
        </w:trPr>
        <w:tc>
          <w:tcPr>
            <w:tcW w:w="3291" w:type="pct"/>
            <w:vAlign w:val="bottom"/>
          </w:tcPr>
          <w:p w:rsidR="00075253" w:rsidRPr="005B27C1" w:rsidRDefault="00075253" w:rsidP="00075253">
            <w:pPr>
              <w:spacing w:before="60" w:line="264" w:lineRule="auto"/>
              <w:ind w:left="170"/>
              <w:rPr>
                <w:rFonts w:eastAsia="Arial Unicode MS"/>
              </w:rPr>
            </w:pPr>
            <w:r w:rsidRPr="005B27C1">
              <w:t xml:space="preserve"> средств достаточно, чтобы купить все, что считают нужным</w:t>
            </w:r>
          </w:p>
        </w:tc>
        <w:tc>
          <w:tcPr>
            <w:tcW w:w="570" w:type="pct"/>
            <w:vAlign w:val="center"/>
          </w:tcPr>
          <w:p w:rsidR="00075253" w:rsidRPr="005B27C1" w:rsidRDefault="00075253" w:rsidP="00075253">
            <w:pPr>
              <w:spacing w:before="60" w:line="264" w:lineRule="auto"/>
              <w:jc w:val="center"/>
            </w:pPr>
            <w:r w:rsidRPr="005B27C1">
              <w:t>2,3</w:t>
            </w:r>
          </w:p>
        </w:tc>
        <w:tc>
          <w:tcPr>
            <w:tcW w:w="570" w:type="pct"/>
            <w:vAlign w:val="center"/>
          </w:tcPr>
          <w:p w:rsidR="00075253" w:rsidRPr="005B27C1" w:rsidRDefault="00075253" w:rsidP="00075253">
            <w:pPr>
              <w:spacing w:before="60" w:line="264" w:lineRule="auto"/>
              <w:ind w:right="-52"/>
              <w:jc w:val="center"/>
            </w:pPr>
            <w:r w:rsidRPr="005B27C1">
              <w:t>2,6</w:t>
            </w:r>
          </w:p>
        </w:tc>
        <w:tc>
          <w:tcPr>
            <w:tcW w:w="570" w:type="pct"/>
            <w:vAlign w:val="center"/>
          </w:tcPr>
          <w:p w:rsidR="00075253" w:rsidRPr="005B27C1" w:rsidRDefault="00075253" w:rsidP="00075253">
            <w:pPr>
              <w:spacing w:before="60" w:line="264" w:lineRule="auto"/>
              <w:jc w:val="center"/>
            </w:pPr>
            <w:r w:rsidRPr="005B27C1">
              <w:rPr>
                <w:lang w:val="en-US"/>
              </w:rPr>
              <w:t>3,</w:t>
            </w:r>
            <w:r w:rsidRPr="005B27C1">
              <w:t>1</w:t>
            </w:r>
          </w:p>
        </w:tc>
      </w:tr>
      <w:tr w:rsidR="00075253" w:rsidRPr="005B27C1" w:rsidTr="00075253">
        <w:trPr>
          <w:trHeight w:val="132"/>
          <w:jc w:val="center"/>
        </w:trPr>
        <w:tc>
          <w:tcPr>
            <w:tcW w:w="3291" w:type="pct"/>
            <w:vAlign w:val="bottom"/>
          </w:tcPr>
          <w:p w:rsidR="00075253" w:rsidRPr="005B27C1" w:rsidRDefault="00075253" w:rsidP="00075253">
            <w:pPr>
              <w:spacing w:before="60" w:line="264" w:lineRule="auto"/>
              <w:ind w:left="170"/>
              <w:rPr>
                <w:rFonts w:eastAsia="Arial Unicode MS"/>
              </w:rPr>
            </w:pPr>
            <w:r w:rsidRPr="005B27C1">
              <w:t xml:space="preserve"> затруднились ответить</w:t>
            </w:r>
          </w:p>
        </w:tc>
        <w:tc>
          <w:tcPr>
            <w:tcW w:w="570" w:type="pct"/>
            <w:vAlign w:val="center"/>
          </w:tcPr>
          <w:p w:rsidR="00075253" w:rsidRPr="005B27C1" w:rsidRDefault="00075253" w:rsidP="00075253">
            <w:pPr>
              <w:spacing w:before="60" w:line="264" w:lineRule="auto"/>
              <w:jc w:val="center"/>
            </w:pPr>
            <w:r w:rsidRPr="005B27C1">
              <w:t>1,6</w:t>
            </w:r>
          </w:p>
        </w:tc>
        <w:tc>
          <w:tcPr>
            <w:tcW w:w="570" w:type="pct"/>
            <w:vAlign w:val="center"/>
          </w:tcPr>
          <w:p w:rsidR="00075253" w:rsidRPr="005B27C1" w:rsidRDefault="00075253" w:rsidP="00075253">
            <w:pPr>
              <w:spacing w:before="60" w:line="264" w:lineRule="auto"/>
              <w:ind w:right="-52"/>
              <w:jc w:val="center"/>
            </w:pPr>
            <w:r w:rsidRPr="005B27C1">
              <w:t>1,0</w:t>
            </w:r>
          </w:p>
        </w:tc>
        <w:tc>
          <w:tcPr>
            <w:tcW w:w="570" w:type="pct"/>
            <w:vAlign w:val="center"/>
          </w:tcPr>
          <w:p w:rsidR="00075253" w:rsidRPr="005B27C1" w:rsidRDefault="00075253" w:rsidP="00075253">
            <w:pPr>
              <w:spacing w:before="60" w:line="264" w:lineRule="auto"/>
              <w:jc w:val="center"/>
              <w:rPr>
                <w:lang w:val="en-US"/>
              </w:rPr>
            </w:pPr>
            <w:r w:rsidRPr="005B27C1">
              <w:t>0</w:t>
            </w:r>
            <w:r w:rsidRPr="005B27C1">
              <w:rPr>
                <w:lang w:val="en-US"/>
              </w:rPr>
              <w:t>,6</w:t>
            </w:r>
          </w:p>
        </w:tc>
      </w:tr>
    </w:tbl>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pPr>
      <w:r w:rsidRPr="005B27C1">
        <w:t>Таблица 41</w:t>
      </w:r>
    </w:p>
    <w:p w:rsidR="00075253" w:rsidRPr="005B27C1" w:rsidRDefault="00075253" w:rsidP="00075253">
      <w:pPr>
        <w:jc w:val="right"/>
      </w:pPr>
    </w:p>
    <w:p w:rsidR="00075253" w:rsidRPr="005B27C1" w:rsidRDefault="00075253" w:rsidP="00075253">
      <w:pPr>
        <w:jc w:val="center"/>
        <w:rPr>
          <w:b/>
          <w:bCs/>
        </w:rPr>
      </w:pPr>
      <w:r w:rsidRPr="005B27C1">
        <w:rPr>
          <w:b/>
          <w:bCs/>
        </w:rPr>
        <w:t xml:space="preserve">Распределение домашних хозяйств с различным числом детей в возрасте до 16 лет </w:t>
      </w:r>
    </w:p>
    <w:p w:rsidR="00075253" w:rsidRPr="005B27C1" w:rsidRDefault="00075253" w:rsidP="00075253">
      <w:pPr>
        <w:jc w:val="center"/>
      </w:pPr>
      <w:r w:rsidRPr="005B27C1">
        <w:rPr>
          <w:b/>
          <w:bCs/>
        </w:rPr>
        <w:t xml:space="preserve">по оценке своего финансового положения </w:t>
      </w:r>
      <w:r w:rsidRPr="005B27C1">
        <w:rPr>
          <w:b/>
          <w:bCs/>
        </w:rPr>
        <w:br/>
      </w:r>
      <w:r w:rsidRPr="005B27C1">
        <w:t>(по данным выборочного обследования бюджетов домашних хозяйств; в процентах от всех домохозяйств соответствующей категории)</w:t>
      </w:r>
    </w:p>
    <w:p w:rsidR="00075253" w:rsidRPr="005B27C1" w:rsidRDefault="00075253" w:rsidP="00075253">
      <w:pPr>
        <w:jc w:val="right"/>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981"/>
        <w:gridCol w:w="1793"/>
        <w:gridCol w:w="1403"/>
        <w:gridCol w:w="1338"/>
        <w:gridCol w:w="1364"/>
        <w:gridCol w:w="1466"/>
      </w:tblGrid>
      <w:tr w:rsidR="00075253" w:rsidRPr="005B27C1" w:rsidTr="00075253">
        <w:trPr>
          <w:tblHeader/>
          <w:jc w:val="center"/>
        </w:trPr>
        <w:tc>
          <w:tcPr>
            <w:tcW w:w="1164" w:type="pct"/>
            <w:tcBorders>
              <w:bottom w:val="nil"/>
            </w:tcBorders>
            <w:vAlign w:val="bottom"/>
          </w:tcPr>
          <w:p w:rsidR="00075253" w:rsidRPr="005B27C1" w:rsidRDefault="00075253" w:rsidP="00075253">
            <w:pPr>
              <w:rPr>
                <w:b/>
                <w:bCs/>
              </w:rPr>
            </w:pPr>
          </w:p>
        </w:tc>
        <w:tc>
          <w:tcPr>
            <w:tcW w:w="3836" w:type="pct"/>
            <w:gridSpan w:val="6"/>
          </w:tcPr>
          <w:p w:rsidR="00075253" w:rsidRPr="005B27C1" w:rsidRDefault="00075253" w:rsidP="00075253">
            <w:pPr>
              <w:jc w:val="center"/>
            </w:pPr>
            <w:r w:rsidRPr="005B27C1">
              <w:t>Домашние хозяйства, оценившие свое финансовое положение следующим образом</w:t>
            </w:r>
          </w:p>
        </w:tc>
      </w:tr>
      <w:tr w:rsidR="00075253" w:rsidRPr="005B27C1" w:rsidTr="00075253">
        <w:trPr>
          <w:tblHeader/>
          <w:jc w:val="center"/>
        </w:trPr>
        <w:tc>
          <w:tcPr>
            <w:tcW w:w="1164" w:type="pct"/>
            <w:tcBorders>
              <w:top w:val="nil"/>
            </w:tcBorders>
            <w:vAlign w:val="bottom"/>
          </w:tcPr>
          <w:p w:rsidR="00075253" w:rsidRPr="005B27C1" w:rsidRDefault="00075253" w:rsidP="00075253">
            <w:pPr>
              <w:jc w:val="center"/>
              <w:rPr>
                <w:b/>
                <w:bCs/>
              </w:rPr>
            </w:pPr>
          </w:p>
        </w:tc>
        <w:tc>
          <w:tcPr>
            <w:tcW w:w="451" w:type="pct"/>
          </w:tcPr>
          <w:p w:rsidR="00075253" w:rsidRPr="005B27C1" w:rsidRDefault="00075253" w:rsidP="00075253">
            <w:pPr>
              <w:jc w:val="center"/>
            </w:pPr>
            <w:r w:rsidRPr="005B27C1">
              <w:t>не хватает денег даже на еду</w:t>
            </w:r>
          </w:p>
        </w:tc>
        <w:tc>
          <w:tcPr>
            <w:tcW w:w="824" w:type="pct"/>
          </w:tcPr>
          <w:p w:rsidR="00075253" w:rsidRPr="005B27C1" w:rsidRDefault="00075253" w:rsidP="00075253">
            <w:pPr>
              <w:jc w:val="center"/>
            </w:pPr>
            <w:r w:rsidRPr="005B27C1">
              <w:t>затруднительно покупать одежду и оплачивать жилищно-коммунальные услуги</w:t>
            </w:r>
          </w:p>
        </w:tc>
        <w:tc>
          <w:tcPr>
            <w:tcW w:w="645" w:type="pct"/>
          </w:tcPr>
          <w:p w:rsidR="00075253" w:rsidRPr="005B27C1" w:rsidRDefault="00075253" w:rsidP="00075253">
            <w:pPr>
              <w:jc w:val="center"/>
            </w:pPr>
            <w:r w:rsidRPr="005B27C1">
              <w:t>не могут позволить покупку товаров длительного пользования</w:t>
            </w:r>
          </w:p>
        </w:tc>
        <w:tc>
          <w:tcPr>
            <w:tcW w:w="615" w:type="pct"/>
          </w:tcPr>
          <w:p w:rsidR="00075253" w:rsidRPr="005B27C1" w:rsidRDefault="00075253" w:rsidP="00075253">
            <w:pPr>
              <w:jc w:val="center"/>
            </w:pPr>
            <w:r w:rsidRPr="005B27C1">
              <w:t>не хватает денег на покупку автомобиля, квартиры</w:t>
            </w:r>
          </w:p>
        </w:tc>
        <w:tc>
          <w:tcPr>
            <w:tcW w:w="627" w:type="pct"/>
          </w:tcPr>
          <w:p w:rsidR="00075253" w:rsidRPr="005B27C1" w:rsidRDefault="00075253" w:rsidP="00075253">
            <w:pPr>
              <w:jc w:val="center"/>
            </w:pPr>
            <w:r w:rsidRPr="005B27C1">
              <w:t>средств достаточно, чтобы купить все, что считают нужным</w:t>
            </w:r>
          </w:p>
        </w:tc>
        <w:tc>
          <w:tcPr>
            <w:tcW w:w="674" w:type="pct"/>
          </w:tcPr>
          <w:p w:rsidR="00075253" w:rsidRPr="005B27C1" w:rsidRDefault="00075253" w:rsidP="00075253">
            <w:pPr>
              <w:jc w:val="center"/>
            </w:pPr>
            <w:r w:rsidRPr="005B27C1">
              <w:t>затруднились ответить</w:t>
            </w:r>
          </w:p>
        </w:tc>
      </w:tr>
      <w:tr w:rsidR="00075253" w:rsidRPr="005B27C1" w:rsidTr="00075253">
        <w:trPr>
          <w:cantSplit/>
          <w:trHeight w:val="408"/>
          <w:jc w:val="center"/>
        </w:trPr>
        <w:tc>
          <w:tcPr>
            <w:tcW w:w="5000" w:type="pct"/>
            <w:gridSpan w:val="7"/>
            <w:vAlign w:val="center"/>
          </w:tcPr>
          <w:p w:rsidR="00075253" w:rsidRPr="005B27C1" w:rsidRDefault="00075253" w:rsidP="00075253">
            <w:pPr>
              <w:jc w:val="center"/>
              <w:rPr>
                <w:rFonts w:eastAsia="Arial Unicode MS"/>
                <w:b/>
                <w:bCs/>
              </w:rPr>
            </w:pPr>
            <w:r w:rsidRPr="005B27C1">
              <w:rPr>
                <w:rFonts w:eastAsia="Arial Unicode MS"/>
                <w:b/>
                <w:bCs/>
              </w:rPr>
              <w:t>20</w:t>
            </w:r>
            <w:r w:rsidRPr="005B27C1">
              <w:rPr>
                <w:rFonts w:eastAsia="Arial Unicode MS"/>
                <w:b/>
                <w:bCs/>
                <w:lang w:val="en-US"/>
              </w:rPr>
              <w:t>1</w:t>
            </w:r>
            <w:r w:rsidRPr="005B27C1">
              <w:rPr>
                <w:rFonts w:eastAsia="Arial Unicode MS"/>
                <w:b/>
                <w:bCs/>
              </w:rPr>
              <w:t>6 г.</w:t>
            </w:r>
          </w:p>
        </w:tc>
      </w:tr>
      <w:tr w:rsidR="00075253" w:rsidRPr="005B27C1" w:rsidTr="00075253">
        <w:trPr>
          <w:jc w:val="center"/>
        </w:trPr>
        <w:tc>
          <w:tcPr>
            <w:tcW w:w="1164" w:type="pct"/>
            <w:vAlign w:val="bottom"/>
          </w:tcPr>
          <w:p w:rsidR="00075253" w:rsidRPr="005B27C1" w:rsidRDefault="00075253" w:rsidP="00075253">
            <w:pPr>
              <w:ind w:left="57"/>
              <w:rPr>
                <w:b/>
                <w:bCs/>
              </w:rPr>
            </w:pPr>
            <w:r w:rsidRPr="005B27C1">
              <w:rPr>
                <w:b/>
                <w:bCs/>
              </w:rPr>
              <w:t>Все обследованные домашние хозяйства</w:t>
            </w:r>
          </w:p>
        </w:tc>
        <w:tc>
          <w:tcPr>
            <w:tcW w:w="451" w:type="pct"/>
            <w:vAlign w:val="bottom"/>
          </w:tcPr>
          <w:p w:rsidR="00075253" w:rsidRPr="005B27C1" w:rsidRDefault="00075253" w:rsidP="00075253">
            <w:pPr>
              <w:spacing w:before="80" w:after="20"/>
              <w:jc w:val="center"/>
            </w:pPr>
            <w:r w:rsidRPr="005B27C1">
              <w:t>1,0</w:t>
            </w:r>
          </w:p>
        </w:tc>
        <w:tc>
          <w:tcPr>
            <w:tcW w:w="824" w:type="pct"/>
            <w:vAlign w:val="bottom"/>
          </w:tcPr>
          <w:p w:rsidR="00075253" w:rsidRPr="005B27C1" w:rsidRDefault="00075253" w:rsidP="00075253">
            <w:pPr>
              <w:spacing w:before="80" w:after="20"/>
              <w:jc w:val="center"/>
            </w:pPr>
            <w:r w:rsidRPr="005B27C1">
              <w:t>20,5</w:t>
            </w:r>
          </w:p>
        </w:tc>
        <w:tc>
          <w:tcPr>
            <w:tcW w:w="645" w:type="pct"/>
            <w:vAlign w:val="bottom"/>
          </w:tcPr>
          <w:p w:rsidR="00075253" w:rsidRPr="005B27C1" w:rsidRDefault="00075253" w:rsidP="00075253">
            <w:pPr>
              <w:spacing w:before="80" w:after="20"/>
              <w:jc w:val="center"/>
            </w:pPr>
            <w:r w:rsidRPr="005B27C1">
              <w:t>47,6</w:t>
            </w:r>
          </w:p>
        </w:tc>
        <w:tc>
          <w:tcPr>
            <w:tcW w:w="615" w:type="pct"/>
            <w:vAlign w:val="bottom"/>
          </w:tcPr>
          <w:p w:rsidR="00075253" w:rsidRPr="005B27C1" w:rsidRDefault="00075253" w:rsidP="00075253">
            <w:pPr>
              <w:spacing w:before="80" w:after="20"/>
              <w:jc w:val="center"/>
            </w:pPr>
            <w:r w:rsidRPr="005B27C1">
              <w:t>26,7</w:t>
            </w:r>
          </w:p>
        </w:tc>
        <w:tc>
          <w:tcPr>
            <w:tcW w:w="627" w:type="pct"/>
            <w:vAlign w:val="bottom"/>
          </w:tcPr>
          <w:p w:rsidR="00075253" w:rsidRPr="005B27C1" w:rsidRDefault="00075253" w:rsidP="00075253">
            <w:pPr>
              <w:spacing w:before="80" w:after="20"/>
              <w:jc w:val="center"/>
            </w:pPr>
            <w:r w:rsidRPr="005B27C1">
              <w:t>3,0</w:t>
            </w:r>
          </w:p>
        </w:tc>
        <w:tc>
          <w:tcPr>
            <w:tcW w:w="674" w:type="pct"/>
            <w:vAlign w:val="bottom"/>
          </w:tcPr>
          <w:p w:rsidR="00075253" w:rsidRPr="005B27C1" w:rsidRDefault="00075253" w:rsidP="00075253">
            <w:pPr>
              <w:spacing w:before="80" w:after="20"/>
              <w:jc w:val="center"/>
            </w:pPr>
            <w:r w:rsidRPr="005B27C1">
              <w:t>1,2</w:t>
            </w:r>
          </w:p>
        </w:tc>
      </w:tr>
      <w:tr w:rsidR="00075253" w:rsidRPr="005B27C1" w:rsidTr="00075253">
        <w:trPr>
          <w:jc w:val="center"/>
        </w:trPr>
        <w:tc>
          <w:tcPr>
            <w:tcW w:w="1164" w:type="pct"/>
            <w:vAlign w:val="bottom"/>
          </w:tcPr>
          <w:p w:rsidR="00075253" w:rsidRPr="005B27C1" w:rsidRDefault="00075253" w:rsidP="00075253">
            <w:pPr>
              <w:ind w:left="57"/>
            </w:pPr>
            <w:r w:rsidRPr="005B27C1">
              <w:t>Домашние хозяйства без детей</w:t>
            </w:r>
          </w:p>
        </w:tc>
        <w:tc>
          <w:tcPr>
            <w:tcW w:w="451" w:type="pct"/>
            <w:vAlign w:val="bottom"/>
          </w:tcPr>
          <w:p w:rsidR="00075253" w:rsidRPr="005B27C1" w:rsidRDefault="00075253" w:rsidP="00075253">
            <w:pPr>
              <w:spacing w:before="80" w:after="20"/>
              <w:jc w:val="center"/>
            </w:pPr>
            <w:r w:rsidRPr="005B27C1">
              <w:t>1,0</w:t>
            </w:r>
          </w:p>
        </w:tc>
        <w:tc>
          <w:tcPr>
            <w:tcW w:w="824" w:type="pct"/>
            <w:vAlign w:val="bottom"/>
          </w:tcPr>
          <w:p w:rsidR="00075253" w:rsidRPr="005B27C1" w:rsidRDefault="00075253" w:rsidP="00075253">
            <w:pPr>
              <w:spacing w:before="80" w:after="20"/>
              <w:jc w:val="center"/>
            </w:pPr>
            <w:r w:rsidRPr="005B27C1">
              <w:t>20,8</w:t>
            </w:r>
          </w:p>
        </w:tc>
        <w:tc>
          <w:tcPr>
            <w:tcW w:w="645" w:type="pct"/>
            <w:vAlign w:val="bottom"/>
          </w:tcPr>
          <w:p w:rsidR="00075253" w:rsidRPr="005B27C1" w:rsidRDefault="00075253" w:rsidP="00075253">
            <w:pPr>
              <w:spacing w:before="80" w:after="20"/>
              <w:jc w:val="center"/>
            </w:pPr>
            <w:r w:rsidRPr="005B27C1">
              <w:t>48,3</w:t>
            </w:r>
          </w:p>
        </w:tc>
        <w:tc>
          <w:tcPr>
            <w:tcW w:w="615" w:type="pct"/>
            <w:vAlign w:val="bottom"/>
          </w:tcPr>
          <w:p w:rsidR="00075253" w:rsidRPr="005B27C1" w:rsidRDefault="00075253" w:rsidP="00075253">
            <w:pPr>
              <w:spacing w:before="80" w:after="20"/>
              <w:jc w:val="center"/>
            </w:pPr>
            <w:r w:rsidRPr="005B27C1">
              <w:t>25,5</w:t>
            </w:r>
          </w:p>
        </w:tc>
        <w:tc>
          <w:tcPr>
            <w:tcW w:w="627" w:type="pct"/>
            <w:vAlign w:val="bottom"/>
          </w:tcPr>
          <w:p w:rsidR="00075253" w:rsidRPr="005B27C1" w:rsidRDefault="00075253" w:rsidP="00075253">
            <w:pPr>
              <w:spacing w:before="80" w:after="20"/>
              <w:jc w:val="center"/>
            </w:pPr>
            <w:r w:rsidRPr="005B27C1">
              <w:t>3,4</w:t>
            </w:r>
          </w:p>
        </w:tc>
        <w:tc>
          <w:tcPr>
            <w:tcW w:w="674" w:type="pct"/>
            <w:vAlign w:val="bottom"/>
          </w:tcPr>
          <w:p w:rsidR="00075253" w:rsidRPr="005B27C1" w:rsidRDefault="00075253" w:rsidP="00075253">
            <w:pPr>
              <w:spacing w:before="80" w:after="20"/>
              <w:jc w:val="center"/>
            </w:pPr>
            <w:r w:rsidRPr="005B27C1">
              <w:t>1,0</w:t>
            </w:r>
          </w:p>
        </w:tc>
      </w:tr>
      <w:tr w:rsidR="00075253" w:rsidRPr="005B27C1" w:rsidTr="00075253">
        <w:trPr>
          <w:jc w:val="center"/>
        </w:trPr>
        <w:tc>
          <w:tcPr>
            <w:tcW w:w="1164" w:type="pct"/>
            <w:vAlign w:val="bottom"/>
          </w:tcPr>
          <w:p w:rsidR="00075253" w:rsidRPr="005B27C1" w:rsidRDefault="00075253" w:rsidP="00075253">
            <w:pPr>
              <w:ind w:left="57"/>
            </w:pPr>
            <w:r w:rsidRPr="005B27C1">
              <w:t xml:space="preserve">Домашние хозяйства, имеющие детей в возрасте до 16 лет </w:t>
            </w:r>
          </w:p>
        </w:tc>
        <w:tc>
          <w:tcPr>
            <w:tcW w:w="451" w:type="pct"/>
            <w:vAlign w:val="bottom"/>
          </w:tcPr>
          <w:p w:rsidR="00075253" w:rsidRPr="005B27C1" w:rsidRDefault="00075253" w:rsidP="00075253">
            <w:pPr>
              <w:spacing w:before="80" w:after="20"/>
              <w:jc w:val="center"/>
            </w:pPr>
            <w:r w:rsidRPr="005B27C1">
              <w:t>1,1</w:t>
            </w:r>
          </w:p>
        </w:tc>
        <w:tc>
          <w:tcPr>
            <w:tcW w:w="824" w:type="pct"/>
            <w:vAlign w:val="bottom"/>
          </w:tcPr>
          <w:p w:rsidR="00075253" w:rsidRPr="005B27C1" w:rsidRDefault="00075253" w:rsidP="00075253">
            <w:pPr>
              <w:spacing w:before="80" w:after="20"/>
              <w:jc w:val="center"/>
            </w:pPr>
            <w:r w:rsidRPr="005B27C1">
              <w:t>20,0</w:t>
            </w:r>
          </w:p>
        </w:tc>
        <w:tc>
          <w:tcPr>
            <w:tcW w:w="645" w:type="pct"/>
            <w:vAlign w:val="bottom"/>
          </w:tcPr>
          <w:p w:rsidR="00075253" w:rsidRPr="005B27C1" w:rsidRDefault="00075253" w:rsidP="00075253">
            <w:pPr>
              <w:spacing w:before="80" w:after="20"/>
              <w:jc w:val="center"/>
            </w:pPr>
            <w:r w:rsidRPr="005B27C1">
              <w:t>46,2</w:t>
            </w:r>
          </w:p>
        </w:tc>
        <w:tc>
          <w:tcPr>
            <w:tcW w:w="615" w:type="pct"/>
            <w:vAlign w:val="bottom"/>
          </w:tcPr>
          <w:p w:rsidR="00075253" w:rsidRPr="005B27C1" w:rsidRDefault="00075253" w:rsidP="00075253">
            <w:pPr>
              <w:spacing w:before="80" w:after="20"/>
              <w:jc w:val="center"/>
            </w:pPr>
            <w:r w:rsidRPr="005B27C1">
              <w:t>28,8</w:t>
            </w:r>
          </w:p>
        </w:tc>
        <w:tc>
          <w:tcPr>
            <w:tcW w:w="627" w:type="pct"/>
            <w:vAlign w:val="bottom"/>
          </w:tcPr>
          <w:p w:rsidR="00075253" w:rsidRPr="005B27C1" w:rsidRDefault="00075253" w:rsidP="00075253">
            <w:pPr>
              <w:spacing w:before="80" w:after="20"/>
              <w:jc w:val="center"/>
            </w:pPr>
            <w:r w:rsidRPr="005B27C1">
              <w:t>2,3</w:t>
            </w:r>
          </w:p>
        </w:tc>
        <w:tc>
          <w:tcPr>
            <w:tcW w:w="674" w:type="pct"/>
            <w:vAlign w:val="bottom"/>
          </w:tcPr>
          <w:p w:rsidR="00075253" w:rsidRPr="005B27C1" w:rsidRDefault="00075253" w:rsidP="00075253">
            <w:pPr>
              <w:spacing w:before="80" w:after="20"/>
              <w:jc w:val="center"/>
            </w:pPr>
            <w:r w:rsidRPr="005B27C1">
              <w:t>1,6</w:t>
            </w:r>
          </w:p>
        </w:tc>
      </w:tr>
      <w:tr w:rsidR="00075253" w:rsidRPr="005B27C1" w:rsidTr="00075253">
        <w:trPr>
          <w:jc w:val="center"/>
        </w:trPr>
        <w:tc>
          <w:tcPr>
            <w:tcW w:w="1164" w:type="pct"/>
            <w:tcBorders>
              <w:bottom w:val="nil"/>
            </w:tcBorders>
            <w:vAlign w:val="bottom"/>
          </w:tcPr>
          <w:p w:rsidR="00075253" w:rsidRPr="005B27C1" w:rsidRDefault="00075253" w:rsidP="00075253">
            <w:pPr>
              <w:ind w:left="170"/>
            </w:pPr>
            <w:r w:rsidRPr="005B27C1">
              <w:t>Домашние хозяйства, имеющие:</w:t>
            </w:r>
          </w:p>
        </w:tc>
        <w:tc>
          <w:tcPr>
            <w:tcW w:w="451" w:type="pct"/>
            <w:tcBorders>
              <w:bottom w:val="nil"/>
            </w:tcBorders>
            <w:vAlign w:val="bottom"/>
          </w:tcPr>
          <w:p w:rsidR="00075253" w:rsidRPr="005B27C1" w:rsidRDefault="00075253" w:rsidP="00075253">
            <w:pPr>
              <w:ind w:left="284"/>
              <w:jc w:val="center"/>
            </w:pPr>
          </w:p>
        </w:tc>
        <w:tc>
          <w:tcPr>
            <w:tcW w:w="824" w:type="pct"/>
            <w:tcBorders>
              <w:bottom w:val="nil"/>
            </w:tcBorders>
            <w:vAlign w:val="bottom"/>
          </w:tcPr>
          <w:p w:rsidR="00075253" w:rsidRPr="005B27C1" w:rsidRDefault="00075253" w:rsidP="00075253">
            <w:pPr>
              <w:ind w:left="284"/>
              <w:jc w:val="center"/>
            </w:pPr>
          </w:p>
        </w:tc>
        <w:tc>
          <w:tcPr>
            <w:tcW w:w="645" w:type="pct"/>
            <w:tcBorders>
              <w:bottom w:val="nil"/>
            </w:tcBorders>
            <w:vAlign w:val="bottom"/>
          </w:tcPr>
          <w:p w:rsidR="00075253" w:rsidRPr="005B27C1" w:rsidRDefault="00075253" w:rsidP="00075253">
            <w:pPr>
              <w:ind w:left="284"/>
              <w:jc w:val="center"/>
            </w:pPr>
          </w:p>
        </w:tc>
        <w:tc>
          <w:tcPr>
            <w:tcW w:w="615" w:type="pct"/>
            <w:tcBorders>
              <w:bottom w:val="nil"/>
            </w:tcBorders>
            <w:vAlign w:val="bottom"/>
          </w:tcPr>
          <w:p w:rsidR="00075253" w:rsidRPr="005B27C1" w:rsidRDefault="00075253" w:rsidP="00075253">
            <w:pPr>
              <w:ind w:left="284"/>
              <w:jc w:val="center"/>
            </w:pPr>
          </w:p>
        </w:tc>
        <w:tc>
          <w:tcPr>
            <w:tcW w:w="627" w:type="pct"/>
            <w:tcBorders>
              <w:bottom w:val="nil"/>
            </w:tcBorders>
            <w:vAlign w:val="bottom"/>
          </w:tcPr>
          <w:p w:rsidR="00075253" w:rsidRPr="005B27C1" w:rsidRDefault="00075253" w:rsidP="00075253">
            <w:pPr>
              <w:ind w:left="284"/>
              <w:jc w:val="center"/>
            </w:pPr>
          </w:p>
        </w:tc>
        <w:tc>
          <w:tcPr>
            <w:tcW w:w="674" w:type="pct"/>
            <w:tcBorders>
              <w:bottom w:val="nil"/>
            </w:tcBorders>
            <w:vAlign w:val="bottom"/>
          </w:tcPr>
          <w:p w:rsidR="00075253" w:rsidRPr="005B27C1" w:rsidRDefault="00075253" w:rsidP="00075253">
            <w:pPr>
              <w:ind w:left="284"/>
              <w:jc w:val="center"/>
            </w:pPr>
          </w:p>
        </w:tc>
      </w:tr>
      <w:tr w:rsidR="00075253" w:rsidRPr="005B27C1" w:rsidTr="00075253">
        <w:trPr>
          <w:jc w:val="center"/>
        </w:trPr>
        <w:tc>
          <w:tcPr>
            <w:tcW w:w="1164" w:type="pct"/>
            <w:tcBorders>
              <w:top w:val="nil"/>
            </w:tcBorders>
            <w:vAlign w:val="bottom"/>
          </w:tcPr>
          <w:p w:rsidR="00075253" w:rsidRPr="005B27C1" w:rsidRDefault="00075253" w:rsidP="00075253">
            <w:pPr>
              <w:ind w:left="170"/>
            </w:pPr>
            <w:r w:rsidRPr="005B27C1">
              <w:t>одного ребенка</w:t>
            </w:r>
          </w:p>
        </w:tc>
        <w:tc>
          <w:tcPr>
            <w:tcW w:w="451" w:type="pct"/>
            <w:tcBorders>
              <w:top w:val="nil"/>
            </w:tcBorders>
            <w:vAlign w:val="bottom"/>
          </w:tcPr>
          <w:p w:rsidR="00075253" w:rsidRPr="005B27C1" w:rsidRDefault="00075253" w:rsidP="00075253">
            <w:pPr>
              <w:spacing w:before="80" w:after="20"/>
              <w:jc w:val="center"/>
            </w:pPr>
            <w:r w:rsidRPr="005B27C1">
              <w:t>1,0</w:t>
            </w:r>
          </w:p>
        </w:tc>
        <w:tc>
          <w:tcPr>
            <w:tcW w:w="824" w:type="pct"/>
            <w:tcBorders>
              <w:top w:val="nil"/>
            </w:tcBorders>
            <w:vAlign w:val="bottom"/>
          </w:tcPr>
          <w:p w:rsidR="00075253" w:rsidRPr="005B27C1" w:rsidRDefault="00075253" w:rsidP="00075253">
            <w:pPr>
              <w:spacing w:before="80" w:after="20"/>
              <w:jc w:val="center"/>
            </w:pPr>
            <w:r w:rsidRPr="005B27C1">
              <w:t>17,9</w:t>
            </w:r>
          </w:p>
        </w:tc>
        <w:tc>
          <w:tcPr>
            <w:tcW w:w="645" w:type="pct"/>
            <w:tcBorders>
              <w:top w:val="nil"/>
            </w:tcBorders>
            <w:vAlign w:val="bottom"/>
          </w:tcPr>
          <w:p w:rsidR="00075253" w:rsidRPr="005B27C1" w:rsidRDefault="00075253" w:rsidP="00075253">
            <w:pPr>
              <w:spacing w:before="80" w:after="20"/>
              <w:jc w:val="center"/>
            </w:pPr>
            <w:r w:rsidRPr="005B27C1">
              <w:t>46,7</w:t>
            </w:r>
          </w:p>
        </w:tc>
        <w:tc>
          <w:tcPr>
            <w:tcW w:w="615" w:type="pct"/>
            <w:tcBorders>
              <w:top w:val="nil"/>
            </w:tcBorders>
            <w:vAlign w:val="bottom"/>
          </w:tcPr>
          <w:p w:rsidR="00075253" w:rsidRPr="005B27C1" w:rsidRDefault="00075253" w:rsidP="00075253">
            <w:pPr>
              <w:spacing w:before="80" w:after="20"/>
              <w:jc w:val="center"/>
            </w:pPr>
            <w:r w:rsidRPr="005B27C1">
              <w:t>29,5</w:t>
            </w:r>
          </w:p>
        </w:tc>
        <w:tc>
          <w:tcPr>
            <w:tcW w:w="627" w:type="pct"/>
            <w:tcBorders>
              <w:top w:val="nil"/>
            </w:tcBorders>
            <w:vAlign w:val="bottom"/>
          </w:tcPr>
          <w:p w:rsidR="00075253" w:rsidRPr="005B27C1" w:rsidRDefault="00075253" w:rsidP="00075253">
            <w:pPr>
              <w:spacing w:before="80" w:after="20"/>
              <w:jc w:val="center"/>
            </w:pPr>
            <w:r w:rsidRPr="005B27C1">
              <w:t>2,7</w:t>
            </w:r>
          </w:p>
        </w:tc>
        <w:tc>
          <w:tcPr>
            <w:tcW w:w="674" w:type="pct"/>
            <w:tcBorders>
              <w:top w:val="nil"/>
            </w:tcBorders>
            <w:vAlign w:val="bottom"/>
          </w:tcPr>
          <w:p w:rsidR="00075253" w:rsidRPr="005B27C1" w:rsidRDefault="00075253" w:rsidP="00075253">
            <w:pPr>
              <w:spacing w:before="80" w:after="20"/>
              <w:jc w:val="center"/>
            </w:pPr>
            <w:r w:rsidRPr="005B27C1">
              <w:t>2,2</w:t>
            </w:r>
          </w:p>
        </w:tc>
      </w:tr>
      <w:tr w:rsidR="00075253" w:rsidRPr="005B27C1" w:rsidTr="00075253">
        <w:trPr>
          <w:jc w:val="center"/>
        </w:trPr>
        <w:tc>
          <w:tcPr>
            <w:tcW w:w="1164" w:type="pct"/>
            <w:vAlign w:val="bottom"/>
          </w:tcPr>
          <w:p w:rsidR="00075253" w:rsidRPr="005B27C1" w:rsidRDefault="00075253" w:rsidP="00075253">
            <w:pPr>
              <w:ind w:left="170"/>
            </w:pPr>
            <w:r w:rsidRPr="005B27C1">
              <w:t>двух детей</w:t>
            </w:r>
          </w:p>
        </w:tc>
        <w:tc>
          <w:tcPr>
            <w:tcW w:w="451" w:type="pct"/>
            <w:vAlign w:val="bottom"/>
          </w:tcPr>
          <w:p w:rsidR="00075253" w:rsidRPr="005B27C1" w:rsidRDefault="00075253" w:rsidP="00075253">
            <w:pPr>
              <w:spacing w:before="80" w:after="20"/>
              <w:jc w:val="center"/>
            </w:pPr>
            <w:r w:rsidRPr="005B27C1">
              <w:t>1,1</w:t>
            </w:r>
          </w:p>
        </w:tc>
        <w:tc>
          <w:tcPr>
            <w:tcW w:w="824" w:type="pct"/>
            <w:vAlign w:val="bottom"/>
          </w:tcPr>
          <w:p w:rsidR="00075253" w:rsidRPr="005B27C1" w:rsidRDefault="00075253" w:rsidP="00075253">
            <w:pPr>
              <w:spacing w:before="80" w:after="20"/>
              <w:jc w:val="center"/>
            </w:pPr>
            <w:r w:rsidRPr="005B27C1">
              <w:t>21,3</w:t>
            </w:r>
          </w:p>
        </w:tc>
        <w:tc>
          <w:tcPr>
            <w:tcW w:w="645" w:type="pct"/>
            <w:vAlign w:val="bottom"/>
          </w:tcPr>
          <w:p w:rsidR="00075253" w:rsidRPr="005B27C1" w:rsidRDefault="00075253" w:rsidP="00075253">
            <w:pPr>
              <w:spacing w:before="80" w:after="20"/>
              <w:jc w:val="center"/>
            </w:pPr>
            <w:r w:rsidRPr="005B27C1">
              <w:t>45,5</w:t>
            </w:r>
          </w:p>
        </w:tc>
        <w:tc>
          <w:tcPr>
            <w:tcW w:w="615" w:type="pct"/>
            <w:vAlign w:val="bottom"/>
          </w:tcPr>
          <w:p w:rsidR="00075253" w:rsidRPr="005B27C1" w:rsidRDefault="00075253" w:rsidP="00075253">
            <w:pPr>
              <w:spacing w:before="80" w:after="20"/>
              <w:jc w:val="center"/>
            </w:pPr>
            <w:r w:rsidRPr="005B27C1">
              <w:t>29,7</w:t>
            </w:r>
          </w:p>
        </w:tc>
        <w:tc>
          <w:tcPr>
            <w:tcW w:w="627" w:type="pct"/>
            <w:vAlign w:val="bottom"/>
          </w:tcPr>
          <w:p w:rsidR="00075253" w:rsidRPr="005B27C1" w:rsidRDefault="00075253" w:rsidP="00075253">
            <w:pPr>
              <w:spacing w:before="80" w:after="20"/>
              <w:jc w:val="center"/>
            </w:pPr>
            <w:r w:rsidRPr="005B27C1">
              <w:t>1,9</w:t>
            </w:r>
          </w:p>
        </w:tc>
        <w:tc>
          <w:tcPr>
            <w:tcW w:w="674" w:type="pct"/>
            <w:vAlign w:val="bottom"/>
          </w:tcPr>
          <w:p w:rsidR="00075253" w:rsidRPr="005B27C1" w:rsidRDefault="00075253" w:rsidP="00075253">
            <w:pPr>
              <w:spacing w:before="80" w:after="20"/>
              <w:jc w:val="center"/>
            </w:pPr>
            <w:r w:rsidRPr="005B27C1">
              <w:t>0,5</w:t>
            </w:r>
          </w:p>
        </w:tc>
      </w:tr>
      <w:tr w:rsidR="00075253" w:rsidRPr="005B27C1" w:rsidTr="00075253">
        <w:trPr>
          <w:jc w:val="center"/>
        </w:trPr>
        <w:tc>
          <w:tcPr>
            <w:tcW w:w="1164" w:type="pct"/>
            <w:vAlign w:val="bottom"/>
          </w:tcPr>
          <w:p w:rsidR="00075253" w:rsidRPr="005B27C1" w:rsidRDefault="00075253" w:rsidP="00075253">
            <w:pPr>
              <w:ind w:left="170"/>
            </w:pPr>
            <w:r w:rsidRPr="005B27C1">
              <w:t xml:space="preserve">трех и более детей </w:t>
            </w:r>
          </w:p>
        </w:tc>
        <w:tc>
          <w:tcPr>
            <w:tcW w:w="451" w:type="pct"/>
            <w:vAlign w:val="bottom"/>
          </w:tcPr>
          <w:p w:rsidR="00075253" w:rsidRPr="005B27C1" w:rsidRDefault="00075253" w:rsidP="00075253">
            <w:pPr>
              <w:spacing w:before="80" w:after="20"/>
              <w:jc w:val="center"/>
            </w:pPr>
            <w:r w:rsidRPr="005B27C1">
              <w:t>2,6</w:t>
            </w:r>
          </w:p>
        </w:tc>
        <w:tc>
          <w:tcPr>
            <w:tcW w:w="824" w:type="pct"/>
            <w:vAlign w:val="bottom"/>
          </w:tcPr>
          <w:p w:rsidR="00075253" w:rsidRPr="005B27C1" w:rsidRDefault="00075253" w:rsidP="00075253">
            <w:pPr>
              <w:spacing w:before="80" w:after="20"/>
              <w:jc w:val="center"/>
            </w:pPr>
            <w:r w:rsidRPr="005B27C1">
              <w:t>31,2</w:t>
            </w:r>
          </w:p>
        </w:tc>
        <w:tc>
          <w:tcPr>
            <w:tcW w:w="645" w:type="pct"/>
            <w:vAlign w:val="bottom"/>
          </w:tcPr>
          <w:p w:rsidR="00075253" w:rsidRPr="005B27C1" w:rsidRDefault="00075253" w:rsidP="00075253">
            <w:pPr>
              <w:spacing w:before="80" w:after="20"/>
              <w:jc w:val="center"/>
            </w:pPr>
            <w:r w:rsidRPr="005B27C1">
              <w:t>44,5</w:t>
            </w:r>
          </w:p>
        </w:tc>
        <w:tc>
          <w:tcPr>
            <w:tcW w:w="615" w:type="pct"/>
            <w:vAlign w:val="bottom"/>
          </w:tcPr>
          <w:p w:rsidR="00075253" w:rsidRPr="005B27C1" w:rsidRDefault="00075253" w:rsidP="00075253">
            <w:pPr>
              <w:spacing w:before="80" w:after="20"/>
              <w:jc w:val="center"/>
            </w:pPr>
            <w:r w:rsidRPr="005B27C1">
              <w:t>17,9</w:t>
            </w:r>
          </w:p>
        </w:tc>
        <w:tc>
          <w:tcPr>
            <w:tcW w:w="627" w:type="pct"/>
            <w:vAlign w:val="bottom"/>
          </w:tcPr>
          <w:p w:rsidR="00075253" w:rsidRPr="005B27C1" w:rsidRDefault="00075253" w:rsidP="00075253">
            <w:pPr>
              <w:spacing w:before="80" w:after="20"/>
              <w:jc w:val="center"/>
            </w:pPr>
            <w:r w:rsidRPr="005B27C1">
              <w:t>1,8</w:t>
            </w:r>
          </w:p>
        </w:tc>
        <w:tc>
          <w:tcPr>
            <w:tcW w:w="674" w:type="pct"/>
            <w:vAlign w:val="bottom"/>
          </w:tcPr>
          <w:p w:rsidR="00075253" w:rsidRPr="005B27C1" w:rsidRDefault="00075253" w:rsidP="00075253">
            <w:pPr>
              <w:spacing w:before="80" w:after="20"/>
              <w:jc w:val="center"/>
            </w:pPr>
            <w:r w:rsidRPr="005B27C1">
              <w:t>2,0</w:t>
            </w:r>
          </w:p>
        </w:tc>
      </w:tr>
      <w:tr w:rsidR="00075253" w:rsidRPr="005B27C1" w:rsidTr="00075253">
        <w:trPr>
          <w:trHeight w:val="478"/>
          <w:jc w:val="center"/>
        </w:trPr>
        <w:tc>
          <w:tcPr>
            <w:tcW w:w="5000" w:type="pct"/>
            <w:gridSpan w:val="7"/>
            <w:vAlign w:val="center"/>
          </w:tcPr>
          <w:p w:rsidR="00075253" w:rsidRPr="005B27C1" w:rsidRDefault="00075253" w:rsidP="00075253">
            <w:pPr>
              <w:jc w:val="center"/>
              <w:rPr>
                <w:rFonts w:eastAsia="Arial Unicode MS"/>
                <w:b/>
                <w:bCs/>
              </w:rPr>
            </w:pPr>
            <w:r w:rsidRPr="005B27C1">
              <w:rPr>
                <w:rFonts w:eastAsia="Arial Unicode MS"/>
                <w:b/>
                <w:bCs/>
              </w:rPr>
              <w:t>20</w:t>
            </w:r>
            <w:r w:rsidRPr="005B27C1">
              <w:rPr>
                <w:rFonts w:eastAsia="Arial Unicode MS"/>
                <w:b/>
                <w:bCs/>
                <w:lang w:val="en-US"/>
              </w:rPr>
              <w:t>1</w:t>
            </w:r>
            <w:r w:rsidRPr="005B27C1">
              <w:rPr>
                <w:rFonts w:eastAsia="Arial Unicode MS"/>
                <w:b/>
                <w:bCs/>
              </w:rPr>
              <w:t>7 г.</w:t>
            </w:r>
          </w:p>
        </w:tc>
      </w:tr>
      <w:tr w:rsidR="00075253" w:rsidRPr="005B27C1" w:rsidTr="00075253">
        <w:trPr>
          <w:jc w:val="center"/>
        </w:trPr>
        <w:tc>
          <w:tcPr>
            <w:tcW w:w="1164" w:type="pct"/>
            <w:vAlign w:val="bottom"/>
          </w:tcPr>
          <w:p w:rsidR="00075253" w:rsidRPr="005B27C1" w:rsidRDefault="00075253" w:rsidP="00075253">
            <w:pPr>
              <w:ind w:left="57"/>
              <w:rPr>
                <w:b/>
                <w:bCs/>
              </w:rPr>
            </w:pPr>
            <w:r w:rsidRPr="005B27C1">
              <w:rPr>
                <w:b/>
                <w:bCs/>
              </w:rPr>
              <w:t>Все обследованные домашние хозяйства</w:t>
            </w:r>
          </w:p>
        </w:tc>
        <w:tc>
          <w:tcPr>
            <w:tcW w:w="451" w:type="pct"/>
            <w:vAlign w:val="bottom"/>
          </w:tcPr>
          <w:p w:rsidR="00075253" w:rsidRPr="005B27C1" w:rsidRDefault="00075253" w:rsidP="00075253">
            <w:pPr>
              <w:spacing w:before="80" w:after="20"/>
              <w:jc w:val="center"/>
            </w:pPr>
            <w:r w:rsidRPr="005B27C1">
              <w:t>0,9</w:t>
            </w:r>
          </w:p>
        </w:tc>
        <w:tc>
          <w:tcPr>
            <w:tcW w:w="824" w:type="pct"/>
            <w:vAlign w:val="bottom"/>
          </w:tcPr>
          <w:p w:rsidR="00075253" w:rsidRPr="005B27C1" w:rsidRDefault="00075253" w:rsidP="00075253">
            <w:pPr>
              <w:spacing w:before="80" w:after="20"/>
              <w:jc w:val="center"/>
            </w:pPr>
            <w:r w:rsidRPr="005B27C1">
              <w:t>19,2</w:t>
            </w:r>
          </w:p>
        </w:tc>
        <w:tc>
          <w:tcPr>
            <w:tcW w:w="645" w:type="pct"/>
            <w:vAlign w:val="bottom"/>
          </w:tcPr>
          <w:p w:rsidR="00075253" w:rsidRPr="005B27C1" w:rsidRDefault="00075253" w:rsidP="00075253">
            <w:pPr>
              <w:spacing w:before="80" w:after="20"/>
              <w:jc w:val="center"/>
            </w:pPr>
            <w:r w:rsidRPr="005B27C1">
              <w:t>49,5</w:t>
            </w:r>
          </w:p>
        </w:tc>
        <w:tc>
          <w:tcPr>
            <w:tcW w:w="615" w:type="pct"/>
            <w:vAlign w:val="bottom"/>
          </w:tcPr>
          <w:p w:rsidR="00075253" w:rsidRPr="005B27C1" w:rsidRDefault="00075253" w:rsidP="00075253">
            <w:pPr>
              <w:spacing w:before="80" w:after="20"/>
              <w:jc w:val="center"/>
            </w:pPr>
            <w:r w:rsidRPr="005B27C1">
              <w:t>26,6</w:t>
            </w:r>
          </w:p>
        </w:tc>
        <w:tc>
          <w:tcPr>
            <w:tcW w:w="627" w:type="pct"/>
            <w:vAlign w:val="bottom"/>
          </w:tcPr>
          <w:p w:rsidR="00075253" w:rsidRPr="005B27C1" w:rsidRDefault="00075253" w:rsidP="00075253">
            <w:pPr>
              <w:spacing w:before="80" w:after="20"/>
              <w:jc w:val="center"/>
            </w:pPr>
            <w:r w:rsidRPr="005B27C1">
              <w:t>2,9</w:t>
            </w:r>
          </w:p>
        </w:tc>
        <w:tc>
          <w:tcPr>
            <w:tcW w:w="674" w:type="pct"/>
            <w:vAlign w:val="bottom"/>
          </w:tcPr>
          <w:p w:rsidR="00075253" w:rsidRPr="005B27C1" w:rsidRDefault="00075253" w:rsidP="00075253">
            <w:pPr>
              <w:spacing w:before="80" w:after="20"/>
              <w:jc w:val="center"/>
            </w:pPr>
            <w:r w:rsidRPr="005B27C1">
              <w:t>0,9</w:t>
            </w:r>
          </w:p>
        </w:tc>
      </w:tr>
      <w:tr w:rsidR="00075253" w:rsidRPr="005B27C1" w:rsidTr="00075253">
        <w:trPr>
          <w:jc w:val="center"/>
        </w:trPr>
        <w:tc>
          <w:tcPr>
            <w:tcW w:w="1164" w:type="pct"/>
            <w:vAlign w:val="bottom"/>
          </w:tcPr>
          <w:p w:rsidR="00075253" w:rsidRPr="005B27C1" w:rsidRDefault="00075253" w:rsidP="00075253">
            <w:pPr>
              <w:ind w:left="57"/>
              <w:rPr>
                <w:bCs/>
              </w:rPr>
            </w:pPr>
            <w:r w:rsidRPr="005B27C1">
              <w:rPr>
                <w:bCs/>
              </w:rPr>
              <w:t>Домашние хозяйства без детей</w:t>
            </w:r>
          </w:p>
        </w:tc>
        <w:tc>
          <w:tcPr>
            <w:tcW w:w="451" w:type="pct"/>
            <w:vAlign w:val="bottom"/>
          </w:tcPr>
          <w:p w:rsidR="00075253" w:rsidRPr="005B27C1" w:rsidRDefault="00075253" w:rsidP="00075253">
            <w:pPr>
              <w:spacing w:before="80" w:after="20"/>
              <w:jc w:val="center"/>
            </w:pPr>
            <w:r w:rsidRPr="005B27C1">
              <w:t>0,8</w:t>
            </w:r>
          </w:p>
        </w:tc>
        <w:tc>
          <w:tcPr>
            <w:tcW w:w="824" w:type="pct"/>
            <w:vAlign w:val="bottom"/>
          </w:tcPr>
          <w:p w:rsidR="00075253" w:rsidRPr="005B27C1" w:rsidRDefault="00075253" w:rsidP="00075253">
            <w:pPr>
              <w:spacing w:before="80" w:after="20"/>
              <w:jc w:val="center"/>
            </w:pPr>
            <w:r w:rsidRPr="005B27C1">
              <w:t>19,2</w:t>
            </w:r>
          </w:p>
        </w:tc>
        <w:tc>
          <w:tcPr>
            <w:tcW w:w="645" w:type="pct"/>
            <w:vAlign w:val="bottom"/>
          </w:tcPr>
          <w:p w:rsidR="00075253" w:rsidRPr="005B27C1" w:rsidRDefault="00075253" w:rsidP="00075253">
            <w:pPr>
              <w:spacing w:before="80" w:after="20"/>
              <w:jc w:val="center"/>
            </w:pPr>
            <w:r w:rsidRPr="005B27C1">
              <w:t>50,7</w:t>
            </w:r>
          </w:p>
        </w:tc>
        <w:tc>
          <w:tcPr>
            <w:tcW w:w="615" w:type="pct"/>
            <w:vAlign w:val="bottom"/>
          </w:tcPr>
          <w:p w:rsidR="00075253" w:rsidRPr="005B27C1" w:rsidRDefault="00075253" w:rsidP="00075253">
            <w:pPr>
              <w:spacing w:before="80" w:after="20"/>
              <w:jc w:val="center"/>
            </w:pPr>
            <w:r w:rsidRPr="005B27C1">
              <w:t>25,3</w:t>
            </w:r>
          </w:p>
        </w:tc>
        <w:tc>
          <w:tcPr>
            <w:tcW w:w="627" w:type="pct"/>
            <w:vAlign w:val="bottom"/>
          </w:tcPr>
          <w:p w:rsidR="00075253" w:rsidRPr="005B27C1" w:rsidRDefault="00075253" w:rsidP="00075253">
            <w:pPr>
              <w:spacing w:before="80" w:after="20"/>
              <w:jc w:val="center"/>
            </w:pPr>
            <w:r w:rsidRPr="005B27C1">
              <w:t>3,0</w:t>
            </w:r>
          </w:p>
        </w:tc>
        <w:tc>
          <w:tcPr>
            <w:tcW w:w="674" w:type="pct"/>
            <w:vAlign w:val="bottom"/>
          </w:tcPr>
          <w:p w:rsidR="00075253" w:rsidRPr="005B27C1" w:rsidRDefault="00075253" w:rsidP="00075253">
            <w:pPr>
              <w:spacing w:before="80" w:after="20"/>
              <w:jc w:val="center"/>
            </w:pPr>
            <w:r w:rsidRPr="005B27C1">
              <w:t>1,0</w:t>
            </w:r>
          </w:p>
        </w:tc>
      </w:tr>
      <w:tr w:rsidR="00075253" w:rsidRPr="005B27C1" w:rsidTr="00075253">
        <w:trPr>
          <w:jc w:val="center"/>
        </w:trPr>
        <w:tc>
          <w:tcPr>
            <w:tcW w:w="1164" w:type="pct"/>
            <w:vAlign w:val="bottom"/>
          </w:tcPr>
          <w:p w:rsidR="00075253" w:rsidRPr="005B27C1" w:rsidRDefault="00075253" w:rsidP="00075253">
            <w:pPr>
              <w:ind w:left="57"/>
              <w:rPr>
                <w:bCs/>
              </w:rPr>
            </w:pPr>
            <w:r w:rsidRPr="005B27C1">
              <w:rPr>
                <w:bCs/>
              </w:rPr>
              <w:t xml:space="preserve">Домашние хозяйства, имеющие детей в возрасте до 16 лет </w:t>
            </w:r>
          </w:p>
        </w:tc>
        <w:tc>
          <w:tcPr>
            <w:tcW w:w="451" w:type="pct"/>
            <w:vAlign w:val="bottom"/>
          </w:tcPr>
          <w:p w:rsidR="00075253" w:rsidRPr="005B27C1" w:rsidRDefault="00075253" w:rsidP="00075253">
            <w:pPr>
              <w:spacing w:before="80" w:after="20"/>
              <w:jc w:val="center"/>
            </w:pPr>
            <w:r w:rsidRPr="005B27C1">
              <w:t>1,0</w:t>
            </w:r>
          </w:p>
        </w:tc>
        <w:tc>
          <w:tcPr>
            <w:tcW w:w="824" w:type="pct"/>
            <w:vAlign w:val="bottom"/>
          </w:tcPr>
          <w:p w:rsidR="00075253" w:rsidRPr="005B27C1" w:rsidRDefault="00075253" w:rsidP="00075253">
            <w:pPr>
              <w:spacing w:before="80" w:after="20"/>
              <w:jc w:val="center"/>
            </w:pPr>
            <w:r w:rsidRPr="005B27C1">
              <w:t>19,0</w:t>
            </w:r>
          </w:p>
        </w:tc>
        <w:tc>
          <w:tcPr>
            <w:tcW w:w="645" w:type="pct"/>
            <w:vAlign w:val="bottom"/>
          </w:tcPr>
          <w:p w:rsidR="00075253" w:rsidRPr="005B27C1" w:rsidRDefault="00075253" w:rsidP="00075253">
            <w:pPr>
              <w:spacing w:before="80" w:after="20"/>
              <w:jc w:val="center"/>
            </w:pPr>
            <w:r w:rsidRPr="005B27C1">
              <w:t>47,2</w:t>
            </w:r>
          </w:p>
        </w:tc>
        <w:tc>
          <w:tcPr>
            <w:tcW w:w="615" w:type="pct"/>
            <w:vAlign w:val="bottom"/>
          </w:tcPr>
          <w:p w:rsidR="00075253" w:rsidRPr="005B27C1" w:rsidRDefault="00075253" w:rsidP="00075253">
            <w:pPr>
              <w:spacing w:before="80" w:after="20"/>
              <w:jc w:val="center"/>
            </w:pPr>
            <w:r w:rsidRPr="005B27C1">
              <w:t>29,2</w:t>
            </w:r>
          </w:p>
        </w:tc>
        <w:tc>
          <w:tcPr>
            <w:tcW w:w="627" w:type="pct"/>
            <w:vAlign w:val="bottom"/>
          </w:tcPr>
          <w:p w:rsidR="00075253" w:rsidRPr="005B27C1" w:rsidRDefault="00075253" w:rsidP="00075253">
            <w:pPr>
              <w:spacing w:before="80" w:after="20"/>
              <w:jc w:val="center"/>
            </w:pPr>
            <w:r w:rsidRPr="005B27C1">
              <w:t>2,6</w:t>
            </w:r>
          </w:p>
        </w:tc>
        <w:tc>
          <w:tcPr>
            <w:tcW w:w="674" w:type="pct"/>
            <w:vAlign w:val="bottom"/>
          </w:tcPr>
          <w:p w:rsidR="00075253" w:rsidRPr="005B27C1" w:rsidRDefault="00075253" w:rsidP="00075253">
            <w:pPr>
              <w:spacing w:before="80" w:after="20"/>
              <w:jc w:val="center"/>
            </w:pPr>
            <w:r w:rsidRPr="005B27C1">
              <w:t>1,0</w:t>
            </w:r>
          </w:p>
        </w:tc>
      </w:tr>
      <w:tr w:rsidR="00075253" w:rsidRPr="005B27C1" w:rsidTr="00075253">
        <w:trPr>
          <w:jc w:val="center"/>
        </w:trPr>
        <w:tc>
          <w:tcPr>
            <w:tcW w:w="1164" w:type="pct"/>
            <w:tcBorders>
              <w:bottom w:val="nil"/>
            </w:tcBorders>
            <w:vAlign w:val="bottom"/>
          </w:tcPr>
          <w:p w:rsidR="00075253" w:rsidRPr="005B27C1" w:rsidRDefault="00075253" w:rsidP="00075253">
            <w:pPr>
              <w:ind w:left="170"/>
            </w:pPr>
            <w:r w:rsidRPr="005B27C1">
              <w:t>Домашние хозяйства, имеющие:</w:t>
            </w:r>
          </w:p>
        </w:tc>
        <w:tc>
          <w:tcPr>
            <w:tcW w:w="451" w:type="pct"/>
            <w:tcBorders>
              <w:bottom w:val="nil"/>
            </w:tcBorders>
            <w:vAlign w:val="bottom"/>
          </w:tcPr>
          <w:p w:rsidR="00075253" w:rsidRPr="005B27C1" w:rsidRDefault="00075253" w:rsidP="00075253">
            <w:pPr>
              <w:ind w:left="284"/>
              <w:jc w:val="center"/>
            </w:pPr>
          </w:p>
        </w:tc>
        <w:tc>
          <w:tcPr>
            <w:tcW w:w="824" w:type="pct"/>
            <w:tcBorders>
              <w:bottom w:val="nil"/>
            </w:tcBorders>
            <w:vAlign w:val="bottom"/>
          </w:tcPr>
          <w:p w:rsidR="00075253" w:rsidRPr="005B27C1" w:rsidRDefault="00075253" w:rsidP="00075253">
            <w:pPr>
              <w:ind w:left="284"/>
              <w:jc w:val="center"/>
            </w:pPr>
          </w:p>
        </w:tc>
        <w:tc>
          <w:tcPr>
            <w:tcW w:w="645" w:type="pct"/>
            <w:tcBorders>
              <w:bottom w:val="nil"/>
            </w:tcBorders>
            <w:vAlign w:val="bottom"/>
          </w:tcPr>
          <w:p w:rsidR="00075253" w:rsidRPr="005B27C1" w:rsidRDefault="00075253" w:rsidP="00075253">
            <w:pPr>
              <w:ind w:left="284"/>
              <w:jc w:val="center"/>
            </w:pPr>
          </w:p>
        </w:tc>
        <w:tc>
          <w:tcPr>
            <w:tcW w:w="615" w:type="pct"/>
            <w:tcBorders>
              <w:bottom w:val="nil"/>
            </w:tcBorders>
            <w:vAlign w:val="bottom"/>
          </w:tcPr>
          <w:p w:rsidR="00075253" w:rsidRPr="005B27C1" w:rsidRDefault="00075253" w:rsidP="00075253">
            <w:pPr>
              <w:ind w:left="284"/>
              <w:jc w:val="center"/>
            </w:pPr>
          </w:p>
        </w:tc>
        <w:tc>
          <w:tcPr>
            <w:tcW w:w="627" w:type="pct"/>
            <w:tcBorders>
              <w:bottom w:val="nil"/>
            </w:tcBorders>
            <w:vAlign w:val="bottom"/>
          </w:tcPr>
          <w:p w:rsidR="00075253" w:rsidRPr="005B27C1" w:rsidRDefault="00075253" w:rsidP="00075253">
            <w:pPr>
              <w:ind w:left="284"/>
              <w:jc w:val="center"/>
            </w:pPr>
          </w:p>
        </w:tc>
        <w:tc>
          <w:tcPr>
            <w:tcW w:w="674" w:type="pct"/>
            <w:tcBorders>
              <w:bottom w:val="nil"/>
            </w:tcBorders>
            <w:vAlign w:val="bottom"/>
          </w:tcPr>
          <w:p w:rsidR="00075253" w:rsidRPr="005B27C1" w:rsidRDefault="00075253" w:rsidP="00075253">
            <w:pPr>
              <w:ind w:left="284"/>
              <w:jc w:val="center"/>
            </w:pPr>
          </w:p>
        </w:tc>
      </w:tr>
      <w:tr w:rsidR="00075253" w:rsidRPr="005B27C1" w:rsidTr="00075253">
        <w:trPr>
          <w:jc w:val="center"/>
        </w:trPr>
        <w:tc>
          <w:tcPr>
            <w:tcW w:w="1164" w:type="pct"/>
            <w:tcBorders>
              <w:top w:val="nil"/>
            </w:tcBorders>
            <w:vAlign w:val="bottom"/>
          </w:tcPr>
          <w:p w:rsidR="00075253" w:rsidRPr="005B27C1" w:rsidRDefault="00075253" w:rsidP="00075253">
            <w:pPr>
              <w:ind w:left="170"/>
            </w:pPr>
            <w:r w:rsidRPr="005B27C1">
              <w:t>одного ребенка</w:t>
            </w:r>
          </w:p>
        </w:tc>
        <w:tc>
          <w:tcPr>
            <w:tcW w:w="451" w:type="pct"/>
            <w:tcBorders>
              <w:top w:val="nil"/>
            </w:tcBorders>
            <w:vAlign w:val="bottom"/>
          </w:tcPr>
          <w:p w:rsidR="00075253" w:rsidRPr="005B27C1" w:rsidRDefault="00075253" w:rsidP="00075253">
            <w:pPr>
              <w:spacing w:before="80" w:after="20"/>
              <w:jc w:val="center"/>
            </w:pPr>
            <w:r w:rsidRPr="005B27C1">
              <w:t>1,0</w:t>
            </w:r>
          </w:p>
        </w:tc>
        <w:tc>
          <w:tcPr>
            <w:tcW w:w="824" w:type="pct"/>
            <w:tcBorders>
              <w:top w:val="nil"/>
            </w:tcBorders>
            <w:vAlign w:val="bottom"/>
          </w:tcPr>
          <w:p w:rsidR="00075253" w:rsidRPr="005B27C1" w:rsidRDefault="00075253" w:rsidP="00075253">
            <w:pPr>
              <w:spacing w:before="80" w:after="20"/>
              <w:jc w:val="center"/>
            </w:pPr>
            <w:r w:rsidRPr="005B27C1">
              <w:t>17,7</w:t>
            </w:r>
          </w:p>
        </w:tc>
        <w:tc>
          <w:tcPr>
            <w:tcW w:w="645" w:type="pct"/>
            <w:tcBorders>
              <w:top w:val="nil"/>
            </w:tcBorders>
            <w:vAlign w:val="bottom"/>
          </w:tcPr>
          <w:p w:rsidR="00075253" w:rsidRPr="005B27C1" w:rsidRDefault="00075253" w:rsidP="00075253">
            <w:pPr>
              <w:spacing w:before="80" w:after="20"/>
              <w:jc w:val="center"/>
            </w:pPr>
            <w:r w:rsidRPr="005B27C1">
              <w:t>47,7</w:t>
            </w:r>
          </w:p>
        </w:tc>
        <w:tc>
          <w:tcPr>
            <w:tcW w:w="615" w:type="pct"/>
            <w:tcBorders>
              <w:top w:val="nil"/>
            </w:tcBorders>
            <w:vAlign w:val="bottom"/>
          </w:tcPr>
          <w:p w:rsidR="00075253" w:rsidRPr="005B27C1" w:rsidRDefault="00075253" w:rsidP="00075253">
            <w:pPr>
              <w:spacing w:before="80" w:after="20"/>
              <w:jc w:val="center"/>
            </w:pPr>
            <w:r w:rsidRPr="005B27C1">
              <w:t>29,6</w:t>
            </w:r>
          </w:p>
        </w:tc>
        <w:tc>
          <w:tcPr>
            <w:tcW w:w="627" w:type="pct"/>
            <w:tcBorders>
              <w:top w:val="nil"/>
            </w:tcBorders>
            <w:vAlign w:val="bottom"/>
          </w:tcPr>
          <w:p w:rsidR="00075253" w:rsidRPr="005B27C1" w:rsidRDefault="00075253" w:rsidP="00075253">
            <w:pPr>
              <w:spacing w:before="80" w:after="20"/>
              <w:jc w:val="center"/>
            </w:pPr>
            <w:r w:rsidRPr="005B27C1">
              <w:t>2,8</w:t>
            </w:r>
          </w:p>
        </w:tc>
        <w:tc>
          <w:tcPr>
            <w:tcW w:w="674" w:type="pct"/>
            <w:tcBorders>
              <w:top w:val="nil"/>
            </w:tcBorders>
            <w:vAlign w:val="bottom"/>
          </w:tcPr>
          <w:p w:rsidR="00075253" w:rsidRPr="005B27C1" w:rsidRDefault="00075253" w:rsidP="00075253">
            <w:pPr>
              <w:spacing w:before="80" w:after="20"/>
              <w:jc w:val="center"/>
            </w:pPr>
            <w:r w:rsidRPr="005B27C1">
              <w:t>1,2</w:t>
            </w:r>
          </w:p>
        </w:tc>
      </w:tr>
      <w:tr w:rsidR="00075253" w:rsidRPr="005B27C1" w:rsidTr="00075253">
        <w:trPr>
          <w:jc w:val="center"/>
        </w:trPr>
        <w:tc>
          <w:tcPr>
            <w:tcW w:w="1164" w:type="pct"/>
            <w:vAlign w:val="bottom"/>
          </w:tcPr>
          <w:p w:rsidR="00075253" w:rsidRPr="005B27C1" w:rsidRDefault="00075253" w:rsidP="00075253">
            <w:pPr>
              <w:ind w:left="170"/>
            </w:pPr>
            <w:r w:rsidRPr="005B27C1">
              <w:t>двух детей</w:t>
            </w:r>
          </w:p>
        </w:tc>
        <w:tc>
          <w:tcPr>
            <w:tcW w:w="451" w:type="pct"/>
            <w:vAlign w:val="bottom"/>
          </w:tcPr>
          <w:p w:rsidR="00075253" w:rsidRPr="005B27C1" w:rsidRDefault="00075253" w:rsidP="00075253">
            <w:pPr>
              <w:spacing w:before="80" w:after="20"/>
              <w:jc w:val="center"/>
            </w:pPr>
            <w:r w:rsidRPr="005B27C1">
              <w:t>0,9</w:t>
            </w:r>
          </w:p>
        </w:tc>
        <w:tc>
          <w:tcPr>
            <w:tcW w:w="824" w:type="pct"/>
            <w:vAlign w:val="bottom"/>
          </w:tcPr>
          <w:p w:rsidR="00075253" w:rsidRPr="005B27C1" w:rsidRDefault="00075253" w:rsidP="00075253">
            <w:pPr>
              <w:spacing w:before="80" w:after="20"/>
              <w:jc w:val="center"/>
            </w:pPr>
            <w:r w:rsidRPr="005B27C1">
              <w:t>18,5</w:t>
            </w:r>
          </w:p>
        </w:tc>
        <w:tc>
          <w:tcPr>
            <w:tcW w:w="645" w:type="pct"/>
            <w:vAlign w:val="bottom"/>
          </w:tcPr>
          <w:p w:rsidR="00075253" w:rsidRPr="005B27C1" w:rsidRDefault="00075253" w:rsidP="00075253">
            <w:pPr>
              <w:spacing w:before="80" w:after="20"/>
              <w:jc w:val="center"/>
            </w:pPr>
            <w:r w:rsidRPr="005B27C1">
              <w:t>46,6</w:t>
            </w:r>
          </w:p>
        </w:tc>
        <w:tc>
          <w:tcPr>
            <w:tcW w:w="615" w:type="pct"/>
            <w:vAlign w:val="bottom"/>
          </w:tcPr>
          <w:p w:rsidR="00075253" w:rsidRPr="005B27C1" w:rsidRDefault="00075253" w:rsidP="00075253">
            <w:pPr>
              <w:spacing w:before="80" w:after="20"/>
              <w:jc w:val="center"/>
            </w:pPr>
            <w:r w:rsidRPr="005B27C1">
              <w:t>31,0</w:t>
            </w:r>
          </w:p>
        </w:tc>
        <w:tc>
          <w:tcPr>
            <w:tcW w:w="627" w:type="pct"/>
            <w:vAlign w:val="bottom"/>
          </w:tcPr>
          <w:p w:rsidR="00075253" w:rsidRPr="005B27C1" w:rsidRDefault="00075253" w:rsidP="00075253">
            <w:pPr>
              <w:spacing w:before="80" w:after="20"/>
              <w:jc w:val="center"/>
            </w:pPr>
            <w:r w:rsidRPr="005B27C1">
              <w:t>2,6</w:t>
            </w:r>
          </w:p>
        </w:tc>
        <w:tc>
          <w:tcPr>
            <w:tcW w:w="674" w:type="pct"/>
            <w:vAlign w:val="bottom"/>
          </w:tcPr>
          <w:p w:rsidR="00075253" w:rsidRPr="005B27C1" w:rsidRDefault="00075253" w:rsidP="00075253">
            <w:pPr>
              <w:spacing w:before="80" w:after="20"/>
              <w:jc w:val="center"/>
            </w:pPr>
            <w:r w:rsidRPr="005B27C1">
              <w:t>0,5</w:t>
            </w:r>
          </w:p>
        </w:tc>
      </w:tr>
      <w:tr w:rsidR="00075253" w:rsidRPr="005B27C1" w:rsidTr="00075253">
        <w:trPr>
          <w:jc w:val="center"/>
        </w:trPr>
        <w:tc>
          <w:tcPr>
            <w:tcW w:w="1164" w:type="pct"/>
            <w:vAlign w:val="bottom"/>
          </w:tcPr>
          <w:p w:rsidR="00075253" w:rsidRPr="005B27C1" w:rsidRDefault="00075253" w:rsidP="00075253">
            <w:pPr>
              <w:ind w:left="170"/>
            </w:pPr>
            <w:r w:rsidRPr="005B27C1">
              <w:t xml:space="preserve">трех и более детей </w:t>
            </w:r>
          </w:p>
        </w:tc>
        <w:tc>
          <w:tcPr>
            <w:tcW w:w="451" w:type="pct"/>
            <w:vAlign w:val="bottom"/>
          </w:tcPr>
          <w:p w:rsidR="00075253" w:rsidRPr="005B27C1" w:rsidRDefault="00075253" w:rsidP="00075253">
            <w:pPr>
              <w:spacing w:before="80" w:after="20"/>
              <w:jc w:val="center"/>
            </w:pPr>
            <w:r w:rsidRPr="005B27C1">
              <w:t>2,0</w:t>
            </w:r>
          </w:p>
        </w:tc>
        <w:tc>
          <w:tcPr>
            <w:tcW w:w="824" w:type="pct"/>
            <w:vAlign w:val="bottom"/>
          </w:tcPr>
          <w:p w:rsidR="00075253" w:rsidRPr="005B27C1" w:rsidRDefault="00075253" w:rsidP="00075253">
            <w:pPr>
              <w:spacing w:before="80" w:after="20"/>
              <w:jc w:val="center"/>
            </w:pPr>
            <w:r w:rsidRPr="005B27C1">
              <w:t>31,0</w:t>
            </w:r>
          </w:p>
        </w:tc>
        <w:tc>
          <w:tcPr>
            <w:tcW w:w="645" w:type="pct"/>
            <w:vAlign w:val="bottom"/>
          </w:tcPr>
          <w:p w:rsidR="00075253" w:rsidRPr="005B27C1" w:rsidRDefault="00075253" w:rsidP="00075253">
            <w:pPr>
              <w:spacing w:before="80" w:after="20"/>
              <w:jc w:val="center"/>
            </w:pPr>
            <w:r w:rsidRPr="005B27C1">
              <w:t>46,9</w:t>
            </w:r>
          </w:p>
        </w:tc>
        <w:tc>
          <w:tcPr>
            <w:tcW w:w="615" w:type="pct"/>
            <w:vAlign w:val="bottom"/>
          </w:tcPr>
          <w:p w:rsidR="00075253" w:rsidRPr="005B27C1" w:rsidRDefault="00075253" w:rsidP="00075253">
            <w:pPr>
              <w:spacing w:before="80" w:after="20"/>
              <w:jc w:val="center"/>
            </w:pPr>
            <w:r w:rsidRPr="005B27C1">
              <w:t>17,8</w:t>
            </w:r>
          </w:p>
        </w:tc>
        <w:tc>
          <w:tcPr>
            <w:tcW w:w="627" w:type="pct"/>
            <w:vAlign w:val="bottom"/>
          </w:tcPr>
          <w:p w:rsidR="00075253" w:rsidRPr="005B27C1" w:rsidRDefault="00075253" w:rsidP="00075253">
            <w:pPr>
              <w:spacing w:before="80" w:after="20"/>
              <w:jc w:val="center"/>
            </w:pPr>
            <w:r w:rsidRPr="005B27C1">
              <w:t>1,2</w:t>
            </w:r>
          </w:p>
        </w:tc>
        <w:tc>
          <w:tcPr>
            <w:tcW w:w="674" w:type="pct"/>
            <w:vAlign w:val="bottom"/>
          </w:tcPr>
          <w:p w:rsidR="00075253" w:rsidRPr="005B27C1" w:rsidRDefault="00075253" w:rsidP="00075253">
            <w:pPr>
              <w:spacing w:before="80" w:after="20"/>
              <w:jc w:val="center"/>
            </w:pPr>
            <w:r w:rsidRPr="005B27C1">
              <w:t>1,1</w:t>
            </w:r>
          </w:p>
        </w:tc>
      </w:tr>
      <w:tr w:rsidR="00075253" w:rsidRPr="005B27C1" w:rsidTr="00075253">
        <w:trPr>
          <w:trHeight w:val="392"/>
          <w:jc w:val="center"/>
        </w:trPr>
        <w:tc>
          <w:tcPr>
            <w:tcW w:w="5000" w:type="pct"/>
            <w:gridSpan w:val="7"/>
            <w:vAlign w:val="center"/>
          </w:tcPr>
          <w:p w:rsidR="00075253" w:rsidRPr="005B27C1" w:rsidRDefault="00075253" w:rsidP="00075253">
            <w:pPr>
              <w:jc w:val="center"/>
              <w:rPr>
                <w:rFonts w:eastAsia="Arial Unicode MS"/>
                <w:b/>
                <w:bCs/>
              </w:rPr>
            </w:pPr>
            <w:r w:rsidRPr="005B27C1">
              <w:rPr>
                <w:rFonts w:eastAsia="Arial Unicode MS"/>
                <w:b/>
                <w:bCs/>
              </w:rPr>
              <w:t>2018 г.</w:t>
            </w:r>
          </w:p>
        </w:tc>
      </w:tr>
      <w:tr w:rsidR="00075253" w:rsidRPr="005B27C1" w:rsidTr="00075253">
        <w:trPr>
          <w:jc w:val="center"/>
        </w:trPr>
        <w:tc>
          <w:tcPr>
            <w:tcW w:w="1164" w:type="pct"/>
            <w:vAlign w:val="bottom"/>
          </w:tcPr>
          <w:p w:rsidR="00075253" w:rsidRPr="005B27C1" w:rsidRDefault="00075253" w:rsidP="00075253">
            <w:pPr>
              <w:ind w:left="57"/>
              <w:rPr>
                <w:b/>
                <w:bCs/>
              </w:rPr>
            </w:pPr>
            <w:r w:rsidRPr="005B27C1">
              <w:rPr>
                <w:b/>
                <w:bCs/>
              </w:rPr>
              <w:t>Все обследованные домашние хозяйства</w:t>
            </w:r>
          </w:p>
        </w:tc>
        <w:tc>
          <w:tcPr>
            <w:tcW w:w="451" w:type="pct"/>
            <w:vAlign w:val="bottom"/>
          </w:tcPr>
          <w:p w:rsidR="00075253" w:rsidRPr="005B27C1" w:rsidRDefault="00075253" w:rsidP="00075253">
            <w:pPr>
              <w:spacing w:before="80" w:after="20"/>
              <w:jc w:val="center"/>
            </w:pPr>
            <w:r w:rsidRPr="005B27C1">
              <w:t>0,9</w:t>
            </w:r>
          </w:p>
        </w:tc>
        <w:tc>
          <w:tcPr>
            <w:tcW w:w="824" w:type="pct"/>
            <w:vAlign w:val="bottom"/>
          </w:tcPr>
          <w:p w:rsidR="00075253" w:rsidRPr="005B27C1" w:rsidRDefault="00075253" w:rsidP="00075253">
            <w:pPr>
              <w:spacing w:before="80" w:after="20"/>
              <w:jc w:val="center"/>
            </w:pPr>
            <w:r w:rsidRPr="005B27C1">
              <w:t>15,8</w:t>
            </w:r>
          </w:p>
        </w:tc>
        <w:tc>
          <w:tcPr>
            <w:tcW w:w="645" w:type="pct"/>
            <w:vAlign w:val="bottom"/>
          </w:tcPr>
          <w:p w:rsidR="00075253" w:rsidRPr="005B27C1" w:rsidRDefault="00075253" w:rsidP="00075253">
            <w:pPr>
              <w:spacing w:before="80" w:after="20"/>
              <w:jc w:val="center"/>
            </w:pPr>
            <w:r w:rsidRPr="005B27C1">
              <w:t>19,1</w:t>
            </w:r>
          </w:p>
        </w:tc>
        <w:tc>
          <w:tcPr>
            <w:tcW w:w="615" w:type="pct"/>
            <w:vAlign w:val="bottom"/>
          </w:tcPr>
          <w:p w:rsidR="00075253" w:rsidRPr="005B27C1" w:rsidRDefault="00075253" w:rsidP="00075253">
            <w:pPr>
              <w:spacing w:before="80" w:after="20"/>
              <w:jc w:val="center"/>
            </w:pPr>
            <w:r w:rsidRPr="005B27C1">
              <w:t>30,6</w:t>
            </w:r>
          </w:p>
        </w:tc>
        <w:tc>
          <w:tcPr>
            <w:tcW w:w="627" w:type="pct"/>
            <w:vAlign w:val="bottom"/>
          </w:tcPr>
          <w:p w:rsidR="00075253" w:rsidRPr="005B27C1" w:rsidRDefault="00075253" w:rsidP="00075253">
            <w:pPr>
              <w:spacing w:before="80" w:after="20"/>
              <w:jc w:val="center"/>
            </w:pPr>
            <w:r w:rsidRPr="005B27C1">
              <w:t>3,1</w:t>
            </w:r>
          </w:p>
        </w:tc>
        <w:tc>
          <w:tcPr>
            <w:tcW w:w="674" w:type="pct"/>
            <w:vAlign w:val="bottom"/>
          </w:tcPr>
          <w:p w:rsidR="00075253" w:rsidRPr="005B27C1" w:rsidRDefault="00075253" w:rsidP="00075253">
            <w:pPr>
              <w:spacing w:before="80" w:after="20"/>
              <w:jc w:val="center"/>
            </w:pPr>
            <w:r w:rsidRPr="005B27C1">
              <w:t>0,5</w:t>
            </w:r>
          </w:p>
        </w:tc>
      </w:tr>
      <w:tr w:rsidR="00075253" w:rsidRPr="005B27C1" w:rsidTr="00075253">
        <w:trPr>
          <w:jc w:val="center"/>
        </w:trPr>
        <w:tc>
          <w:tcPr>
            <w:tcW w:w="1164" w:type="pct"/>
            <w:vAlign w:val="bottom"/>
          </w:tcPr>
          <w:p w:rsidR="00075253" w:rsidRPr="005B27C1" w:rsidRDefault="00075253" w:rsidP="00075253">
            <w:pPr>
              <w:ind w:left="57"/>
              <w:rPr>
                <w:bCs/>
              </w:rPr>
            </w:pPr>
            <w:r w:rsidRPr="005B27C1">
              <w:rPr>
                <w:bCs/>
              </w:rPr>
              <w:t>Домашние хозяйства без детей</w:t>
            </w:r>
          </w:p>
        </w:tc>
        <w:tc>
          <w:tcPr>
            <w:tcW w:w="451" w:type="pct"/>
            <w:vAlign w:val="bottom"/>
          </w:tcPr>
          <w:p w:rsidR="00075253" w:rsidRPr="005B27C1" w:rsidRDefault="00075253" w:rsidP="00075253">
            <w:pPr>
              <w:spacing w:before="80" w:after="20"/>
              <w:jc w:val="center"/>
            </w:pPr>
            <w:r w:rsidRPr="005B27C1">
              <w:t>0,8</w:t>
            </w:r>
          </w:p>
        </w:tc>
        <w:tc>
          <w:tcPr>
            <w:tcW w:w="824" w:type="pct"/>
            <w:vAlign w:val="bottom"/>
          </w:tcPr>
          <w:p w:rsidR="00075253" w:rsidRPr="005B27C1" w:rsidRDefault="00075253" w:rsidP="00075253">
            <w:pPr>
              <w:spacing w:before="80" w:after="20"/>
              <w:jc w:val="center"/>
            </w:pPr>
            <w:r w:rsidRPr="005B27C1">
              <w:t>15,4</w:t>
            </w:r>
          </w:p>
        </w:tc>
        <w:tc>
          <w:tcPr>
            <w:tcW w:w="645" w:type="pct"/>
            <w:vAlign w:val="bottom"/>
          </w:tcPr>
          <w:p w:rsidR="00075253" w:rsidRPr="005B27C1" w:rsidRDefault="00075253" w:rsidP="00075253">
            <w:pPr>
              <w:spacing w:before="80" w:after="20"/>
              <w:jc w:val="center"/>
            </w:pPr>
            <w:r w:rsidRPr="005B27C1">
              <w:t>49,0</w:t>
            </w:r>
          </w:p>
        </w:tc>
        <w:tc>
          <w:tcPr>
            <w:tcW w:w="615" w:type="pct"/>
            <w:vAlign w:val="bottom"/>
          </w:tcPr>
          <w:p w:rsidR="00075253" w:rsidRPr="005B27C1" w:rsidRDefault="00075253" w:rsidP="00075253">
            <w:pPr>
              <w:spacing w:before="80" w:after="20"/>
              <w:jc w:val="center"/>
            </w:pPr>
            <w:r w:rsidRPr="005B27C1">
              <w:t>31,0</w:t>
            </w:r>
          </w:p>
        </w:tc>
        <w:tc>
          <w:tcPr>
            <w:tcW w:w="627" w:type="pct"/>
            <w:vAlign w:val="bottom"/>
          </w:tcPr>
          <w:p w:rsidR="00075253" w:rsidRPr="005B27C1" w:rsidRDefault="00075253" w:rsidP="00075253">
            <w:pPr>
              <w:spacing w:before="80" w:after="20"/>
              <w:jc w:val="center"/>
            </w:pPr>
            <w:r w:rsidRPr="005B27C1">
              <w:t>3,0</w:t>
            </w:r>
          </w:p>
        </w:tc>
        <w:tc>
          <w:tcPr>
            <w:tcW w:w="674" w:type="pct"/>
            <w:vAlign w:val="bottom"/>
          </w:tcPr>
          <w:p w:rsidR="00075253" w:rsidRPr="005B27C1" w:rsidRDefault="00075253" w:rsidP="00075253">
            <w:pPr>
              <w:spacing w:before="80" w:after="20"/>
              <w:jc w:val="center"/>
            </w:pPr>
            <w:r w:rsidRPr="005B27C1">
              <w:t>0,8</w:t>
            </w:r>
          </w:p>
        </w:tc>
      </w:tr>
      <w:tr w:rsidR="00075253" w:rsidRPr="005B27C1" w:rsidTr="00075253">
        <w:trPr>
          <w:jc w:val="center"/>
        </w:trPr>
        <w:tc>
          <w:tcPr>
            <w:tcW w:w="1164" w:type="pct"/>
            <w:vAlign w:val="bottom"/>
          </w:tcPr>
          <w:p w:rsidR="00075253" w:rsidRPr="005B27C1" w:rsidRDefault="00075253" w:rsidP="00075253">
            <w:pPr>
              <w:ind w:left="57"/>
              <w:rPr>
                <w:bCs/>
              </w:rPr>
            </w:pPr>
            <w:r w:rsidRPr="005B27C1">
              <w:rPr>
                <w:bCs/>
              </w:rPr>
              <w:t xml:space="preserve">Домашние хозяйства, имеющие детей в возрасте до 16 лет </w:t>
            </w:r>
          </w:p>
        </w:tc>
        <w:tc>
          <w:tcPr>
            <w:tcW w:w="451" w:type="pct"/>
            <w:vAlign w:val="bottom"/>
          </w:tcPr>
          <w:p w:rsidR="00075253" w:rsidRPr="005B27C1" w:rsidRDefault="00075253" w:rsidP="00075253">
            <w:pPr>
              <w:spacing w:before="80" w:after="20"/>
              <w:jc w:val="center"/>
            </w:pPr>
            <w:r w:rsidRPr="005B27C1">
              <w:t>1,2</w:t>
            </w:r>
          </w:p>
        </w:tc>
        <w:tc>
          <w:tcPr>
            <w:tcW w:w="824" w:type="pct"/>
            <w:vAlign w:val="bottom"/>
          </w:tcPr>
          <w:p w:rsidR="00075253" w:rsidRPr="005B27C1" w:rsidRDefault="00075253" w:rsidP="00075253">
            <w:pPr>
              <w:spacing w:before="80" w:after="20"/>
              <w:jc w:val="center"/>
            </w:pPr>
            <w:r w:rsidRPr="005B27C1">
              <w:t>16,5</w:t>
            </w:r>
          </w:p>
        </w:tc>
        <w:tc>
          <w:tcPr>
            <w:tcW w:w="645" w:type="pct"/>
            <w:vAlign w:val="bottom"/>
          </w:tcPr>
          <w:p w:rsidR="00075253" w:rsidRPr="005B27C1" w:rsidRDefault="00075253" w:rsidP="00075253">
            <w:pPr>
              <w:spacing w:before="80" w:after="20"/>
              <w:jc w:val="center"/>
            </w:pPr>
            <w:r w:rsidRPr="005B27C1">
              <w:t>49,3</w:t>
            </w:r>
          </w:p>
        </w:tc>
        <w:tc>
          <w:tcPr>
            <w:tcW w:w="615" w:type="pct"/>
            <w:vAlign w:val="bottom"/>
          </w:tcPr>
          <w:p w:rsidR="00075253" w:rsidRPr="005B27C1" w:rsidRDefault="00075253" w:rsidP="00075253">
            <w:pPr>
              <w:spacing w:before="80" w:after="20"/>
              <w:jc w:val="center"/>
            </w:pPr>
            <w:r w:rsidRPr="005B27C1">
              <w:t>31,0</w:t>
            </w:r>
          </w:p>
        </w:tc>
        <w:tc>
          <w:tcPr>
            <w:tcW w:w="627" w:type="pct"/>
            <w:vAlign w:val="bottom"/>
          </w:tcPr>
          <w:p w:rsidR="00075253" w:rsidRPr="005B27C1" w:rsidRDefault="00075253" w:rsidP="00075253">
            <w:pPr>
              <w:spacing w:before="80" w:after="20"/>
              <w:jc w:val="center"/>
            </w:pPr>
            <w:r w:rsidRPr="005B27C1">
              <w:t>3,1</w:t>
            </w:r>
          </w:p>
        </w:tc>
        <w:tc>
          <w:tcPr>
            <w:tcW w:w="674" w:type="pct"/>
            <w:vAlign w:val="bottom"/>
          </w:tcPr>
          <w:p w:rsidR="00075253" w:rsidRPr="005B27C1" w:rsidRDefault="00075253" w:rsidP="00075253">
            <w:pPr>
              <w:spacing w:before="80" w:after="20"/>
              <w:jc w:val="center"/>
            </w:pPr>
            <w:r w:rsidRPr="005B27C1">
              <w:t>0,8</w:t>
            </w:r>
          </w:p>
        </w:tc>
      </w:tr>
      <w:tr w:rsidR="00075253" w:rsidRPr="005B27C1" w:rsidTr="00075253">
        <w:trPr>
          <w:jc w:val="center"/>
        </w:trPr>
        <w:tc>
          <w:tcPr>
            <w:tcW w:w="1164" w:type="pct"/>
            <w:tcBorders>
              <w:bottom w:val="nil"/>
            </w:tcBorders>
            <w:vAlign w:val="bottom"/>
          </w:tcPr>
          <w:p w:rsidR="00075253" w:rsidRPr="005B27C1" w:rsidRDefault="00075253" w:rsidP="00075253">
            <w:pPr>
              <w:ind w:left="170"/>
            </w:pPr>
            <w:r w:rsidRPr="005B27C1">
              <w:t>Домашние хозяйства, имеющие:</w:t>
            </w:r>
          </w:p>
        </w:tc>
        <w:tc>
          <w:tcPr>
            <w:tcW w:w="451" w:type="pct"/>
            <w:tcBorders>
              <w:bottom w:val="nil"/>
            </w:tcBorders>
            <w:vAlign w:val="bottom"/>
          </w:tcPr>
          <w:p w:rsidR="00075253" w:rsidRPr="005B27C1" w:rsidRDefault="00075253" w:rsidP="00075253">
            <w:pPr>
              <w:ind w:left="284"/>
              <w:jc w:val="center"/>
            </w:pPr>
          </w:p>
        </w:tc>
        <w:tc>
          <w:tcPr>
            <w:tcW w:w="824" w:type="pct"/>
            <w:tcBorders>
              <w:bottom w:val="nil"/>
            </w:tcBorders>
            <w:vAlign w:val="bottom"/>
          </w:tcPr>
          <w:p w:rsidR="00075253" w:rsidRPr="005B27C1" w:rsidRDefault="00075253" w:rsidP="00075253">
            <w:pPr>
              <w:ind w:left="284"/>
              <w:jc w:val="center"/>
            </w:pPr>
          </w:p>
        </w:tc>
        <w:tc>
          <w:tcPr>
            <w:tcW w:w="645" w:type="pct"/>
            <w:tcBorders>
              <w:bottom w:val="nil"/>
            </w:tcBorders>
            <w:vAlign w:val="bottom"/>
          </w:tcPr>
          <w:p w:rsidR="00075253" w:rsidRPr="005B27C1" w:rsidRDefault="00075253" w:rsidP="00075253">
            <w:pPr>
              <w:ind w:left="284"/>
              <w:jc w:val="center"/>
            </w:pPr>
          </w:p>
        </w:tc>
        <w:tc>
          <w:tcPr>
            <w:tcW w:w="615" w:type="pct"/>
            <w:tcBorders>
              <w:bottom w:val="nil"/>
            </w:tcBorders>
            <w:vAlign w:val="bottom"/>
          </w:tcPr>
          <w:p w:rsidR="00075253" w:rsidRPr="005B27C1" w:rsidRDefault="00075253" w:rsidP="00075253">
            <w:pPr>
              <w:ind w:left="284"/>
              <w:jc w:val="center"/>
            </w:pPr>
          </w:p>
        </w:tc>
        <w:tc>
          <w:tcPr>
            <w:tcW w:w="627" w:type="pct"/>
            <w:tcBorders>
              <w:bottom w:val="nil"/>
            </w:tcBorders>
            <w:vAlign w:val="bottom"/>
          </w:tcPr>
          <w:p w:rsidR="00075253" w:rsidRPr="005B27C1" w:rsidRDefault="00075253" w:rsidP="00075253">
            <w:pPr>
              <w:ind w:left="284"/>
              <w:jc w:val="center"/>
            </w:pPr>
          </w:p>
        </w:tc>
        <w:tc>
          <w:tcPr>
            <w:tcW w:w="674" w:type="pct"/>
            <w:tcBorders>
              <w:bottom w:val="nil"/>
            </w:tcBorders>
            <w:vAlign w:val="bottom"/>
          </w:tcPr>
          <w:p w:rsidR="00075253" w:rsidRPr="005B27C1" w:rsidRDefault="00075253" w:rsidP="00075253">
            <w:pPr>
              <w:ind w:left="284"/>
              <w:jc w:val="center"/>
            </w:pPr>
          </w:p>
        </w:tc>
      </w:tr>
      <w:tr w:rsidR="00075253" w:rsidRPr="005B27C1" w:rsidTr="00075253">
        <w:trPr>
          <w:jc w:val="center"/>
        </w:trPr>
        <w:tc>
          <w:tcPr>
            <w:tcW w:w="1164" w:type="pct"/>
            <w:tcBorders>
              <w:top w:val="nil"/>
            </w:tcBorders>
            <w:vAlign w:val="bottom"/>
          </w:tcPr>
          <w:p w:rsidR="00075253" w:rsidRPr="005B27C1" w:rsidRDefault="00075253" w:rsidP="00075253">
            <w:pPr>
              <w:ind w:left="170"/>
            </w:pPr>
            <w:r w:rsidRPr="005B27C1">
              <w:t>одного ребенка</w:t>
            </w:r>
          </w:p>
        </w:tc>
        <w:tc>
          <w:tcPr>
            <w:tcW w:w="451" w:type="pct"/>
            <w:tcBorders>
              <w:top w:val="nil"/>
            </w:tcBorders>
            <w:vAlign w:val="bottom"/>
          </w:tcPr>
          <w:p w:rsidR="00075253" w:rsidRPr="005B27C1" w:rsidRDefault="00075253" w:rsidP="00075253">
            <w:pPr>
              <w:spacing w:before="80" w:after="20"/>
              <w:jc w:val="center"/>
            </w:pPr>
            <w:r w:rsidRPr="005B27C1">
              <w:t>1,0</w:t>
            </w:r>
          </w:p>
        </w:tc>
        <w:tc>
          <w:tcPr>
            <w:tcW w:w="824" w:type="pct"/>
            <w:tcBorders>
              <w:top w:val="nil"/>
            </w:tcBorders>
            <w:vAlign w:val="bottom"/>
          </w:tcPr>
          <w:p w:rsidR="00075253" w:rsidRPr="005B27C1" w:rsidRDefault="00075253" w:rsidP="00075253">
            <w:pPr>
              <w:spacing w:before="80" w:after="20"/>
              <w:jc w:val="center"/>
            </w:pPr>
            <w:r w:rsidRPr="005B27C1">
              <w:t>14,7</w:t>
            </w:r>
          </w:p>
        </w:tc>
        <w:tc>
          <w:tcPr>
            <w:tcW w:w="645" w:type="pct"/>
            <w:tcBorders>
              <w:top w:val="nil"/>
            </w:tcBorders>
            <w:vAlign w:val="bottom"/>
          </w:tcPr>
          <w:p w:rsidR="00075253" w:rsidRPr="005B27C1" w:rsidRDefault="00075253" w:rsidP="00075253">
            <w:pPr>
              <w:spacing w:before="80" w:after="20"/>
              <w:jc w:val="center"/>
            </w:pPr>
            <w:r w:rsidRPr="005B27C1">
              <w:t>48,8</w:t>
            </w:r>
          </w:p>
        </w:tc>
        <w:tc>
          <w:tcPr>
            <w:tcW w:w="615" w:type="pct"/>
            <w:tcBorders>
              <w:top w:val="nil"/>
            </w:tcBorders>
            <w:vAlign w:val="bottom"/>
          </w:tcPr>
          <w:p w:rsidR="00075253" w:rsidRPr="005B27C1" w:rsidRDefault="00075253" w:rsidP="00075253">
            <w:pPr>
              <w:spacing w:before="80" w:after="20"/>
              <w:jc w:val="center"/>
            </w:pPr>
            <w:r w:rsidRPr="005B27C1">
              <w:t>31,0</w:t>
            </w:r>
          </w:p>
        </w:tc>
        <w:tc>
          <w:tcPr>
            <w:tcW w:w="627" w:type="pct"/>
            <w:tcBorders>
              <w:top w:val="nil"/>
            </w:tcBorders>
            <w:vAlign w:val="bottom"/>
          </w:tcPr>
          <w:p w:rsidR="00075253" w:rsidRPr="005B27C1" w:rsidRDefault="00075253" w:rsidP="00075253">
            <w:pPr>
              <w:spacing w:before="80" w:after="20"/>
              <w:jc w:val="center"/>
            </w:pPr>
            <w:r w:rsidRPr="005B27C1">
              <w:t>3,8</w:t>
            </w:r>
          </w:p>
        </w:tc>
        <w:tc>
          <w:tcPr>
            <w:tcW w:w="674" w:type="pct"/>
            <w:tcBorders>
              <w:top w:val="nil"/>
            </w:tcBorders>
            <w:vAlign w:val="bottom"/>
          </w:tcPr>
          <w:p w:rsidR="00075253" w:rsidRPr="005B27C1" w:rsidRDefault="00075253" w:rsidP="00075253">
            <w:pPr>
              <w:spacing w:before="80" w:after="20"/>
              <w:jc w:val="center"/>
            </w:pPr>
            <w:r w:rsidRPr="005B27C1">
              <w:t>0,7</w:t>
            </w:r>
          </w:p>
        </w:tc>
      </w:tr>
      <w:tr w:rsidR="00075253" w:rsidRPr="005B27C1" w:rsidTr="00075253">
        <w:trPr>
          <w:jc w:val="center"/>
        </w:trPr>
        <w:tc>
          <w:tcPr>
            <w:tcW w:w="1164" w:type="pct"/>
            <w:vAlign w:val="bottom"/>
          </w:tcPr>
          <w:p w:rsidR="00075253" w:rsidRPr="005B27C1" w:rsidRDefault="00075253" w:rsidP="00075253">
            <w:pPr>
              <w:ind w:left="170"/>
            </w:pPr>
            <w:r w:rsidRPr="005B27C1">
              <w:t>двух детей</w:t>
            </w:r>
          </w:p>
        </w:tc>
        <w:tc>
          <w:tcPr>
            <w:tcW w:w="451" w:type="pct"/>
            <w:vAlign w:val="bottom"/>
          </w:tcPr>
          <w:p w:rsidR="00075253" w:rsidRPr="005B27C1" w:rsidRDefault="00075253" w:rsidP="00075253">
            <w:pPr>
              <w:spacing w:before="80" w:after="20"/>
              <w:jc w:val="center"/>
            </w:pPr>
            <w:r w:rsidRPr="005B27C1">
              <w:t>1,2</w:t>
            </w:r>
          </w:p>
        </w:tc>
        <w:tc>
          <w:tcPr>
            <w:tcW w:w="824" w:type="pct"/>
            <w:vAlign w:val="bottom"/>
          </w:tcPr>
          <w:p w:rsidR="00075253" w:rsidRPr="005B27C1" w:rsidRDefault="00075253" w:rsidP="00075253">
            <w:pPr>
              <w:spacing w:before="80" w:after="20"/>
              <w:jc w:val="center"/>
            </w:pPr>
            <w:r w:rsidRPr="005B27C1">
              <w:t>17,1</w:t>
            </w:r>
          </w:p>
        </w:tc>
        <w:tc>
          <w:tcPr>
            <w:tcW w:w="645" w:type="pct"/>
            <w:vAlign w:val="bottom"/>
          </w:tcPr>
          <w:p w:rsidR="00075253" w:rsidRPr="005B27C1" w:rsidRDefault="00075253" w:rsidP="00075253">
            <w:pPr>
              <w:spacing w:before="80" w:after="20"/>
              <w:jc w:val="center"/>
            </w:pPr>
            <w:r w:rsidRPr="005B27C1">
              <w:t>49,4</w:t>
            </w:r>
          </w:p>
        </w:tc>
        <w:tc>
          <w:tcPr>
            <w:tcW w:w="615" w:type="pct"/>
            <w:vAlign w:val="bottom"/>
          </w:tcPr>
          <w:p w:rsidR="00075253" w:rsidRPr="005B27C1" w:rsidRDefault="00075253" w:rsidP="00075253">
            <w:pPr>
              <w:spacing w:before="80" w:after="20"/>
              <w:jc w:val="center"/>
            </w:pPr>
            <w:r w:rsidRPr="005B27C1">
              <w:t>29,2</w:t>
            </w:r>
          </w:p>
        </w:tc>
        <w:tc>
          <w:tcPr>
            <w:tcW w:w="627" w:type="pct"/>
            <w:vAlign w:val="bottom"/>
          </w:tcPr>
          <w:p w:rsidR="00075253" w:rsidRPr="005B27C1" w:rsidRDefault="00075253" w:rsidP="00075253">
            <w:pPr>
              <w:spacing w:before="80" w:after="20"/>
              <w:jc w:val="center"/>
            </w:pPr>
            <w:r w:rsidRPr="005B27C1">
              <w:t>2,5</w:t>
            </w:r>
          </w:p>
        </w:tc>
        <w:tc>
          <w:tcPr>
            <w:tcW w:w="674" w:type="pct"/>
            <w:vAlign w:val="bottom"/>
          </w:tcPr>
          <w:p w:rsidR="00075253" w:rsidRPr="005B27C1" w:rsidRDefault="00075253" w:rsidP="00075253">
            <w:pPr>
              <w:spacing w:before="80" w:after="20"/>
              <w:jc w:val="center"/>
            </w:pPr>
            <w:r w:rsidRPr="005B27C1">
              <w:t>0,6</w:t>
            </w:r>
          </w:p>
        </w:tc>
      </w:tr>
      <w:tr w:rsidR="00075253" w:rsidRPr="005B27C1" w:rsidTr="00075253">
        <w:trPr>
          <w:jc w:val="center"/>
        </w:trPr>
        <w:tc>
          <w:tcPr>
            <w:tcW w:w="1164" w:type="pct"/>
            <w:vAlign w:val="bottom"/>
          </w:tcPr>
          <w:p w:rsidR="00075253" w:rsidRPr="005B27C1" w:rsidRDefault="00075253" w:rsidP="00075253">
            <w:pPr>
              <w:ind w:left="170"/>
            </w:pPr>
            <w:r w:rsidRPr="005B27C1">
              <w:t>трех и более детей</w:t>
            </w:r>
          </w:p>
        </w:tc>
        <w:tc>
          <w:tcPr>
            <w:tcW w:w="451" w:type="pct"/>
            <w:vAlign w:val="bottom"/>
          </w:tcPr>
          <w:p w:rsidR="00075253" w:rsidRPr="005B27C1" w:rsidRDefault="00075253" w:rsidP="00075253">
            <w:pPr>
              <w:spacing w:before="80" w:after="20"/>
              <w:jc w:val="center"/>
            </w:pPr>
            <w:r w:rsidRPr="005B27C1">
              <w:t>2,1</w:t>
            </w:r>
          </w:p>
        </w:tc>
        <w:tc>
          <w:tcPr>
            <w:tcW w:w="824" w:type="pct"/>
            <w:vAlign w:val="bottom"/>
          </w:tcPr>
          <w:p w:rsidR="00075253" w:rsidRPr="005B27C1" w:rsidRDefault="00075253" w:rsidP="00075253">
            <w:pPr>
              <w:spacing w:before="80" w:after="20"/>
              <w:jc w:val="center"/>
            </w:pPr>
            <w:r w:rsidRPr="005B27C1">
              <w:t>21,8</w:t>
            </w:r>
          </w:p>
        </w:tc>
        <w:tc>
          <w:tcPr>
            <w:tcW w:w="645" w:type="pct"/>
            <w:vAlign w:val="bottom"/>
          </w:tcPr>
          <w:p w:rsidR="00075253" w:rsidRPr="005B27C1" w:rsidRDefault="00075253" w:rsidP="00075253">
            <w:pPr>
              <w:spacing w:before="80" w:after="20"/>
              <w:jc w:val="center"/>
            </w:pPr>
            <w:r w:rsidRPr="005B27C1">
              <w:t>52,8</w:t>
            </w:r>
          </w:p>
        </w:tc>
        <w:tc>
          <w:tcPr>
            <w:tcW w:w="615" w:type="pct"/>
            <w:vAlign w:val="bottom"/>
          </w:tcPr>
          <w:p w:rsidR="00075253" w:rsidRPr="005B27C1" w:rsidRDefault="00075253" w:rsidP="00075253">
            <w:pPr>
              <w:spacing w:before="80" w:after="20"/>
              <w:jc w:val="center"/>
            </w:pPr>
            <w:r w:rsidRPr="005B27C1">
              <w:t>17,4</w:t>
            </w:r>
          </w:p>
        </w:tc>
        <w:tc>
          <w:tcPr>
            <w:tcW w:w="627" w:type="pct"/>
            <w:vAlign w:val="bottom"/>
          </w:tcPr>
          <w:p w:rsidR="00075253" w:rsidRPr="005B27C1" w:rsidRDefault="00075253" w:rsidP="00075253">
            <w:pPr>
              <w:spacing w:before="80" w:after="20"/>
              <w:jc w:val="center"/>
            </w:pPr>
            <w:r w:rsidRPr="005B27C1">
              <w:t>0,7</w:t>
            </w:r>
          </w:p>
        </w:tc>
        <w:tc>
          <w:tcPr>
            <w:tcW w:w="674" w:type="pct"/>
            <w:vAlign w:val="bottom"/>
          </w:tcPr>
          <w:p w:rsidR="00075253" w:rsidRPr="005B27C1" w:rsidRDefault="00075253" w:rsidP="00075253">
            <w:pPr>
              <w:spacing w:before="80" w:after="20"/>
              <w:jc w:val="center"/>
            </w:pPr>
            <w:r w:rsidRPr="005B27C1">
              <w:t>0,2</w:t>
            </w:r>
          </w:p>
        </w:tc>
      </w:tr>
    </w:tbl>
    <w:p w:rsidR="00075253" w:rsidRPr="005B27C1" w:rsidRDefault="00075253" w:rsidP="00075253">
      <w:pPr>
        <w:jc w:val="right"/>
      </w:pPr>
    </w:p>
    <w:p w:rsidR="00075253" w:rsidRPr="005B27C1" w:rsidRDefault="00075253" w:rsidP="00075253">
      <w:pPr>
        <w:jc w:val="right"/>
      </w:pPr>
    </w:p>
    <w:p w:rsidR="00075253" w:rsidRPr="005B27C1" w:rsidRDefault="00075253" w:rsidP="00075253"/>
    <w:p w:rsidR="00075253" w:rsidRPr="005B27C1" w:rsidRDefault="00075253" w:rsidP="00075253"/>
    <w:p w:rsidR="00075253" w:rsidRPr="005B27C1" w:rsidRDefault="00075253" w:rsidP="00075253">
      <w:pPr>
        <w:jc w:val="right"/>
      </w:pPr>
      <w:r w:rsidRPr="005B27C1">
        <w:t>Таблица 42</w:t>
      </w:r>
    </w:p>
    <w:p w:rsidR="00075253" w:rsidRPr="005B27C1" w:rsidRDefault="00075253" w:rsidP="00075253">
      <w:pPr>
        <w:jc w:val="right"/>
      </w:pPr>
    </w:p>
    <w:p w:rsidR="00075253" w:rsidRPr="005B27C1" w:rsidRDefault="00075253" w:rsidP="00075253">
      <w:pPr>
        <w:jc w:val="center"/>
      </w:pPr>
      <w:r w:rsidRPr="005B27C1">
        <w:rPr>
          <w:b/>
          <w:bCs/>
        </w:rPr>
        <w:t>Величина прожиточного минимума на ребенка в возрасте до 16 лет в целом по Российской Федерации</w:t>
      </w:r>
      <w:r w:rsidRPr="005B27C1">
        <w:rPr>
          <w:b/>
          <w:bCs/>
        </w:rPr>
        <w:br/>
      </w:r>
      <w:r w:rsidRPr="005B27C1">
        <w:t>(в среднем на душу, рублей, в месяц)</w:t>
      </w:r>
    </w:p>
    <w:p w:rsidR="00075253" w:rsidRPr="005B27C1" w:rsidRDefault="00075253" w:rsidP="00075253">
      <w:pPr>
        <w:ind w:firstLine="4253"/>
        <w:jc w:val="center"/>
        <w:rPr>
          <w:caps/>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76"/>
        <w:gridCol w:w="1762"/>
        <w:gridCol w:w="1762"/>
        <w:gridCol w:w="1762"/>
      </w:tblGrid>
      <w:tr w:rsidR="00075253" w:rsidRPr="005B27C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5B27C1"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5B27C1" w:rsidRDefault="00075253" w:rsidP="00075253">
            <w:pPr>
              <w:spacing w:before="60"/>
              <w:ind w:right="170"/>
              <w:jc w:val="center"/>
              <w:rPr>
                <w:bCs/>
              </w:rPr>
            </w:pPr>
            <w:r w:rsidRPr="005B27C1">
              <w:rPr>
                <w:bCs/>
              </w:rPr>
              <w:t>2016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before="60"/>
              <w:ind w:right="170"/>
              <w:jc w:val="center"/>
              <w:rPr>
                <w:bCs/>
              </w:rPr>
            </w:pPr>
            <w:r w:rsidRPr="005B27C1">
              <w:rPr>
                <w:bCs/>
              </w:rPr>
              <w:t>2017 г.</w:t>
            </w:r>
          </w:p>
        </w:tc>
        <w:tc>
          <w:tcPr>
            <w:tcW w:w="951" w:type="pct"/>
            <w:tcBorders>
              <w:top w:val="single" w:sz="4" w:space="0" w:color="auto"/>
              <w:bottom w:val="single" w:sz="4" w:space="0" w:color="auto"/>
              <w:right w:val="single" w:sz="4" w:space="0" w:color="auto"/>
            </w:tcBorders>
            <w:vAlign w:val="center"/>
          </w:tcPr>
          <w:p w:rsidR="00075253" w:rsidRPr="005B27C1" w:rsidRDefault="00075253" w:rsidP="00075253">
            <w:pPr>
              <w:spacing w:before="60"/>
              <w:ind w:right="170"/>
              <w:jc w:val="center"/>
              <w:rPr>
                <w:bCs/>
              </w:rPr>
            </w:pPr>
            <w:r w:rsidRPr="005B27C1">
              <w:rPr>
                <w:bCs/>
              </w:rPr>
              <w:t>2018 г.</w:t>
            </w:r>
          </w:p>
        </w:tc>
      </w:tr>
      <w:tr w:rsidR="00075253" w:rsidRPr="005B27C1" w:rsidTr="00075253">
        <w:trPr>
          <w:jc w:val="center"/>
        </w:trPr>
        <w:tc>
          <w:tcPr>
            <w:tcW w:w="2146" w:type="pct"/>
            <w:tcBorders>
              <w:top w:val="single" w:sz="4" w:space="0" w:color="auto"/>
              <w:bottom w:val="single" w:sz="4" w:space="0" w:color="auto"/>
              <w:right w:val="single" w:sz="4" w:space="0" w:color="auto"/>
            </w:tcBorders>
            <w:vAlign w:val="center"/>
          </w:tcPr>
          <w:p w:rsidR="00075253" w:rsidRPr="005B27C1" w:rsidRDefault="00075253" w:rsidP="00075253">
            <w:pPr>
              <w:ind w:left="57"/>
            </w:pPr>
            <w:r w:rsidRPr="005B27C1">
              <w:t>I квартал</w:t>
            </w:r>
          </w:p>
        </w:tc>
        <w:tc>
          <w:tcPr>
            <w:tcW w:w="951" w:type="pct"/>
            <w:tcBorders>
              <w:top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9 756</w:t>
            </w:r>
          </w:p>
        </w:tc>
        <w:tc>
          <w:tcPr>
            <w:tcW w:w="951" w:type="pct"/>
            <w:tcBorders>
              <w:top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9 959</w:t>
            </w:r>
          </w:p>
        </w:tc>
      </w:tr>
      <w:tr w:rsidR="00075253" w:rsidRPr="005B27C1" w:rsidTr="00075253">
        <w:trPr>
          <w:jc w:val="center"/>
        </w:trPr>
        <w:tc>
          <w:tcPr>
            <w:tcW w:w="2146" w:type="pct"/>
            <w:tcBorders>
              <w:top w:val="single" w:sz="4" w:space="0" w:color="auto"/>
              <w:bottom w:val="single" w:sz="4" w:space="0" w:color="auto"/>
              <w:right w:val="single" w:sz="4" w:space="0" w:color="auto"/>
            </w:tcBorders>
            <w:vAlign w:val="center"/>
          </w:tcPr>
          <w:p w:rsidR="00075253" w:rsidRPr="005B27C1" w:rsidRDefault="00075253" w:rsidP="00075253">
            <w:pPr>
              <w:ind w:left="57"/>
            </w:pPr>
            <w:r w:rsidRPr="005B27C1">
              <w:t>II квартал</w:t>
            </w:r>
          </w:p>
        </w:tc>
        <w:tc>
          <w:tcPr>
            <w:tcW w:w="951" w:type="pct"/>
            <w:tcBorders>
              <w:top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10 160</w:t>
            </w:r>
          </w:p>
        </w:tc>
        <w:tc>
          <w:tcPr>
            <w:tcW w:w="951" w:type="pct"/>
            <w:tcBorders>
              <w:top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10 390</w:t>
            </w:r>
          </w:p>
        </w:tc>
      </w:tr>
      <w:tr w:rsidR="00075253" w:rsidRPr="005B27C1" w:rsidTr="00075253">
        <w:trPr>
          <w:jc w:val="center"/>
        </w:trPr>
        <w:tc>
          <w:tcPr>
            <w:tcW w:w="2146" w:type="pct"/>
            <w:tcBorders>
              <w:top w:val="single" w:sz="4" w:space="0" w:color="auto"/>
              <w:bottom w:val="single" w:sz="4" w:space="0" w:color="auto"/>
              <w:right w:val="single" w:sz="4" w:space="0" w:color="auto"/>
            </w:tcBorders>
            <w:vAlign w:val="center"/>
          </w:tcPr>
          <w:p w:rsidR="00075253" w:rsidRPr="005B27C1" w:rsidRDefault="00075253" w:rsidP="00075253">
            <w:pPr>
              <w:ind w:left="57"/>
            </w:pPr>
            <w:r w:rsidRPr="005B27C1">
              <w:t>III квартал</w:t>
            </w:r>
          </w:p>
        </w:tc>
        <w:tc>
          <w:tcPr>
            <w:tcW w:w="951" w:type="pct"/>
            <w:tcBorders>
              <w:top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10 181</w:t>
            </w:r>
          </w:p>
        </w:tc>
        <w:tc>
          <w:tcPr>
            <w:tcW w:w="951" w:type="pct"/>
            <w:tcBorders>
              <w:top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10 302</w:t>
            </w:r>
          </w:p>
        </w:tc>
      </w:tr>
      <w:tr w:rsidR="00075253" w:rsidRPr="005B27C1" w:rsidTr="00075253">
        <w:trPr>
          <w:jc w:val="center"/>
        </w:trPr>
        <w:tc>
          <w:tcPr>
            <w:tcW w:w="2146" w:type="pct"/>
            <w:tcBorders>
              <w:top w:val="single" w:sz="4" w:space="0" w:color="auto"/>
              <w:bottom w:val="single" w:sz="4" w:space="0" w:color="auto"/>
              <w:right w:val="single" w:sz="4" w:space="0" w:color="auto"/>
            </w:tcBorders>
            <w:vAlign w:val="center"/>
          </w:tcPr>
          <w:p w:rsidR="00075253" w:rsidRPr="005B27C1" w:rsidRDefault="00075253" w:rsidP="00075253">
            <w:pPr>
              <w:ind w:left="57"/>
            </w:pPr>
            <w:r w:rsidRPr="005B27C1">
              <w:rPr>
                <w:lang w:val="en-US"/>
              </w:rPr>
              <w:t>IV</w:t>
            </w:r>
            <w:r w:rsidRPr="005B27C1">
              <w:t xml:space="preserve"> квартал</w:t>
            </w:r>
          </w:p>
        </w:tc>
        <w:tc>
          <w:tcPr>
            <w:tcW w:w="951" w:type="pct"/>
            <w:tcBorders>
              <w:top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9 603</w:t>
            </w:r>
          </w:p>
        </w:tc>
        <w:tc>
          <w:tcPr>
            <w:tcW w:w="951" w:type="pct"/>
            <w:tcBorders>
              <w:top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9 950</w:t>
            </w:r>
          </w:p>
        </w:tc>
      </w:tr>
      <w:tr w:rsidR="00075253" w:rsidRPr="005B27C1" w:rsidTr="00075253">
        <w:trPr>
          <w:jc w:val="center"/>
        </w:trPr>
        <w:tc>
          <w:tcPr>
            <w:tcW w:w="2146" w:type="pct"/>
            <w:tcBorders>
              <w:top w:val="single" w:sz="4" w:space="0" w:color="auto"/>
              <w:bottom w:val="single" w:sz="4" w:space="0" w:color="auto"/>
              <w:right w:val="single" w:sz="4" w:space="0" w:color="auto"/>
            </w:tcBorders>
            <w:vAlign w:val="center"/>
          </w:tcPr>
          <w:p w:rsidR="00075253" w:rsidRPr="005B27C1" w:rsidRDefault="00075253" w:rsidP="00075253">
            <w:pPr>
              <w:ind w:left="57"/>
            </w:pPr>
            <w:r w:rsidRPr="005B27C1">
              <w:t>Год в целом</w:t>
            </w:r>
          </w:p>
        </w:tc>
        <w:tc>
          <w:tcPr>
            <w:tcW w:w="951" w:type="pct"/>
            <w:tcBorders>
              <w:top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9 925</w:t>
            </w:r>
          </w:p>
        </w:tc>
        <w:tc>
          <w:tcPr>
            <w:tcW w:w="951" w:type="pct"/>
            <w:tcBorders>
              <w:top w:val="single" w:sz="4" w:space="0" w:color="auto"/>
              <w:bottom w:val="single" w:sz="4" w:space="0" w:color="auto"/>
              <w:right w:val="single" w:sz="4" w:space="0" w:color="auto"/>
            </w:tcBorders>
            <w:vAlign w:val="bottom"/>
          </w:tcPr>
          <w:p w:rsidR="00075253" w:rsidRPr="005B27C1" w:rsidRDefault="00075253" w:rsidP="00075253">
            <w:pPr>
              <w:spacing w:before="60"/>
              <w:ind w:right="170"/>
              <w:jc w:val="center"/>
              <w:rPr>
                <w:bCs/>
              </w:rPr>
            </w:pPr>
            <w:r w:rsidRPr="005B27C1">
              <w:rPr>
                <w:bCs/>
              </w:rPr>
              <w:t>10 150</w:t>
            </w:r>
          </w:p>
        </w:tc>
      </w:tr>
    </w:tbl>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pPr>
    </w:p>
    <w:p w:rsidR="00075253" w:rsidRPr="005B27C1" w:rsidRDefault="00075253" w:rsidP="00075253"/>
    <w:p w:rsidR="008F23AA" w:rsidRPr="005B27C1" w:rsidRDefault="008F23AA" w:rsidP="00AB0B54"/>
    <w:p w:rsidR="00075253" w:rsidRPr="005B27C1" w:rsidRDefault="00075253" w:rsidP="00075253">
      <w:pPr>
        <w:jc w:val="right"/>
      </w:pPr>
      <w:r w:rsidRPr="005B27C1">
        <w:t>Таблица 43</w:t>
      </w:r>
    </w:p>
    <w:p w:rsidR="00075253" w:rsidRPr="005B27C1" w:rsidRDefault="00075253" w:rsidP="00075253">
      <w:pPr>
        <w:jc w:val="right"/>
      </w:pPr>
    </w:p>
    <w:p w:rsidR="00075253" w:rsidRPr="005B27C1" w:rsidRDefault="00075253" w:rsidP="00075253">
      <w:pPr>
        <w:jc w:val="center"/>
        <w:rPr>
          <w:b/>
        </w:rPr>
      </w:pPr>
      <w:r w:rsidRPr="005B27C1">
        <w:rPr>
          <w:b/>
        </w:rPr>
        <w:t xml:space="preserve">Суммарная величина дохода, обеспечивающего </w:t>
      </w:r>
    </w:p>
    <w:p w:rsidR="00075253" w:rsidRPr="005B27C1" w:rsidRDefault="00075253" w:rsidP="00075253">
      <w:pPr>
        <w:jc w:val="center"/>
        <w:rPr>
          <w:b/>
        </w:rPr>
      </w:pPr>
      <w:r w:rsidRPr="005B27C1">
        <w:rPr>
          <w:b/>
        </w:rPr>
        <w:t>прожиточный минимум семьям с детьми</w:t>
      </w:r>
    </w:p>
    <w:p w:rsidR="00075253" w:rsidRPr="005B27C1" w:rsidRDefault="00075253" w:rsidP="00075253">
      <w:pPr>
        <w:jc w:val="center"/>
        <w:rPr>
          <w:caps/>
        </w:rPr>
      </w:pPr>
      <w:r w:rsidRPr="005B27C1">
        <w:t>(рублей в месяц)</w:t>
      </w:r>
    </w:p>
    <w:p w:rsidR="00075253" w:rsidRPr="005B27C1" w:rsidRDefault="00075253" w:rsidP="00075253">
      <w:pPr>
        <w:jc w:val="right"/>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0"/>
        <w:gridCol w:w="1434"/>
        <w:gridCol w:w="1434"/>
        <w:gridCol w:w="1434"/>
      </w:tblGrid>
      <w:tr w:rsidR="00075253" w:rsidRPr="005B27C1" w:rsidTr="00075253">
        <w:trPr>
          <w:trHeight w:val="362"/>
          <w:tblHeader/>
          <w:jc w:val="center"/>
        </w:trPr>
        <w:tc>
          <w:tcPr>
            <w:tcW w:w="2894" w:type="pct"/>
            <w:vAlign w:val="center"/>
          </w:tcPr>
          <w:p w:rsidR="00075253" w:rsidRPr="005B27C1" w:rsidRDefault="00075253" w:rsidP="00075253"/>
        </w:tc>
        <w:tc>
          <w:tcPr>
            <w:tcW w:w="702" w:type="pct"/>
            <w:vAlign w:val="center"/>
          </w:tcPr>
          <w:p w:rsidR="00075253" w:rsidRPr="005B27C1" w:rsidRDefault="00075253" w:rsidP="00075253">
            <w:pPr>
              <w:jc w:val="center"/>
            </w:pPr>
            <w:r w:rsidRPr="005B27C1">
              <w:t>2016 г.</w:t>
            </w:r>
          </w:p>
        </w:tc>
        <w:tc>
          <w:tcPr>
            <w:tcW w:w="702" w:type="pct"/>
            <w:vAlign w:val="center"/>
          </w:tcPr>
          <w:p w:rsidR="00075253" w:rsidRPr="005B27C1" w:rsidRDefault="00075253" w:rsidP="00075253">
            <w:pPr>
              <w:jc w:val="center"/>
            </w:pPr>
            <w:r w:rsidRPr="005B27C1">
              <w:t>2017 г.</w:t>
            </w:r>
          </w:p>
        </w:tc>
        <w:tc>
          <w:tcPr>
            <w:tcW w:w="702" w:type="pct"/>
            <w:vAlign w:val="center"/>
          </w:tcPr>
          <w:p w:rsidR="00075253" w:rsidRPr="005B27C1" w:rsidRDefault="00075253" w:rsidP="00075253">
            <w:pPr>
              <w:jc w:val="center"/>
            </w:pPr>
            <w:r w:rsidRPr="005B27C1">
              <w:t>2018 г.</w:t>
            </w:r>
          </w:p>
        </w:tc>
      </w:tr>
      <w:tr w:rsidR="00075253" w:rsidRPr="005B27C1" w:rsidTr="00075253">
        <w:trPr>
          <w:jc w:val="center"/>
        </w:trPr>
        <w:tc>
          <w:tcPr>
            <w:tcW w:w="2894" w:type="pct"/>
            <w:tcBorders>
              <w:bottom w:val="nil"/>
            </w:tcBorders>
            <w:vAlign w:val="bottom"/>
          </w:tcPr>
          <w:p w:rsidR="00075253" w:rsidRPr="005B27C1" w:rsidRDefault="00075253" w:rsidP="00075253">
            <w:pPr>
              <w:ind w:left="113"/>
            </w:pPr>
            <w:r w:rsidRPr="005B27C1">
              <w:t>Семьи, состоящие из 2 человек:</w:t>
            </w:r>
          </w:p>
        </w:tc>
        <w:tc>
          <w:tcPr>
            <w:tcW w:w="702" w:type="pct"/>
            <w:tcBorders>
              <w:bottom w:val="nil"/>
            </w:tcBorders>
            <w:vAlign w:val="bottom"/>
          </w:tcPr>
          <w:p w:rsidR="00075253" w:rsidRPr="005B27C1" w:rsidRDefault="00075253" w:rsidP="00075253">
            <w:pPr>
              <w:jc w:val="center"/>
            </w:pPr>
          </w:p>
        </w:tc>
        <w:tc>
          <w:tcPr>
            <w:tcW w:w="702" w:type="pct"/>
            <w:tcBorders>
              <w:bottom w:val="nil"/>
            </w:tcBorders>
            <w:vAlign w:val="bottom"/>
          </w:tcPr>
          <w:p w:rsidR="00075253" w:rsidRPr="005B27C1" w:rsidRDefault="00075253" w:rsidP="00075253">
            <w:pPr>
              <w:jc w:val="center"/>
            </w:pPr>
          </w:p>
        </w:tc>
        <w:tc>
          <w:tcPr>
            <w:tcW w:w="702" w:type="pct"/>
            <w:tcBorders>
              <w:bottom w:val="nil"/>
            </w:tcBorders>
            <w:vAlign w:val="bottom"/>
          </w:tcPr>
          <w:p w:rsidR="00075253" w:rsidRPr="005B27C1" w:rsidRDefault="00075253" w:rsidP="00075253">
            <w:pPr>
              <w:jc w:val="center"/>
            </w:pPr>
          </w:p>
        </w:tc>
      </w:tr>
      <w:tr w:rsidR="00075253" w:rsidRPr="005B27C1" w:rsidTr="00075253">
        <w:trPr>
          <w:jc w:val="center"/>
        </w:trPr>
        <w:tc>
          <w:tcPr>
            <w:tcW w:w="2894" w:type="pct"/>
            <w:tcBorders>
              <w:top w:val="nil"/>
            </w:tcBorders>
            <w:vAlign w:val="bottom"/>
          </w:tcPr>
          <w:p w:rsidR="00075253" w:rsidRPr="005B27C1" w:rsidRDefault="00075253" w:rsidP="00075253">
            <w:pPr>
              <w:ind w:left="284"/>
            </w:pPr>
            <w:r w:rsidRPr="005B27C1">
              <w:t>1 трудоспособного и 1 ребенка</w:t>
            </w:r>
          </w:p>
        </w:tc>
        <w:tc>
          <w:tcPr>
            <w:tcW w:w="702" w:type="pct"/>
            <w:tcBorders>
              <w:top w:val="nil"/>
            </w:tcBorders>
            <w:vAlign w:val="bottom"/>
          </w:tcPr>
          <w:p w:rsidR="00075253" w:rsidRPr="005B27C1" w:rsidRDefault="00075253" w:rsidP="00075253">
            <w:pPr>
              <w:jc w:val="center"/>
            </w:pPr>
            <w:r w:rsidRPr="005B27C1">
              <w:t>20 258</w:t>
            </w:r>
          </w:p>
        </w:tc>
        <w:tc>
          <w:tcPr>
            <w:tcW w:w="702" w:type="pct"/>
            <w:tcBorders>
              <w:top w:val="nil"/>
            </w:tcBorders>
            <w:vAlign w:val="bottom"/>
          </w:tcPr>
          <w:p w:rsidR="00075253" w:rsidRPr="005B27C1" w:rsidRDefault="00075253" w:rsidP="00075253">
            <w:pPr>
              <w:jc w:val="center"/>
            </w:pPr>
            <w:r w:rsidRPr="005B27C1">
              <w:t>20 824</w:t>
            </w:r>
          </w:p>
        </w:tc>
        <w:tc>
          <w:tcPr>
            <w:tcW w:w="702" w:type="pct"/>
            <w:tcBorders>
              <w:top w:val="nil"/>
            </w:tcBorders>
            <w:vAlign w:val="bottom"/>
          </w:tcPr>
          <w:p w:rsidR="00075253" w:rsidRPr="005B27C1" w:rsidRDefault="00075253" w:rsidP="00075253">
            <w:pPr>
              <w:jc w:val="center"/>
            </w:pPr>
            <w:r w:rsidRPr="005B27C1">
              <w:t>21 275</w:t>
            </w:r>
          </w:p>
        </w:tc>
      </w:tr>
      <w:tr w:rsidR="00075253" w:rsidRPr="005B27C1" w:rsidTr="00075253">
        <w:trPr>
          <w:jc w:val="center"/>
        </w:trPr>
        <w:tc>
          <w:tcPr>
            <w:tcW w:w="2894" w:type="pct"/>
            <w:tcBorders>
              <w:bottom w:val="nil"/>
            </w:tcBorders>
            <w:vAlign w:val="bottom"/>
          </w:tcPr>
          <w:p w:rsidR="00075253" w:rsidRPr="005B27C1" w:rsidRDefault="00075253" w:rsidP="00075253">
            <w:pPr>
              <w:ind w:left="113"/>
            </w:pPr>
            <w:r w:rsidRPr="005B27C1">
              <w:t>Семьи, состоящие из 3 человек:</w:t>
            </w:r>
          </w:p>
        </w:tc>
        <w:tc>
          <w:tcPr>
            <w:tcW w:w="702" w:type="pct"/>
            <w:tcBorders>
              <w:bottom w:val="nil"/>
            </w:tcBorders>
            <w:vAlign w:val="bottom"/>
          </w:tcPr>
          <w:p w:rsidR="00075253" w:rsidRPr="005B27C1" w:rsidRDefault="00075253" w:rsidP="00075253">
            <w:pPr>
              <w:jc w:val="center"/>
            </w:pPr>
          </w:p>
        </w:tc>
        <w:tc>
          <w:tcPr>
            <w:tcW w:w="702" w:type="pct"/>
            <w:tcBorders>
              <w:bottom w:val="nil"/>
            </w:tcBorders>
            <w:vAlign w:val="bottom"/>
          </w:tcPr>
          <w:p w:rsidR="00075253" w:rsidRPr="005B27C1" w:rsidRDefault="00075253" w:rsidP="00075253">
            <w:pPr>
              <w:jc w:val="center"/>
            </w:pPr>
          </w:p>
        </w:tc>
        <w:tc>
          <w:tcPr>
            <w:tcW w:w="702" w:type="pct"/>
            <w:tcBorders>
              <w:bottom w:val="nil"/>
            </w:tcBorders>
            <w:vAlign w:val="bottom"/>
          </w:tcPr>
          <w:p w:rsidR="00075253" w:rsidRPr="005B27C1" w:rsidRDefault="00075253" w:rsidP="00075253">
            <w:pPr>
              <w:jc w:val="center"/>
            </w:pPr>
          </w:p>
        </w:tc>
      </w:tr>
      <w:tr w:rsidR="00075253" w:rsidRPr="005B27C1" w:rsidTr="00075253">
        <w:trPr>
          <w:jc w:val="center"/>
        </w:trPr>
        <w:tc>
          <w:tcPr>
            <w:tcW w:w="2894" w:type="pct"/>
            <w:tcBorders>
              <w:top w:val="nil"/>
            </w:tcBorders>
            <w:vAlign w:val="bottom"/>
          </w:tcPr>
          <w:p w:rsidR="00075253" w:rsidRPr="005B27C1" w:rsidRDefault="00075253" w:rsidP="00075253">
            <w:pPr>
              <w:ind w:left="284"/>
            </w:pPr>
            <w:r w:rsidRPr="005B27C1">
              <w:t>2 трудоспособных и 1 ребенка</w:t>
            </w:r>
          </w:p>
        </w:tc>
        <w:tc>
          <w:tcPr>
            <w:tcW w:w="702" w:type="pct"/>
            <w:tcBorders>
              <w:top w:val="nil"/>
            </w:tcBorders>
            <w:vAlign w:val="bottom"/>
          </w:tcPr>
          <w:p w:rsidR="00075253" w:rsidRPr="005B27C1" w:rsidRDefault="00075253" w:rsidP="00075253">
            <w:pPr>
              <w:jc w:val="center"/>
            </w:pPr>
            <w:r w:rsidRPr="005B27C1">
              <w:t>30 856</w:t>
            </w:r>
          </w:p>
        </w:tc>
        <w:tc>
          <w:tcPr>
            <w:tcW w:w="702" w:type="pct"/>
            <w:tcBorders>
              <w:top w:val="nil"/>
            </w:tcBorders>
            <w:vAlign w:val="bottom"/>
          </w:tcPr>
          <w:p w:rsidR="00075253" w:rsidRPr="005B27C1" w:rsidRDefault="00075253" w:rsidP="00075253">
            <w:pPr>
              <w:jc w:val="center"/>
            </w:pPr>
            <w:r w:rsidRPr="005B27C1">
              <w:t>31 723</w:t>
            </w:r>
          </w:p>
        </w:tc>
        <w:tc>
          <w:tcPr>
            <w:tcW w:w="702" w:type="pct"/>
            <w:tcBorders>
              <w:top w:val="nil"/>
            </w:tcBorders>
            <w:vAlign w:val="bottom"/>
          </w:tcPr>
          <w:p w:rsidR="00075253" w:rsidRPr="005B27C1" w:rsidRDefault="00075253" w:rsidP="00075253">
            <w:pPr>
              <w:jc w:val="center"/>
            </w:pPr>
            <w:r w:rsidRPr="005B27C1">
              <w:t>32 400</w:t>
            </w:r>
          </w:p>
        </w:tc>
      </w:tr>
      <w:tr w:rsidR="00075253" w:rsidRPr="005B27C1" w:rsidTr="00075253">
        <w:trPr>
          <w:jc w:val="center"/>
        </w:trPr>
        <w:tc>
          <w:tcPr>
            <w:tcW w:w="2894" w:type="pct"/>
            <w:vAlign w:val="bottom"/>
          </w:tcPr>
          <w:p w:rsidR="00075253" w:rsidRPr="005B27C1" w:rsidRDefault="00075253" w:rsidP="00075253">
            <w:pPr>
              <w:ind w:left="284"/>
            </w:pPr>
            <w:r w:rsidRPr="005B27C1">
              <w:t>1 трудоспособного и 2 детей</w:t>
            </w:r>
          </w:p>
        </w:tc>
        <w:tc>
          <w:tcPr>
            <w:tcW w:w="702" w:type="pct"/>
            <w:vAlign w:val="bottom"/>
          </w:tcPr>
          <w:p w:rsidR="00075253" w:rsidRPr="005B27C1" w:rsidRDefault="00075253" w:rsidP="00075253">
            <w:pPr>
              <w:jc w:val="center"/>
            </w:pPr>
            <w:r w:rsidRPr="005B27C1">
              <w:t>29 918</w:t>
            </w:r>
          </w:p>
        </w:tc>
        <w:tc>
          <w:tcPr>
            <w:tcW w:w="702" w:type="pct"/>
            <w:vAlign w:val="bottom"/>
          </w:tcPr>
          <w:p w:rsidR="00075253" w:rsidRPr="005B27C1" w:rsidRDefault="00075253" w:rsidP="00075253">
            <w:pPr>
              <w:jc w:val="center"/>
            </w:pPr>
            <w:r w:rsidRPr="005B27C1">
              <w:t>30 749</w:t>
            </w:r>
          </w:p>
        </w:tc>
        <w:tc>
          <w:tcPr>
            <w:tcW w:w="702" w:type="pct"/>
            <w:vAlign w:val="bottom"/>
          </w:tcPr>
          <w:p w:rsidR="00075253" w:rsidRPr="005B27C1" w:rsidRDefault="00075253" w:rsidP="00075253">
            <w:pPr>
              <w:jc w:val="center"/>
            </w:pPr>
            <w:r w:rsidRPr="005B27C1">
              <w:t>31 425</w:t>
            </w:r>
          </w:p>
        </w:tc>
      </w:tr>
      <w:tr w:rsidR="00075253" w:rsidRPr="005B27C1" w:rsidTr="00075253">
        <w:trPr>
          <w:jc w:val="center"/>
        </w:trPr>
        <w:tc>
          <w:tcPr>
            <w:tcW w:w="2894" w:type="pct"/>
            <w:tcBorders>
              <w:bottom w:val="nil"/>
            </w:tcBorders>
            <w:vAlign w:val="bottom"/>
          </w:tcPr>
          <w:p w:rsidR="00075253" w:rsidRPr="005B27C1" w:rsidRDefault="00075253" w:rsidP="00075253">
            <w:pPr>
              <w:ind w:left="113"/>
            </w:pPr>
            <w:r w:rsidRPr="005B27C1">
              <w:t>Семьи, состоящие из 4 человек:</w:t>
            </w:r>
          </w:p>
        </w:tc>
        <w:tc>
          <w:tcPr>
            <w:tcW w:w="702" w:type="pct"/>
            <w:tcBorders>
              <w:bottom w:val="nil"/>
            </w:tcBorders>
            <w:vAlign w:val="bottom"/>
          </w:tcPr>
          <w:p w:rsidR="00075253" w:rsidRPr="005B27C1" w:rsidRDefault="00075253" w:rsidP="00075253">
            <w:pPr>
              <w:jc w:val="center"/>
            </w:pPr>
          </w:p>
        </w:tc>
        <w:tc>
          <w:tcPr>
            <w:tcW w:w="702" w:type="pct"/>
            <w:tcBorders>
              <w:bottom w:val="nil"/>
            </w:tcBorders>
            <w:vAlign w:val="bottom"/>
          </w:tcPr>
          <w:p w:rsidR="00075253" w:rsidRPr="005B27C1" w:rsidRDefault="00075253" w:rsidP="00075253">
            <w:pPr>
              <w:jc w:val="center"/>
            </w:pPr>
          </w:p>
        </w:tc>
        <w:tc>
          <w:tcPr>
            <w:tcW w:w="702" w:type="pct"/>
            <w:tcBorders>
              <w:bottom w:val="nil"/>
            </w:tcBorders>
            <w:vAlign w:val="bottom"/>
          </w:tcPr>
          <w:p w:rsidR="00075253" w:rsidRPr="005B27C1" w:rsidRDefault="00075253" w:rsidP="00075253">
            <w:pPr>
              <w:jc w:val="center"/>
            </w:pPr>
          </w:p>
        </w:tc>
      </w:tr>
      <w:tr w:rsidR="00075253" w:rsidRPr="005B27C1" w:rsidTr="00075253">
        <w:trPr>
          <w:jc w:val="center"/>
        </w:trPr>
        <w:tc>
          <w:tcPr>
            <w:tcW w:w="2894" w:type="pct"/>
            <w:tcBorders>
              <w:top w:val="nil"/>
            </w:tcBorders>
            <w:vAlign w:val="bottom"/>
          </w:tcPr>
          <w:p w:rsidR="00075253" w:rsidRPr="005B27C1" w:rsidRDefault="00075253" w:rsidP="00075253">
            <w:pPr>
              <w:ind w:left="284"/>
            </w:pPr>
            <w:r w:rsidRPr="005B27C1">
              <w:t>2 трудоспособных и 2 детей</w:t>
            </w:r>
          </w:p>
        </w:tc>
        <w:tc>
          <w:tcPr>
            <w:tcW w:w="702" w:type="pct"/>
            <w:tcBorders>
              <w:top w:val="nil"/>
            </w:tcBorders>
            <w:vAlign w:val="bottom"/>
          </w:tcPr>
          <w:p w:rsidR="00075253" w:rsidRPr="005B27C1" w:rsidRDefault="00075253" w:rsidP="00075253">
            <w:pPr>
              <w:jc w:val="center"/>
            </w:pPr>
            <w:r w:rsidRPr="005B27C1">
              <w:t>40 516</w:t>
            </w:r>
          </w:p>
        </w:tc>
        <w:tc>
          <w:tcPr>
            <w:tcW w:w="702" w:type="pct"/>
            <w:tcBorders>
              <w:top w:val="nil"/>
            </w:tcBorders>
            <w:vAlign w:val="bottom"/>
          </w:tcPr>
          <w:p w:rsidR="00075253" w:rsidRPr="005B27C1" w:rsidRDefault="00075253" w:rsidP="00075253">
            <w:pPr>
              <w:jc w:val="center"/>
            </w:pPr>
            <w:r w:rsidRPr="005B27C1">
              <w:t>41 648</w:t>
            </w:r>
          </w:p>
        </w:tc>
        <w:tc>
          <w:tcPr>
            <w:tcW w:w="702" w:type="pct"/>
            <w:tcBorders>
              <w:top w:val="nil"/>
            </w:tcBorders>
            <w:vAlign w:val="bottom"/>
          </w:tcPr>
          <w:p w:rsidR="00075253" w:rsidRPr="005B27C1" w:rsidRDefault="00075253" w:rsidP="00075253">
            <w:pPr>
              <w:jc w:val="center"/>
            </w:pPr>
            <w:r w:rsidRPr="005B27C1">
              <w:t>42 550</w:t>
            </w:r>
          </w:p>
        </w:tc>
      </w:tr>
      <w:tr w:rsidR="00075253" w:rsidRPr="005B27C1" w:rsidTr="00075253">
        <w:trPr>
          <w:jc w:val="center"/>
        </w:trPr>
        <w:tc>
          <w:tcPr>
            <w:tcW w:w="2894" w:type="pct"/>
            <w:vAlign w:val="bottom"/>
          </w:tcPr>
          <w:p w:rsidR="00075253" w:rsidRPr="005B27C1" w:rsidRDefault="00075253" w:rsidP="00075253">
            <w:pPr>
              <w:ind w:left="284"/>
            </w:pPr>
            <w:r w:rsidRPr="005B27C1">
              <w:t>1 трудоспособного и 3 детей</w:t>
            </w:r>
          </w:p>
        </w:tc>
        <w:tc>
          <w:tcPr>
            <w:tcW w:w="702" w:type="pct"/>
            <w:vAlign w:val="bottom"/>
          </w:tcPr>
          <w:p w:rsidR="00075253" w:rsidRPr="005B27C1" w:rsidRDefault="00075253" w:rsidP="00075253">
            <w:pPr>
              <w:jc w:val="center"/>
            </w:pPr>
            <w:r w:rsidRPr="005B27C1">
              <w:t>39 578</w:t>
            </w:r>
          </w:p>
        </w:tc>
        <w:tc>
          <w:tcPr>
            <w:tcW w:w="702" w:type="pct"/>
            <w:vAlign w:val="bottom"/>
          </w:tcPr>
          <w:p w:rsidR="00075253" w:rsidRPr="005B27C1" w:rsidRDefault="00075253" w:rsidP="00075253">
            <w:pPr>
              <w:jc w:val="center"/>
            </w:pPr>
            <w:r w:rsidRPr="005B27C1">
              <w:t>40 674</w:t>
            </w:r>
          </w:p>
        </w:tc>
        <w:tc>
          <w:tcPr>
            <w:tcW w:w="702" w:type="pct"/>
            <w:vAlign w:val="bottom"/>
          </w:tcPr>
          <w:p w:rsidR="00075253" w:rsidRPr="005B27C1" w:rsidRDefault="00075253" w:rsidP="00075253">
            <w:pPr>
              <w:jc w:val="center"/>
            </w:pPr>
            <w:r w:rsidRPr="005B27C1">
              <w:t>41 575</w:t>
            </w:r>
          </w:p>
        </w:tc>
      </w:tr>
    </w:tbl>
    <w:p w:rsidR="00075253" w:rsidRPr="005B27C1" w:rsidRDefault="00075253" w:rsidP="00075253">
      <w:pPr>
        <w:jc w:val="right"/>
      </w:pPr>
    </w:p>
    <w:p w:rsidR="00075253" w:rsidRPr="005B27C1" w:rsidRDefault="00075253" w:rsidP="00075253"/>
    <w:p w:rsidR="008F23AA" w:rsidRPr="005B27C1" w:rsidRDefault="008F23AA" w:rsidP="00075253"/>
    <w:p w:rsidR="00075253" w:rsidRPr="005B27C1" w:rsidRDefault="00075253" w:rsidP="00075253">
      <w:pPr>
        <w:jc w:val="right"/>
      </w:pPr>
      <w:r w:rsidRPr="005B27C1">
        <w:t>Таблица 44</w:t>
      </w:r>
    </w:p>
    <w:p w:rsidR="00075253" w:rsidRPr="005B27C1" w:rsidRDefault="00075253" w:rsidP="00075253">
      <w:pPr>
        <w:jc w:val="right"/>
      </w:pPr>
    </w:p>
    <w:p w:rsidR="00075253" w:rsidRPr="005B27C1" w:rsidRDefault="00075253" w:rsidP="00075253">
      <w:pPr>
        <w:jc w:val="center"/>
        <w:rPr>
          <w:b/>
        </w:rPr>
      </w:pPr>
      <w:r w:rsidRPr="005B27C1">
        <w:rPr>
          <w:b/>
        </w:rPr>
        <w:t>Получатели пособия на детей</w:t>
      </w:r>
    </w:p>
    <w:p w:rsidR="00075253" w:rsidRPr="005B27C1" w:rsidRDefault="00075253" w:rsidP="00075253">
      <w:pPr>
        <w:jc w:val="center"/>
      </w:pPr>
      <w:r w:rsidRPr="005B27C1">
        <w:rPr>
          <w:bCs/>
          <w:iCs/>
        </w:rPr>
        <w:t>(по данным Минтруда России; на конец года, тыс. человек</w:t>
      </w:r>
      <w:r w:rsidRPr="005B27C1">
        <w:t>)</w:t>
      </w:r>
    </w:p>
    <w:p w:rsidR="00075253" w:rsidRPr="005B27C1" w:rsidRDefault="00075253" w:rsidP="00075253">
      <w:pPr>
        <w:ind w:right="139"/>
        <w:jc w:val="right"/>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5"/>
        <w:gridCol w:w="1258"/>
        <w:gridCol w:w="1258"/>
      </w:tblGrid>
      <w:tr w:rsidR="00075253" w:rsidRPr="005B27C1" w:rsidTr="00075253">
        <w:trPr>
          <w:trHeight w:val="278"/>
          <w:tblHeader/>
          <w:jc w:val="center"/>
        </w:trPr>
        <w:tc>
          <w:tcPr>
            <w:tcW w:w="3595" w:type="pct"/>
            <w:vAlign w:val="center"/>
          </w:tcPr>
          <w:p w:rsidR="00075253" w:rsidRPr="005B27C1" w:rsidRDefault="00075253" w:rsidP="00075253">
            <w:pPr>
              <w:jc w:val="center"/>
            </w:pPr>
          </w:p>
        </w:tc>
        <w:tc>
          <w:tcPr>
            <w:tcW w:w="702" w:type="pct"/>
            <w:vAlign w:val="center"/>
          </w:tcPr>
          <w:p w:rsidR="00075253" w:rsidRPr="005B27C1" w:rsidRDefault="00075253" w:rsidP="00075253">
            <w:pPr>
              <w:jc w:val="center"/>
            </w:pPr>
            <w:r w:rsidRPr="005B27C1">
              <w:t>2016 г.</w:t>
            </w:r>
          </w:p>
        </w:tc>
        <w:tc>
          <w:tcPr>
            <w:tcW w:w="702" w:type="pct"/>
            <w:vAlign w:val="center"/>
          </w:tcPr>
          <w:p w:rsidR="00075253" w:rsidRPr="005B27C1" w:rsidRDefault="00075253" w:rsidP="00075253">
            <w:pPr>
              <w:jc w:val="center"/>
            </w:pPr>
            <w:r w:rsidRPr="005B27C1">
              <w:t>2017 г.</w:t>
            </w:r>
          </w:p>
        </w:tc>
      </w:tr>
      <w:tr w:rsidR="00075253" w:rsidRPr="005B27C1" w:rsidTr="00075253">
        <w:trPr>
          <w:jc w:val="center"/>
        </w:trPr>
        <w:tc>
          <w:tcPr>
            <w:tcW w:w="3595" w:type="pct"/>
            <w:vAlign w:val="bottom"/>
          </w:tcPr>
          <w:p w:rsidR="00075253" w:rsidRPr="005B27C1" w:rsidRDefault="00075253" w:rsidP="00075253">
            <w:pPr>
              <w:ind w:left="57"/>
            </w:pPr>
            <w:r w:rsidRPr="005B27C1">
              <w:t>Численность получателей пособия</w:t>
            </w:r>
          </w:p>
        </w:tc>
        <w:tc>
          <w:tcPr>
            <w:tcW w:w="702" w:type="pct"/>
            <w:vAlign w:val="bottom"/>
          </w:tcPr>
          <w:p w:rsidR="00075253" w:rsidRPr="005B27C1" w:rsidRDefault="00075253" w:rsidP="00075253">
            <w:pPr>
              <w:spacing w:before="120"/>
              <w:jc w:val="center"/>
            </w:pPr>
            <w:r w:rsidRPr="005B27C1">
              <w:t>4  452</w:t>
            </w:r>
          </w:p>
        </w:tc>
        <w:tc>
          <w:tcPr>
            <w:tcW w:w="702" w:type="pct"/>
            <w:vAlign w:val="bottom"/>
          </w:tcPr>
          <w:p w:rsidR="00075253" w:rsidRPr="005B27C1" w:rsidRDefault="00075253" w:rsidP="00075253">
            <w:pPr>
              <w:spacing w:before="120"/>
              <w:jc w:val="center"/>
            </w:pPr>
            <w:r w:rsidRPr="005B27C1">
              <w:t>4 035</w:t>
            </w:r>
          </w:p>
        </w:tc>
      </w:tr>
      <w:tr w:rsidR="00075253" w:rsidRPr="005B27C1" w:rsidTr="00075253">
        <w:trPr>
          <w:jc w:val="center"/>
        </w:trPr>
        <w:tc>
          <w:tcPr>
            <w:tcW w:w="3595" w:type="pct"/>
            <w:vAlign w:val="bottom"/>
          </w:tcPr>
          <w:p w:rsidR="00075253" w:rsidRPr="005B27C1" w:rsidRDefault="00075253" w:rsidP="00075253">
            <w:pPr>
              <w:spacing w:before="60"/>
              <w:ind w:left="170"/>
            </w:pPr>
            <w:r w:rsidRPr="005B27C1">
              <w:t>из них получатели пособия на детей:</w:t>
            </w:r>
          </w:p>
          <w:p w:rsidR="00075253" w:rsidRPr="005B27C1" w:rsidRDefault="00075253" w:rsidP="00075253">
            <w:pPr>
              <w:spacing w:before="60"/>
              <w:ind w:left="284"/>
            </w:pPr>
            <w:r w:rsidRPr="005B27C1">
              <w:t>одиноких матерей</w:t>
            </w:r>
          </w:p>
        </w:tc>
        <w:tc>
          <w:tcPr>
            <w:tcW w:w="702" w:type="pct"/>
            <w:vAlign w:val="bottom"/>
          </w:tcPr>
          <w:p w:rsidR="00075253" w:rsidRPr="005B27C1" w:rsidRDefault="00075253" w:rsidP="00075253">
            <w:pPr>
              <w:jc w:val="center"/>
            </w:pPr>
            <w:r w:rsidRPr="005B27C1">
              <w:t>955</w:t>
            </w:r>
          </w:p>
        </w:tc>
        <w:tc>
          <w:tcPr>
            <w:tcW w:w="702" w:type="pct"/>
            <w:vAlign w:val="bottom"/>
          </w:tcPr>
          <w:p w:rsidR="00075253" w:rsidRPr="005B27C1" w:rsidRDefault="00075253" w:rsidP="00075253">
            <w:pPr>
              <w:jc w:val="center"/>
            </w:pPr>
            <w:r w:rsidRPr="005B27C1">
              <w:t>859</w:t>
            </w:r>
          </w:p>
        </w:tc>
      </w:tr>
      <w:tr w:rsidR="00075253" w:rsidRPr="005B27C1" w:rsidTr="00075253">
        <w:trPr>
          <w:jc w:val="center"/>
        </w:trPr>
        <w:tc>
          <w:tcPr>
            <w:tcW w:w="3595" w:type="pct"/>
            <w:vAlign w:val="bottom"/>
          </w:tcPr>
          <w:p w:rsidR="00075253" w:rsidRPr="005B27C1" w:rsidRDefault="00075253" w:rsidP="00075253">
            <w:pPr>
              <w:spacing w:before="60"/>
              <w:ind w:left="284"/>
            </w:pPr>
            <w:r w:rsidRPr="005B27C1">
              <w:t>военнослужащих по призыву</w:t>
            </w:r>
          </w:p>
        </w:tc>
        <w:tc>
          <w:tcPr>
            <w:tcW w:w="702" w:type="pct"/>
            <w:vAlign w:val="bottom"/>
          </w:tcPr>
          <w:p w:rsidR="00075253" w:rsidRPr="005B27C1" w:rsidRDefault="00075253" w:rsidP="00075253">
            <w:pPr>
              <w:jc w:val="center"/>
            </w:pPr>
            <w:r w:rsidRPr="005B27C1">
              <w:t>2,0</w:t>
            </w:r>
          </w:p>
        </w:tc>
        <w:tc>
          <w:tcPr>
            <w:tcW w:w="702" w:type="pct"/>
            <w:vAlign w:val="bottom"/>
          </w:tcPr>
          <w:p w:rsidR="00075253" w:rsidRPr="005B27C1" w:rsidRDefault="00075253" w:rsidP="00075253">
            <w:pPr>
              <w:jc w:val="center"/>
            </w:pPr>
            <w:r w:rsidRPr="005B27C1">
              <w:t>1,6</w:t>
            </w:r>
          </w:p>
        </w:tc>
      </w:tr>
      <w:tr w:rsidR="00075253" w:rsidRPr="005B27C1" w:rsidTr="00075253">
        <w:trPr>
          <w:jc w:val="center"/>
        </w:trPr>
        <w:tc>
          <w:tcPr>
            <w:tcW w:w="3595" w:type="pct"/>
            <w:vAlign w:val="bottom"/>
          </w:tcPr>
          <w:p w:rsidR="00075253" w:rsidRPr="005B27C1" w:rsidRDefault="00075253" w:rsidP="00075253">
            <w:pPr>
              <w:spacing w:before="60"/>
              <w:ind w:left="284"/>
              <w:rPr>
                <w:spacing w:val="-4"/>
              </w:rPr>
            </w:pPr>
            <w:r w:rsidRPr="005B27C1">
              <w:rPr>
                <w:spacing w:val="-4"/>
              </w:rPr>
              <w:lastRenderedPageBreak/>
              <w:t>родителей, уклоняющихся от уплаты алиментов</w:t>
            </w:r>
          </w:p>
        </w:tc>
        <w:tc>
          <w:tcPr>
            <w:tcW w:w="702" w:type="pct"/>
            <w:vAlign w:val="bottom"/>
          </w:tcPr>
          <w:p w:rsidR="00075253" w:rsidRPr="005B27C1" w:rsidRDefault="00075253" w:rsidP="00075253">
            <w:pPr>
              <w:jc w:val="center"/>
            </w:pPr>
            <w:r w:rsidRPr="005B27C1">
              <w:t>7,3</w:t>
            </w:r>
          </w:p>
        </w:tc>
        <w:tc>
          <w:tcPr>
            <w:tcW w:w="702" w:type="pct"/>
            <w:vAlign w:val="bottom"/>
          </w:tcPr>
          <w:p w:rsidR="00075253" w:rsidRPr="005B27C1" w:rsidRDefault="00075253" w:rsidP="00075253">
            <w:pPr>
              <w:jc w:val="center"/>
            </w:pPr>
            <w:r w:rsidRPr="005B27C1">
              <w:t>6,6</w:t>
            </w:r>
          </w:p>
        </w:tc>
      </w:tr>
      <w:tr w:rsidR="00075253" w:rsidRPr="005B27C1" w:rsidTr="00075253">
        <w:trPr>
          <w:jc w:val="center"/>
        </w:trPr>
        <w:tc>
          <w:tcPr>
            <w:tcW w:w="3595" w:type="pct"/>
            <w:vAlign w:val="bottom"/>
          </w:tcPr>
          <w:p w:rsidR="00075253" w:rsidRPr="005B27C1" w:rsidRDefault="00075253" w:rsidP="00075253">
            <w:pPr>
              <w:ind w:left="57"/>
            </w:pPr>
            <w:r w:rsidRPr="005B27C1">
              <w:t>Численность детей до 16 лет, на которых назначено пособие</w:t>
            </w:r>
            <w:r w:rsidRPr="005B27C1">
              <w:rPr>
                <w:vertAlign w:val="superscript"/>
              </w:rPr>
              <w:t>1)</w:t>
            </w:r>
          </w:p>
        </w:tc>
        <w:tc>
          <w:tcPr>
            <w:tcW w:w="702" w:type="pct"/>
            <w:vAlign w:val="bottom"/>
          </w:tcPr>
          <w:p w:rsidR="00075253" w:rsidRPr="005B27C1" w:rsidRDefault="00075253" w:rsidP="00075253">
            <w:pPr>
              <w:spacing w:before="60"/>
              <w:jc w:val="center"/>
            </w:pPr>
            <w:r w:rsidRPr="005B27C1">
              <w:t>7 750</w:t>
            </w:r>
          </w:p>
        </w:tc>
        <w:tc>
          <w:tcPr>
            <w:tcW w:w="702" w:type="pct"/>
            <w:vAlign w:val="bottom"/>
          </w:tcPr>
          <w:p w:rsidR="00075253" w:rsidRPr="005B27C1" w:rsidRDefault="00075253" w:rsidP="00075253">
            <w:pPr>
              <w:spacing w:before="60"/>
              <w:jc w:val="center"/>
            </w:pPr>
            <w:r w:rsidRPr="005B27C1">
              <w:t>7 263</w:t>
            </w:r>
          </w:p>
        </w:tc>
      </w:tr>
      <w:tr w:rsidR="00075253" w:rsidRPr="005B27C1" w:rsidTr="00075253">
        <w:trPr>
          <w:jc w:val="center"/>
        </w:trPr>
        <w:tc>
          <w:tcPr>
            <w:tcW w:w="3595" w:type="pct"/>
            <w:vAlign w:val="bottom"/>
          </w:tcPr>
          <w:p w:rsidR="00075253" w:rsidRPr="005B27C1" w:rsidRDefault="00075253" w:rsidP="00075253">
            <w:pPr>
              <w:ind w:left="170"/>
            </w:pPr>
            <w:r w:rsidRPr="005B27C1">
              <w:t>из них дети:</w:t>
            </w:r>
          </w:p>
          <w:p w:rsidR="00075253" w:rsidRPr="005B27C1" w:rsidRDefault="00075253" w:rsidP="00075253">
            <w:pPr>
              <w:ind w:left="284"/>
            </w:pPr>
            <w:r w:rsidRPr="005B27C1">
              <w:t>одиноких матерей</w:t>
            </w:r>
          </w:p>
        </w:tc>
        <w:tc>
          <w:tcPr>
            <w:tcW w:w="702" w:type="pct"/>
            <w:vAlign w:val="bottom"/>
          </w:tcPr>
          <w:p w:rsidR="00075253" w:rsidRPr="005B27C1" w:rsidRDefault="00075253" w:rsidP="00075253">
            <w:pPr>
              <w:jc w:val="center"/>
            </w:pPr>
            <w:r w:rsidRPr="005B27C1">
              <w:t>1 266</w:t>
            </w:r>
          </w:p>
        </w:tc>
        <w:tc>
          <w:tcPr>
            <w:tcW w:w="702" w:type="pct"/>
            <w:vAlign w:val="bottom"/>
          </w:tcPr>
          <w:p w:rsidR="00075253" w:rsidRPr="005B27C1" w:rsidRDefault="00075253" w:rsidP="00075253">
            <w:pPr>
              <w:jc w:val="center"/>
            </w:pPr>
            <w:r w:rsidRPr="005B27C1">
              <w:t>1 168</w:t>
            </w:r>
          </w:p>
        </w:tc>
      </w:tr>
      <w:tr w:rsidR="00075253" w:rsidRPr="005B27C1" w:rsidTr="00075253">
        <w:trPr>
          <w:jc w:val="center"/>
        </w:trPr>
        <w:tc>
          <w:tcPr>
            <w:tcW w:w="3595" w:type="pct"/>
            <w:vAlign w:val="bottom"/>
          </w:tcPr>
          <w:p w:rsidR="00075253" w:rsidRPr="005B27C1" w:rsidRDefault="00075253" w:rsidP="00075253">
            <w:pPr>
              <w:ind w:left="284"/>
            </w:pPr>
            <w:r w:rsidRPr="005B27C1">
              <w:t>военнослужащих по призыву</w:t>
            </w:r>
          </w:p>
        </w:tc>
        <w:tc>
          <w:tcPr>
            <w:tcW w:w="702" w:type="pct"/>
            <w:vAlign w:val="bottom"/>
          </w:tcPr>
          <w:p w:rsidR="00075253" w:rsidRPr="005B27C1" w:rsidRDefault="00075253" w:rsidP="00075253">
            <w:pPr>
              <w:jc w:val="center"/>
            </w:pPr>
            <w:r w:rsidRPr="005B27C1">
              <w:t>2,0</w:t>
            </w:r>
          </w:p>
        </w:tc>
        <w:tc>
          <w:tcPr>
            <w:tcW w:w="702" w:type="pct"/>
            <w:vAlign w:val="bottom"/>
          </w:tcPr>
          <w:p w:rsidR="00075253" w:rsidRPr="005B27C1" w:rsidRDefault="00075253" w:rsidP="00075253">
            <w:pPr>
              <w:jc w:val="center"/>
            </w:pPr>
            <w:r w:rsidRPr="005B27C1">
              <w:t>1,7</w:t>
            </w:r>
          </w:p>
        </w:tc>
      </w:tr>
      <w:tr w:rsidR="00075253" w:rsidRPr="005B27C1" w:rsidTr="00075253">
        <w:trPr>
          <w:jc w:val="center"/>
        </w:trPr>
        <w:tc>
          <w:tcPr>
            <w:tcW w:w="3595" w:type="pct"/>
            <w:vAlign w:val="bottom"/>
          </w:tcPr>
          <w:p w:rsidR="00075253" w:rsidRPr="005B27C1" w:rsidRDefault="00075253" w:rsidP="00075253">
            <w:pPr>
              <w:ind w:left="284"/>
              <w:rPr>
                <w:spacing w:val="-4"/>
              </w:rPr>
            </w:pPr>
            <w:r w:rsidRPr="005B27C1">
              <w:rPr>
                <w:spacing w:val="-4"/>
              </w:rPr>
              <w:t>родителей, уклоняющихся от уплаты алиментов</w:t>
            </w:r>
          </w:p>
        </w:tc>
        <w:tc>
          <w:tcPr>
            <w:tcW w:w="702" w:type="pct"/>
            <w:vAlign w:val="bottom"/>
          </w:tcPr>
          <w:p w:rsidR="00075253" w:rsidRPr="005B27C1" w:rsidRDefault="00075253" w:rsidP="00075253">
            <w:pPr>
              <w:jc w:val="center"/>
            </w:pPr>
            <w:r w:rsidRPr="005B27C1">
              <w:t>9,0</w:t>
            </w:r>
          </w:p>
        </w:tc>
        <w:tc>
          <w:tcPr>
            <w:tcW w:w="702" w:type="pct"/>
            <w:vAlign w:val="bottom"/>
          </w:tcPr>
          <w:p w:rsidR="00075253" w:rsidRPr="005B27C1" w:rsidRDefault="00075253" w:rsidP="00075253">
            <w:pPr>
              <w:jc w:val="center"/>
            </w:pPr>
            <w:r w:rsidRPr="005B27C1">
              <w:t>8,2</w:t>
            </w:r>
          </w:p>
        </w:tc>
      </w:tr>
    </w:tbl>
    <w:p w:rsidR="00075253" w:rsidRPr="005B27C1" w:rsidRDefault="00075253" w:rsidP="00075253">
      <w:pPr>
        <w:spacing w:line="200" w:lineRule="exact"/>
        <w:ind w:left="567" w:right="57" w:hanging="283"/>
        <w:rPr>
          <w:iCs/>
        </w:rPr>
      </w:pPr>
    </w:p>
    <w:p w:rsidR="00075253" w:rsidRPr="005B27C1" w:rsidRDefault="00075253" w:rsidP="00075253">
      <w:pPr>
        <w:ind w:right="57" w:firstLine="284"/>
        <w:jc w:val="both"/>
        <w:rPr>
          <w:iCs/>
        </w:rPr>
      </w:pPr>
      <w:r w:rsidRPr="005B27C1">
        <w:rPr>
          <w:iCs/>
        </w:rPr>
        <w:t>1)</w:t>
      </w:r>
      <w:r w:rsidRPr="005B27C1">
        <w:rPr>
          <w:bCs/>
          <w:iCs/>
        </w:rPr>
        <w:t xml:space="preserve"> Для учащихся общеобразовательных учреждений до окончания ими обучения, но не более чем до достижения ими возраста 18 лет.</w:t>
      </w:r>
    </w:p>
    <w:p w:rsidR="00075253" w:rsidRPr="005B27C1" w:rsidRDefault="00075253" w:rsidP="00075253">
      <w:pPr>
        <w:jc w:val="right"/>
      </w:pPr>
    </w:p>
    <w:p w:rsidR="00075253" w:rsidRPr="005B27C1" w:rsidRDefault="00075253" w:rsidP="00075253">
      <w:pPr>
        <w:jc w:val="right"/>
      </w:pPr>
    </w:p>
    <w:p w:rsidR="008F23AA" w:rsidRPr="005B27C1" w:rsidRDefault="008F23AA" w:rsidP="00075253">
      <w:pPr>
        <w:jc w:val="right"/>
      </w:pPr>
    </w:p>
    <w:p w:rsidR="00075253" w:rsidRPr="005B27C1" w:rsidRDefault="00075253" w:rsidP="00075253">
      <w:pPr>
        <w:jc w:val="right"/>
      </w:pPr>
      <w:r w:rsidRPr="005B27C1">
        <w:t>Таблица 44.1</w:t>
      </w:r>
    </w:p>
    <w:p w:rsidR="00075253" w:rsidRPr="005B27C1" w:rsidRDefault="00075253" w:rsidP="00075253">
      <w:pPr>
        <w:jc w:val="center"/>
        <w:rPr>
          <w:b/>
        </w:rPr>
      </w:pPr>
      <w:r w:rsidRPr="005B27C1">
        <w:rPr>
          <w:b/>
        </w:rPr>
        <w:t>Получатели пособия на детей</w:t>
      </w:r>
    </w:p>
    <w:p w:rsidR="00075253" w:rsidRPr="005B27C1" w:rsidRDefault="00075253" w:rsidP="00075253">
      <w:pPr>
        <w:jc w:val="center"/>
      </w:pPr>
      <w:r w:rsidRPr="005B27C1">
        <w:rPr>
          <w:bCs/>
          <w:iCs/>
        </w:rPr>
        <w:t>(по данным Минтруда России; на конец года, тыс. человек</w:t>
      </w:r>
      <w:r w:rsidRPr="005B27C1">
        <w:t>)</w:t>
      </w:r>
    </w:p>
    <w:p w:rsidR="00075253" w:rsidRPr="005B27C1" w:rsidRDefault="00075253" w:rsidP="00075253">
      <w:pPr>
        <w:ind w:right="139"/>
        <w:jc w:val="right"/>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4"/>
        <w:gridCol w:w="1259"/>
      </w:tblGrid>
      <w:tr w:rsidR="00075253" w:rsidRPr="005B27C1" w:rsidTr="00075253">
        <w:trPr>
          <w:trHeight w:val="278"/>
          <w:tblHeader/>
          <w:jc w:val="center"/>
        </w:trPr>
        <w:tc>
          <w:tcPr>
            <w:tcW w:w="4183" w:type="pct"/>
            <w:vAlign w:val="center"/>
          </w:tcPr>
          <w:p w:rsidR="00075253" w:rsidRPr="005B27C1" w:rsidRDefault="00075253" w:rsidP="00075253">
            <w:pPr>
              <w:jc w:val="center"/>
            </w:pPr>
          </w:p>
        </w:tc>
        <w:tc>
          <w:tcPr>
            <w:tcW w:w="817" w:type="pct"/>
            <w:vAlign w:val="center"/>
          </w:tcPr>
          <w:p w:rsidR="00075253" w:rsidRPr="005B27C1" w:rsidRDefault="00075253" w:rsidP="00075253">
            <w:pPr>
              <w:jc w:val="center"/>
            </w:pPr>
            <w:r w:rsidRPr="005B27C1">
              <w:t>2018 г.</w:t>
            </w:r>
          </w:p>
        </w:tc>
      </w:tr>
      <w:tr w:rsidR="00075253" w:rsidRPr="005B27C1" w:rsidTr="00075253">
        <w:trPr>
          <w:jc w:val="center"/>
        </w:trPr>
        <w:tc>
          <w:tcPr>
            <w:tcW w:w="4183" w:type="pct"/>
            <w:vAlign w:val="bottom"/>
          </w:tcPr>
          <w:p w:rsidR="00075253" w:rsidRPr="005B27C1" w:rsidRDefault="00075253" w:rsidP="00075253">
            <w:pPr>
              <w:ind w:left="57"/>
            </w:pPr>
            <w:r w:rsidRPr="005B27C1">
              <w:t>Численность получателей пособия</w:t>
            </w:r>
          </w:p>
        </w:tc>
        <w:tc>
          <w:tcPr>
            <w:tcW w:w="817" w:type="pct"/>
            <w:vAlign w:val="bottom"/>
          </w:tcPr>
          <w:p w:rsidR="00075253" w:rsidRPr="005B27C1" w:rsidRDefault="00075253" w:rsidP="00075253">
            <w:pPr>
              <w:spacing w:before="120"/>
              <w:jc w:val="center"/>
            </w:pPr>
            <w:r w:rsidRPr="005B27C1">
              <w:t>3 720</w:t>
            </w:r>
          </w:p>
        </w:tc>
      </w:tr>
      <w:tr w:rsidR="00075253" w:rsidRPr="005B27C1" w:rsidTr="00075253">
        <w:trPr>
          <w:jc w:val="center"/>
        </w:trPr>
        <w:tc>
          <w:tcPr>
            <w:tcW w:w="4183" w:type="pct"/>
            <w:vAlign w:val="bottom"/>
          </w:tcPr>
          <w:p w:rsidR="00075253" w:rsidRPr="005B27C1" w:rsidRDefault="00075253" w:rsidP="00075253">
            <w:pPr>
              <w:spacing w:before="60"/>
              <w:ind w:left="170"/>
            </w:pPr>
            <w:r w:rsidRPr="005B27C1">
              <w:t>из них на детей:</w:t>
            </w:r>
          </w:p>
          <w:p w:rsidR="00075253" w:rsidRPr="005B27C1" w:rsidRDefault="00075253" w:rsidP="00075253">
            <w:pPr>
              <w:spacing w:before="60"/>
              <w:ind w:left="284"/>
            </w:pPr>
            <w:r w:rsidRPr="005B27C1">
              <w:t>одиноких матерей</w:t>
            </w:r>
          </w:p>
        </w:tc>
        <w:tc>
          <w:tcPr>
            <w:tcW w:w="817" w:type="pct"/>
            <w:vAlign w:val="bottom"/>
          </w:tcPr>
          <w:p w:rsidR="00075253" w:rsidRPr="005B27C1" w:rsidRDefault="00075253" w:rsidP="00075253">
            <w:pPr>
              <w:jc w:val="center"/>
            </w:pPr>
            <w:r w:rsidRPr="005B27C1">
              <w:t>808</w:t>
            </w:r>
          </w:p>
        </w:tc>
      </w:tr>
      <w:tr w:rsidR="00075253" w:rsidRPr="005B27C1" w:rsidTr="00075253">
        <w:trPr>
          <w:jc w:val="center"/>
        </w:trPr>
        <w:tc>
          <w:tcPr>
            <w:tcW w:w="4183" w:type="pct"/>
            <w:vAlign w:val="bottom"/>
          </w:tcPr>
          <w:p w:rsidR="00075253" w:rsidRPr="005B27C1" w:rsidRDefault="00075253" w:rsidP="00075253">
            <w:pPr>
              <w:spacing w:before="60"/>
              <w:ind w:left="284"/>
            </w:pPr>
            <w:r w:rsidRPr="005B27C1">
              <w:t>военнослужащих по призыву</w:t>
            </w:r>
          </w:p>
        </w:tc>
        <w:tc>
          <w:tcPr>
            <w:tcW w:w="817" w:type="pct"/>
            <w:vAlign w:val="bottom"/>
          </w:tcPr>
          <w:p w:rsidR="00075253" w:rsidRPr="005B27C1" w:rsidRDefault="00075253" w:rsidP="00075253">
            <w:pPr>
              <w:jc w:val="center"/>
            </w:pPr>
            <w:r w:rsidRPr="005B27C1">
              <w:t>4,2</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родителей, уклоняющихся от уплаты алиментов</w:t>
            </w:r>
          </w:p>
        </w:tc>
        <w:tc>
          <w:tcPr>
            <w:tcW w:w="817" w:type="pct"/>
            <w:vAlign w:val="bottom"/>
          </w:tcPr>
          <w:p w:rsidR="00075253" w:rsidRPr="005B27C1" w:rsidRDefault="00075253" w:rsidP="00075253">
            <w:pPr>
              <w:jc w:val="center"/>
            </w:pPr>
            <w:r w:rsidRPr="005B27C1">
              <w:t>5,9</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в базовом размере</w:t>
            </w:r>
          </w:p>
        </w:tc>
        <w:tc>
          <w:tcPr>
            <w:tcW w:w="817" w:type="pct"/>
            <w:vAlign w:val="bottom"/>
          </w:tcPr>
          <w:p w:rsidR="00075253" w:rsidRPr="005B27C1" w:rsidRDefault="00075253" w:rsidP="00075253">
            <w:pPr>
              <w:jc w:val="center"/>
            </w:pPr>
            <w:r w:rsidRPr="005B27C1">
              <w:t>2 546</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из многодетных семей</w:t>
            </w:r>
          </w:p>
        </w:tc>
        <w:tc>
          <w:tcPr>
            <w:tcW w:w="817" w:type="pct"/>
            <w:vAlign w:val="bottom"/>
          </w:tcPr>
          <w:p w:rsidR="00075253" w:rsidRPr="005B27C1" w:rsidRDefault="00075253" w:rsidP="00075253">
            <w:pPr>
              <w:jc w:val="center"/>
            </w:pPr>
            <w:r w:rsidRPr="005B27C1">
              <w:t>348</w:t>
            </w:r>
          </w:p>
        </w:tc>
      </w:tr>
      <w:tr w:rsidR="00075253" w:rsidRPr="005B27C1" w:rsidTr="00075253">
        <w:trPr>
          <w:jc w:val="center"/>
        </w:trPr>
        <w:tc>
          <w:tcPr>
            <w:tcW w:w="4183" w:type="pct"/>
            <w:vAlign w:val="bottom"/>
          </w:tcPr>
          <w:p w:rsidR="00075253" w:rsidRPr="005B27C1" w:rsidRDefault="00075253" w:rsidP="00075253">
            <w:pPr>
              <w:spacing w:before="60"/>
              <w:ind w:left="397"/>
              <w:rPr>
                <w:spacing w:val="-4"/>
              </w:rPr>
            </w:pPr>
            <w:r w:rsidRPr="005B27C1">
              <w:rPr>
                <w:spacing w:val="-4"/>
              </w:rPr>
              <w:t>из него:</w:t>
            </w:r>
          </w:p>
        </w:tc>
        <w:tc>
          <w:tcPr>
            <w:tcW w:w="817" w:type="pct"/>
            <w:vAlign w:val="bottom"/>
          </w:tcPr>
          <w:p w:rsidR="00075253" w:rsidRPr="005B27C1" w:rsidRDefault="00075253" w:rsidP="00075253">
            <w:pPr>
              <w:jc w:val="center"/>
            </w:pP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на детей в возрасте до 3 лет</w:t>
            </w:r>
          </w:p>
        </w:tc>
        <w:tc>
          <w:tcPr>
            <w:tcW w:w="817" w:type="pct"/>
            <w:vAlign w:val="bottom"/>
          </w:tcPr>
          <w:p w:rsidR="00075253" w:rsidRPr="005B27C1" w:rsidRDefault="00075253" w:rsidP="00075253">
            <w:pPr>
              <w:jc w:val="center"/>
            </w:pPr>
            <w:r w:rsidRPr="005B27C1">
              <w:t>48</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на детей в возрасте от 3 до 18 лет</w:t>
            </w:r>
          </w:p>
        </w:tc>
        <w:tc>
          <w:tcPr>
            <w:tcW w:w="817" w:type="pct"/>
            <w:vAlign w:val="bottom"/>
          </w:tcPr>
          <w:p w:rsidR="00075253" w:rsidRPr="005B27C1" w:rsidRDefault="00075253" w:rsidP="00075253">
            <w:pPr>
              <w:jc w:val="center"/>
            </w:pPr>
            <w:r w:rsidRPr="005B27C1">
              <w:t>104</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на детей-инвалидов</w:t>
            </w:r>
          </w:p>
        </w:tc>
        <w:tc>
          <w:tcPr>
            <w:tcW w:w="817" w:type="pct"/>
            <w:vAlign w:val="bottom"/>
          </w:tcPr>
          <w:p w:rsidR="00075253" w:rsidRPr="005B27C1" w:rsidRDefault="00075253" w:rsidP="00075253">
            <w:pPr>
              <w:jc w:val="center"/>
            </w:pPr>
            <w:r w:rsidRPr="005B27C1">
              <w:t>41</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на детей родителей-инвалидов</w:t>
            </w:r>
          </w:p>
        </w:tc>
        <w:tc>
          <w:tcPr>
            <w:tcW w:w="817" w:type="pct"/>
            <w:vAlign w:val="bottom"/>
          </w:tcPr>
          <w:p w:rsidR="00075253" w:rsidRPr="005B27C1" w:rsidRDefault="00075253" w:rsidP="00075253">
            <w:pPr>
              <w:jc w:val="center"/>
            </w:pPr>
            <w:r w:rsidRPr="005B27C1">
              <w:t>15</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на детей, не перечисленных категорий</w:t>
            </w:r>
          </w:p>
        </w:tc>
        <w:tc>
          <w:tcPr>
            <w:tcW w:w="817" w:type="pct"/>
            <w:vAlign w:val="bottom"/>
          </w:tcPr>
          <w:p w:rsidR="00075253" w:rsidRPr="005B27C1" w:rsidRDefault="00075253" w:rsidP="00075253">
            <w:pPr>
              <w:jc w:val="center"/>
            </w:pPr>
            <w:r w:rsidRPr="005B27C1">
              <w:t>112</w:t>
            </w:r>
          </w:p>
        </w:tc>
      </w:tr>
      <w:tr w:rsidR="00075253" w:rsidRPr="005B27C1" w:rsidTr="00075253">
        <w:trPr>
          <w:jc w:val="center"/>
        </w:trPr>
        <w:tc>
          <w:tcPr>
            <w:tcW w:w="4183" w:type="pct"/>
            <w:vAlign w:val="bottom"/>
          </w:tcPr>
          <w:p w:rsidR="00075253" w:rsidRPr="005B27C1" w:rsidRDefault="00075253" w:rsidP="00075253">
            <w:pPr>
              <w:ind w:left="57"/>
            </w:pPr>
            <w:r w:rsidRPr="005B27C1">
              <w:t>Численность детей до 16 лет, на которых назначено пособие</w:t>
            </w:r>
            <w:r w:rsidRPr="005B27C1">
              <w:rPr>
                <w:vertAlign w:val="superscript"/>
              </w:rPr>
              <w:t>1)</w:t>
            </w:r>
          </w:p>
        </w:tc>
        <w:tc>
          <w:tcPr>
            <w:tcW w:w="817" w:type="pct"/>
            <w:vAlign w:val="bottom"/>
          </w:tcPr>
          <w:p w:rsidR="00075253" w:rsidRPr="005B27C1" w:rsidRDefault="00075253" w:rsidP="00075253">
            <w:pPr>
              <w:spacing w:before="60"/>
              <w:jc w:val="center"/>
            </w:pPr>
            <w:r w:rsidRPr="005B27C1">
              <w:t>7 021</w:t>
            </w:r>
          </w:p>
        </w:tc>
      </w:tr>
      <w:tr w:rsidR="00075253" w:rsidRPr="005B27C1" w:rsidTr="00075253">
        <w:trPr>
          <w:jc w:val="center"/>
        </w:trPr>
        <w:tc>
          <w:tcPr>
            <w:tcW w:w="4183" w:type="pct"/>
            <w:vAlign w:val="bottom"/>
          </w:tcPr>
          <w:p w:rsidR="00075253" w:rsidRPr="005B27C1" w:rsidRDefault="00075253" w:rsidP="00075253">
            <w:pPr>
              <w:ind w:left="170"/>
            </w:pPr>
            <w:r w:rsidRPr="005B27C1">
              <w:t>из них дети:</w:t>
            </w:r>
          </w:p>
          <w:p w:rsidR="00075253" w:rsidRPr="005B27C1" w:rsidRDefault="00075253" w:rsidP="00075253">
            <w:pPr>
              <w:ind w:left="284"/>
            </w:pPr>
            <w:r w:rsidRPr="005B27C1">
              <w:t>одиноких матерей</w:t>
            </w:r>
          </w:p>
        </w:tc>
        <w:tc>
          <w:tcPr>
            <w:tcW w:w="817" w:type="pct"/>
            <w:vAlign w:val="bottom"/>
          </w:tcPr>
          <w:p w:rsidR="00075253" w:rsidRPr="005B27C1" w:rsidRDefault="00075253" w:rsidP="00075253">
            <w:pPr>
              <w:jc w:val="center"/>
            </w:pPr>
            <w:r w:rsidRPr="005B27C1">
              <w:t>1 128</w:t>
            </w:r>
          </w:p>
        </w:tc>
      </w:tr>
      <w:tr w:rsidR="00075253" w:rsidRPr="005B27C1" w:rsidTr="00075253">
        <w:trPr>
          <w:jc w:val="center"/>
        </w:trPr>
        <w:tc>
          <w:tcPr>
            <w:tcW w:w="4183" w:type="pct"/>
            <w:vAlign w:val="bottom"/>
          </w:tcPr>
          <w:p w:rsidR="00075253" w:rsidRPr="005B27C1" w:rsidRDefault="00075253" w:rsidP="00075253">
            <w:pPr>
              <w:ind w:left="284"/>
            </w:pPr>
            <w:r w:rsidRPr="005B27C1">
              <w:t>военнослужащих по призыву</w:t>
            </w:r>
          </w:p>
        </w:tc>
        <w:tc>
          <w:tcPr>
            <w:tcW w:w="817" w:type="pct"/>
            <w:vAlign w:val="bottom"/>
          </w:tcPr>
          <w:p w:rsidR="00075253" w:rsidRPr="005B27C1" w:rsidRDefault="00075253" w:rsidP="00075253">
            <w:pPr>
              <w:jc w:val="center"/>
            </w:pPr>
            <w:r w:rsidRPr="005B27C1">
              <w:t>5,7</w:t>
            </w:r>
          </w:p>
        </w:tc>
      </w:tr>
      <w:tr w:rsidR="00075253" w:rsidRPr="005B27C1" w:rsidTr="00075253">
        <w:trPr>
          <w:jc w:val="center"/>
        </w:trPr>
        <w:tc>
          <w:tcPr>
            <w:tcW w:w="4183" w:type="pct"/>
            <w:vAlign w:val="bottom"/>
          </w:tcPr>
          <w:p w:rsidR="00075253" w:rsidRPr="005B27C1" w:rsidRDefault="00075253" w:rsidP="00075253">
            <w:pPr>
              <w:ind w:left="284"/>
              <w:rPr>
                <w:spacing w:val="-4"/>
              </w:rPr>
            </w:pPr>
            <w:r w:rsidRPr="005B27C1">
              <w:rPr>
                <w:spacing w:val="-4"/>
              </w:rPr>
              <w:t>родителей, уклоняющихся от уплаты алиментов</w:t>
            </w:r>
          </w:p>
        </w:tc>
        <w:tc>
          <w:tcPr>
            <w:tcW w:w="817" w:type="pct"/>
            <w:vAlign w:val="bottom"/>
          </w:tcPr>
          <w:p w:rsidR="00075253" w:rsidRPr="005B27C1" w:rsidRDefault="00075253" w:rsidP="00075253">
            <w:pPr>
              <w:jc w:val="center"/>
            </w:pPr>
            <w:r w:rsidRPr="005B27C1">
              <w:t>7,5</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в базовом размере</w:t>
            </w:r>
          </w:p>
        </w:tc>
        <w:tc>
          <w:tcPr>
            <w:tcW w:w="817" w:type="pct"/>
            <w:vAlign w:val="bottom"/>
          </w:tcPr>
          <w:p w:rsidR="00075253" w:rsidRPr="005B27C1" w:rsidRDefault="00075253" w:rsidP="00075253">
            <w:pPr>
              <w:jc w:val="center"/>
            </w:pPr>
            <w:r w:rsidRPr="005B27C1">
              <w:t>4 737</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из многодетных семей</w:t>
            </w:r>
          </w:p>
        </w:tc>
        <w:tc>
          <w:tcPr>
            <w:tcW w:w="817" w:type="pct"/>
            <w:vAlign w:val="bottom"/>
          </w:tcPr>
          <w:p w:rsidR="00075253" w:rsidRPr="005B27C1" w:rsidRDefault="00075253" w:rsidP="00075253">
            <w:pPr>
              <w:jc w:val="center"/>
            </w:pPr>
            <w:r w:rsidRPr="005B27C1">
              <w:t>931</w:t>
            </w:r>
          </w:p>
        </w:tc>
      </w:tr>
      <w:tr w:rsidR="00075253" w:rsidRPr="005B27C1" w:rsidTr="00075253">
        <w:trPr>
          <w:jc w:val="center"/>
        </w:trPr>
        <w:tc>
          <w:tcPr>
            <w:tcW w:w="4183" w:type="pct"/>
            <w:vAlign w:val="bottom"/>
          </w:tcPr>
          <w:p w:rsidR="00075253" w:rsidRPr="005B27C1" w:rsidRDefault="00075253" w:rsidP="00075253">
            <w:pPr>
              <w:spacing w:before="60"/>
              <w:ind w:left="397"/>
              <w:rPr>
                <w:spacing w:val="-4"/>
              </w:rPr>
            </w:pPr>
            <w:r w:rsidRPr="005B27C1">
              <w:rPr>
                <w:spacing w:val="-4"/>
              </w:rPr>
              <w:t>из него:</w:t>
            </w:r>
          </w:p>
        </w:tc>
        <w:tc>
          <w:tcPr>
            <w:tcW w:w="817" w:type="pct"/>
            <w:vAlign w:val="bottom"/>
          </w:tcPr>
          <w:p w:rsidR="00075253" w:rsidRPr="005B27C1" w:rsidRDefault="00075253" w:rsidP="00075253">
            <w:pPr>
              <w:jc w:val="center"/>
            </w:pP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на детей в возрасте до 3 лет</w:t>
            </w:r>
          </w:p>
        </w:tc>
        <w:tc>
          <w:tcPr>
            <w:tcW w:w="817" w:type="pct"/>
            <w:vAlign w:val="bottom"/>
          </w:tcPr>
          <w:p w:rsidR="00075253" w:rsidRPr="005B27C1" w:rsidRDefault="00075253" w:rsidP="00075253">
            <w:pPr>
              <w:jc w:val="center"/>
            </w:pPr>
            <w:r w:rsidRPr="005B27C1">
              <w:t>57</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на детей в возрасте от 3 до 18 лет</w:t>
            </w:r>
          </w:p>
        </w:tc>
        <w:tc>
          <w:tcPr>
            <w:tcW w:w="817" w:type="pct"/>
            <w:vAlign w:val="bottom"/>
          </w:tcPr>
          <w:p w:rsidR="00075253" w:rsidRPr="005B27C1" w:rsidRDefault="00075253" w:rsidP="00075253">
            <w:pPr>
              <w:jc w:val="center"/>
            </w:pPr>
            <w:r w:rsidRPr="005B27C1">
              <w:t>248</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на детей-инвалидов</w:t>
            </w:r>
          </w:p>
        </w:tc>
        <w:tc>
          <w:tcPr>
            <w:tcW w:w="817" w:type="pct"/>
            <w:vAlign w:val="bottom"/>
          </w:tcPr>
          <w:p w:rsidR="00075253" w:rsidRPr="005B27C1" w:rsidRDefault="00075253" w:rsidP="00075253">
            <w:pPr>
              <w:jc w:val="center"/>
            </w:pPr>
            <w:r w:rsidRPr="005B27C1">
              <w:t>42</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на детей родителей-инвалидов</w:t>
            </w:r>
          </w:p>
        </w:tc>
        <w:tc>
          <w:tcPr>
            <w:tcW w:w="817" w:type="pct"/>
            <w:vAlign w:val="bottom"/>
          </w:tcPr>
          <w:p w:rsidR="00075253" w:rsidRPr="005B27C1" w:rsidRDefault="00075253" w:rsidP="00075253">
            <w:pPr>
              <w:jc w:val="center"/>
            </w:pPr>
            <w:r w:rsidRPr="005B27C1">
              <w:t>26</w:t>
            </w:r>
          </w:p>
        </w:tc>
      </w:tr>
      <w:tr w:rsidR="00075253" w:rsidRPr="005B27C1" w:rsidTr="00075253">
        <w:trPr>
          <w:jc w:val="center"/>
        </w:trPr>
        <w:tc>
          <w:tcPr>
            <w:tcW w:w="4183" w:type="pct"/>
            <w:vAlign w:val="bottom"/>
          </w:tcPr>
          <w:p w:rsidR="00075253" w:rsidRPr="005B27C1" w:rsidRDefault="00075253" w:rsidP="00075253">
            <w:pPr>
              <w:spacing w:before="60"/>
              <w:ind w:left="284"/>
              <w:rPr>
                <w:spacing w:val="-4"/>
              </w:rPr>
            </w:pPr>
            <w:r w:rsidRPr="005B27C1">
              <w:rPr>
                <w:spacing w:val="-4"/>
              </w:rPr>
              <w:t>на детей, не перечисленных категорий</w:t>
            </w:r>
          </w:p>
        </w:tc>
        <w:tc>
          <w:tcPr>
            <w:tcW w:w="817" w:type="pct"/>
            <w:vAlign w:val="bottom"/>
          </w:tcPr>
          <w:p w:rsidR="00075253" w:rsidRPr="005B27C1" w:rsidRDefault="00075253" w:rsidP="00075253">
            <w:pPr>
              <w:jc w:val="center"/>
            </w:pPr>
            <w:r w:rsidRPr="005B27C1">
              <w:t>155</w:t>
            </w:r>
          </w:p>
        </w:tc>
      </w:tr>
    </w:tbl>
    <w:p w:rsidR="00075253" w:rsidRPr="005B27C1" w:rsidRDefault="00075253" w:rsidP="00075253">
      <w:pPr>
        <w:spacing w:line="200" w:lineRule="exact"/>
        <w:ind w:left="567" w:right="57" w:hanging="283"/>
        <w:rPr>
          <w:iCs/>
        </w:rPr>
      </w:pPr>
    </w:p>
    <w:p w:rsidR="00075253" w:rsidRPr="005B27C1" w:rsidRDefault="00075253" w:rsidP="00075253">
      <w:pPr>
        <w:ind w:right="57" w:firstLine="284"/>
        <w:jc w:val="both"/>
        <w:rPr>
          <w:iCs/>
        </w:rPr>
      </w:pPr>
      <w:r w:rsidRPr="005B27C1">
        <w:rPr>
          <w:iCs/>
        </w:rPr>
        <w:lastRenderedPageBreak/>
        <w:t>1)</w:t>
      </w:r>
      <w:r w:rsidRPr="005B27C1">
        <w:rPr>
          <w:bCs/>
          <w:iCs/>
        </w:rPr>
        <w:t xml:space="preserve"> Для учащихся общеобразовательных учреждений до окончания ими обучения, но не более чем до достижения ими возраста 18 лет.</w:t>
      </w:r>
    </w:p>
    <w:p w:rsidR="00075253" w:rsidRPr="005B27C1" w:rsidRDefault="00075253" w:rsidP="00075253"/>
    <w:p w:rsidR="008F23AA" w:rsidRPr="005B27C1" w:rsidRDefault="008F23AA" w:rsidP="00075253"/>
    <w:p w:rsidR="008F23AA" w:rsidRPr="005B27C1" w:rsidRDefault="008F23AA" w:rsidP="00075253"/>
    <w:p w:rsidR="00075253" w:rsidRPr="005B27C1" w:rsidRDefault="00075253" w:rsidP="00075253">
      <w:pPr>
        <w:jc w:val="right"/>
      </w:pPr>
      <w:r w:rsidRPr="005B27C1">
        <w:t>Таблица 45</w:t>
      </w:r>
    </w:p>
    <w:p w:rsidR="00075253" w:rsidRPr="005B27C1" w:rsidRDefault="00075253" w:rsidP="00075253">
      <w:pPr>
        <w:jc w:val="right"/>
      </w:pPr>
    </w:p>
    <w:p w:rsidR="00075253" w:rsidRPr="005B27C1" w:rsidRDefault="00075253" w:rsidP="00075253">
      <w:pPr>
        <w:jc w:val="center"/>
        <w:rPr>
          <w:b/>
          <w:bCs/>
        </w:rPr>
      </w:pPr>
      <w:r w:rsidRPr="005B27C1">
        <w:rPr>
          <w:b/>
          <w:bCs/>
        </w:rPr>
        <w:t>Численность детей до 16 лет (18 лет), на которых назначено пособие</w:t>
      </w:r>
    </w:p>
    <w:p w:rsidR="00075253" w:rsidRPr="005B27C1" w:rsidRDefault="00075253" w:rsidP="00075253">
      <w:pPr>
        <w:jc w:val="center"/>
        <w:rPr>
          <w:bCs/>
        </w:rPr>
      </w:pPr>
      <w:r w:rsidRPr="005B27C1">
        <w:rPr>
          <w:bCs/>
        </w:rPr>
        <w:t>(по данным Минтруда России; на конец отчетного периода, тыс. человек)</w:t>
      </w:r>
    </w:p>
    <w:p w:rsidR="00075253" w:rsidRPr="005B27C1" w:rsidRDefault="00075253" w:rsidP="00075253">
      <w:pPr>
        <w:spacing w:line="200" w:lineRule="exact"/>
        <w:ind w:right="139"/>
        <w:jc w:val="right"/>
        <w:rPr>
          <w:bCs/>
        </w:rPr>
      </w:pPr>
    </w:p>
    <w:tbl>
      <w:tblPr>
        <w:tblW w:w="5048" w:type="pct"/>
        <w:jc w:val="center"/>
        <w:tblLook w:val="0000" w:firstRow="0" w:lastRow="0" w:firstColumn="0" w:lastColumn="0" w:noHBand="0" w:noVBand="0"/>
      </w:tblPr>
      <w:tblGrid>
        <w:gridCol w:w="4853"/>
        <w:gridCol w:w="1894"/>
        <w:gridCol w:w="1963"/>
        <w:gridCol w:w="1812"/>
      </w:tblGrid>
      <w:tr w:rsidR="00075253" w:rsidRPr="005B27C1"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rFonts w:eastAsia="Arial Unicode MS"/>
              </w:rPr>
            </w:pPr>
            <w:r w:rsidRPr="005B27C1">
              <w:rPr>
                <w:rFonts w:eastAsia="Arial Unicode MS"/>
              </w:rPr>
              <w:t>2016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57"/>
              <w:jc w:val="center"/>
              <w:rPr>
                <w:rFonts w:eastAsia="Arial Unicode MS"/>
              </w:rPr>
            </w:pPr>
            <w:r w:rsidRPr="005B27C1">
              <w:rPr>
                <w:rFonts w:eastAsia="Arial Unicode MS"/>
              </w:rPr>
              <w:t>2017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57"/>
              <w:jc w:val="center"/>
              <w:rPr>
                <w:rFonts w:eastAsia="Arial Unicode MS"/>
              </w:rPr>
            </w:pPr>
            <w:r w:rsidRPr="005B27C1">
              <w:rPr>
                <w:rFonts w:eastAsia="Arial Unicode MS"/>
              </w:rPr>
              <w:t>2018 г.</w:t>
            </w:r>
          </w:p>
        </w:tc>
      </w:tr>
      <w:tr w:rsidR="00075253" w:rsidRPr="005B27C1"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b/>
                <w:vertAlign w:val="superscript"/>
              </w:rPr>
            </w:pPr>
            <w:r w:rsidRPr="005B27C1">
              <w:rPr>
                <w:rFonts w:eastAsia="Arial Unicode MS"/>
                <w:b/>
              </w:rPr>
              <w:t>Российская Федерация</w:t>
            </w:r>
            <w:r w:rsidRPr="005B27C1">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7 750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7 263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7 021</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b/>
              </w:rPr>
            </w:pPr>
            <w:r w:rsidRPr="005B27C1">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1 115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77</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99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21</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124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87</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53</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40</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51</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57</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23</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85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229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b/>
              </w:rPr>
            </w:pPr>
            <w:r w:rsidRPr="005B27C1">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548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549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31</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76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73</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32</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22</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22</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206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highlight w:val="yellow"/>
              </w:rPr>
            </w:pPr>
            <w:r w:rsidRPr="005B27C1">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b/>
              </w:rPr>
            </w:pPr>
            <w:r w:rsidRPr="005B27C1">
              <w:rPr>
                <w:rFonts w:eastAsia="Arial Unicode MS"/>
                <w:b/>
              </w:rPr>
              <w:t>Южный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801</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318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100</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191</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lastRenderedPageBreak/>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11</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b/>
              </w:rPr>
            </w:pPr>
            <w:r w:rsidRPr="005B27C1">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1 175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448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126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53</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65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222</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40" w:lineRule="exact"/>
              <w:ind w:left="-57" w:right="-57"/>
              <w:jc w:val="center"/>
            </w:pPr>
            <w:r w:rsidRPr="005B27C1">
              <w:t>196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b/>
              </w:rPr>
            </w:pPr>
            <w:r w:rsidRPr="005B27C1">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1 358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1 168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152</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69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70</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151</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103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93</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37</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149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153</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50</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b/>
              </w:rPr>
            </w:pPr>
            <w:r w:rsidRPr="005B27C1">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598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103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65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218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201</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highlight w:val="yellow"/>
              </w:rPr>
            </w:pPr>
            <w:r w:rsidRPr="005B27C1">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220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215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right="-57"/>
              <w:jc w:val="center"/>
            </w:pPr>
            <w:r w:rsidRPr="005B27C1">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right="-57"/>
              <w:jc w:val="center"/>
            </w:pPr>
            <w:r w:rsidRPr="005B27C1">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right="-57"/>
              <w:jc w:val="center"/>
            </w:pPr>
            <w:r w:rsidRPr="005B27C1">
              <w:t>62</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right="-57"/>
              <w:jc w:val="center"/>
            </w:pPr>
            <w:r w:rsidRPr="005B27C1">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right="-57"/>
              <w:jc w:val="center"/>
            </w:pPr>
            <w:r w:rsidRPr="005B27C1">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right="-57"/>
              <w:jc w:val="center"/>
            </w:pPr>
            <w:r w:rsidRPr="005B27C1">
              <w:t>20</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b/>
              </w:rPr>
            </w:pPr>
            <w:r w:rsidRPr="005B27C1">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1 043</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54</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33</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199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188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133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130</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186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106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155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56</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b/>
              </w:rPr>
            </w:pPr>
            <w:r w:rsidRPr="005B27C1">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right="-57"/>
              <w:jc w:val="center"/>
              <w:rPr>
                <w:b/>
              </w:rPr>
            </w:pPr>
            <w:r w:rsidRPr="005B27C1">
              <w:rPr>
                <w:b/>
              </w:rPr>
              <w:t>571</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179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108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71</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39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lastRenderedPageBreak/>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80</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61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53</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5</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28</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9</w:t>
            </w:r>
          </w:p>
        </w:tc>
      </w:tr>
      <w:tr w:rsidR="00075253" w:rsidRPr="005B27C1"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Pr>
                <w:rFonts w:eastAsia="Arial Unicode MS"/>
              </w:rPr>
            </w:pPr>
            <w:r w:rsidRPr="005B27C1">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spacing w:line="200" w:lineRule="exact"/>
              <w:ind w:left="-57" w:right="-57"/>
              <w:jc w:val="center"/>
            </w:pPr>
            <w:r w:rsidRPr="005B27C1">
              <w:t>4</w:t>
            </w:r>
          </w:p>
        </w:tc>
      </w:tr>
    </w:tbl>
    <w:p w:rsidR="00075253" w:rsidRPr="005B27C1" w:rsidRDefault="00075253" w:rsidP="00075253">
      <w:pPr>
        <w:spacing w:before="120"/>
      </w:pPr>
      <w:r w:rsidRPr="005B27C1">
        <w:t>1) Итоговая строка может не совпадать за счет округлений.</w:t>
      </w:r>
    </w:p>
    <w:p w:rsidR="008F23AA" w:rsidRPr="005B27C1" w:rsidRDefault="008F23AA" w:rsidP="00075253">
      <w:pPr>
        <w:jc w:val="right"/>
      </w:pPr>
    </w:p>
    <w:p w:rsidR="00075253" w:rsidRPr="005B27C1" w:rsidRDefault="00075253" w:rsidP="00075253"/>
    <w:p w:rsidR="008F23AA" w:rsidRPr="005B27C1" w:rsidRDefault="008F23AA" w:rsidP="00075253"/>
    <w:p w:rsidR="008F23AA" w:rsidRPr="005B27C1" w:rsidRDefault="008F23AA" w:rsidP="00075253"/>
    <w:p w:rsidR="008F23AA" w:rsidRPr="005B27C1" w:rsidRDefault="008F23AA" w:rsidP="00075253"/>
    <w:p w:rsidR="008F23AA" w:rsidRPr="005B27C1" w:rsidRDefault="008F23AA" w:rsidP="00075253"/>
    <w:p w:rsidR="008F23AA" w:rsidRPr="005B27C1" w:rsidRDefault="008F23AA" w:rsidP="00075253"/>
    <w:p w:rsidR="008F23AA" w:rsidRPr="005B27C1" w:rsidRDefault="008F23AA" w:rsidP="00075253"/>
    <w:p w:rsidR="00AB0B54" w:rsidRPr="005B27C1" w:rsidRDefault="00AB0B54" w:rsidP="00075253"/>
    <w:p w:rsidR="00AB0B54" w:rsidRPr="005B27C1" w:rsidRDefault="00AB0B54" w:rsidP="00075253"/>
    <w:p w:rsidR="00AB0B54" w:rsidRPr="005B27C1" w:rsidRDefault="00AB0B54" w:rsidP="00075253"/>
    <w:p w:rsidR="00AB0B54" w:rsidRPr="005B27C1" w:rsidRDefault="00AB0B54" w:rsidP="00075253"/>
    <w:p w:rsidR="00AB0B54" w:rsidRPr="005B27C1" w:rsidRDefault="00AB0B54" w:rsidP="00075253"/>
    <w:p w:rsidR="00075253" w:rsidRPr="005B27C1" w:rsidRDefault="00075253" w:rsidP="00075253">
      <w:pPr>
        <w:jc w:val="right"/>
      </w:pPr>
      <w:r w:rsidRPr="005B27C1">
        <w:t>Таблица 46</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Размер пособия на ребенка, установленный в субъектах Российской Федерации в 2018 году</w:t>
      </w:r>
    </w:p>
    <w:p w:rsidR="00075253" w:rsidRPr="005B27C1" w:rsidRDefault="00075253" w:rsidP="00075253">
      <w:pPr>
        <w:jc w:val="center"/>
        <w:rPr>
          <w:bCs/>
        </w:rPr>
      </w:pPr>
      <w:r w:rsidRPr="005B27C1">
        <w:rPr>
          <w:bCs/>
        </w:rPr>
        <w:t>(по данным Минтруда России; на конец года, рублей в месяц)</w:t>
      </w:r>
    </w:p>
    <w:p w:rsidR="00075253" w:rsidRPr="005B27C1" w:rsidRDefault="00075253" w:rsidP="00075253">
      <w:pPr>
        <w:jc w:val="right"/>
      </w:pPr>
    </w:p>
    <w:p w:rsidR="00075253" w:rsidRPr="005B27C1" w:rsidRDefault="00075253" w:rsidP="00075253">
      <w:pPr>
        <w:ind w:right="-2"/>
        <w:jc w:val="right"/>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937"/>
        <w:gridCol w:w="946"/>
        <w:gridCol w:w="888"/>
        <w:gridCol w:w="963"/>
        <w:gridCol w:w="954"/>
        <w:gridCol w:w="825"/>
        <w:gridCol w:w="903"/>
        <w:gridCol w:w="898"/>
        <w:gridCol w:w="849"/>
        <w:gridCol w:w="894"/>
      </w:tblGrid>
      <w:tr w:rsidR="00075253" w:rsidRPr="005B27C1" w:rsidTr="00075253">
        <w:trPr>
          <w:cantSplit/>
          <w:trHeight w:val="322"/>
          <w:tblHeader/>
          <w:jc w:val="center"/>
        </w:trPr>
        <w:tc>
          <w:tcPr>
            <w:tcW w:w="796" w:type="pct"/>
            <w:vMerge w:val="restart"/>
          </w:tcPr>
          <w:p w:rsidR="00075253" w:rsidRPr="005B27C1" w:rsidRDefault="00075253" w:rsidP="00075253">
            <w:pPr>
              <w:spacing w:line="200" w:lineRule="exact"/>
              <w:ind w:left="-426" w:firstLine="426"/>
              <w:jc w:val="center"/>
              <w:rPr>
                <w:i/>
              </w:rPr>
            </w:pPr>
          </w:p>
        </w:tc>
        <w:tc>
          <w:tcPr>
            <w:tcW w:w="4204" w:type="pct"/>
            <w:gridSpan w:val="10"/>
            <w:vAlign w:val="center"/>
          </w:tcPr>
          <w:p w:rsidR="00075253" w:rsidRPr="005B27C1" w:rsidRDefault="00075253" w:rsidP="00075253">
            <w:pPr>
              <w:spacing w:line="200" w:lineRule="exact"/>
              <w:ind w:left="-57" w:right="-57"/>
              <w:jc w:val="center"/>
              <w:rPr>
                <w:rFonts w:eastAsia="Arial Unicode MS"/>
                <w:i/>
              </w:rPr>
            </w:pPr>
            <w:r w:rsidRPr="005B27C1">
              <w:rPr>
                <w:rFonts w:eastAsia="Arial Unicode MS"/>
                <w:i/>
              </w:rPr>
              <w:t>Размер пособия</w:t>
            </w:r>
          </w:p>
        </w:tc>
      </w:tr>
      <w:tr w:rsidR="00075253" w:rsidRPr="005B27C1" w:rsidTr="00075253">
        <w:trPr>
          <w:cantSplit/>
          <w:trHeight w:val="465"/>
          <w:tblHeader/>
          <w:jc w:val="center"/>
        </w:trPr>
        <w:tc>
          <w:tcPr>
            <w:tcW w:w="796" w:type="pct"/>
            <w:vMerge/>
          </w:tcPr>
          <w:p w:rsidR="00075253" w:rsidRPr="005B27C1" w:rsidRDefault="00075253" w:rsidP="00075253">
            <w:pPr>
              <w:spacing w:line="200" w:lineRule="exact"/>
              <w:jc w:val="center"/>
              <w:rPr>
                <w:i/>
              </w:rPr>
            </w:pPr>
          </w:p>
        </w:tc>
        <w:tc>
          <w:tcPr>
            <w:tcW w:w="435" w:type="pct"/>
            <w:vMerge w:val="restart"/>
            <w:vAlign w:val="center"/>
          </w:tcPr>
          <w:p w:rsidR="00075253" w:rsidRPr="005B27C1" w:rsidRDefault="00075253" w:rsidP="00075253">
            <w:pPr>
              <w:spacing w:line="200" w:lineRule="exact"/>
              <w:ind w:left="-57" w:right="-57"/>
              <w:jc w:val="center"/>
              <w:rPr>
                <w:i/>
              </w:rPr>
            </w:pPr>
            <w:r w:rsidRPr="005B27C1">
              <w:rPr>
                <w:i/>
              </w:rPr>
              <w:t>базовый</w:t>
            </w:r>
          </w:p>
        </w:tc>
        <w:tc>
          <w:tcPr>
            <w:tcW w:w="439" w:type="pct"/>
            <w:vMerge w:val="restart"/>
            <w:vAlign w:val="center"/>
          </w:tcPr>
          <w:p w:rsidR="00075253" w:rsidRPr="005B27C1" w:rsidRDefault="00075253" w:rsidP="00075253">
            <w:pPr>
              <w:spacing w:line="200" w:lineRule="exact"/>
              <w:ind w:left="-57" w:right="-57"/>
              <w:jc w:val="center"/>
              <w:rPr>
                <w:i/>
              </w:rPr>
            </w:pPr>
            <w:r w:rsidRPr="005B27C1">
              <w:rPr>
                <w:i/>
              </w:rPr>
              <w:t>на детей одиноких матерей</w:t>
            </w:r>
          </w:p>
        </w:tc>
        <w:tc>
          <w:tcPr>
            <w:tcW w:w="412" w:type="pct"/>
            <w:vMerge w:val="restart"/>
            <w:vAlign w:val="center"/>
          </w:tcPr>
          <w:p w:rsidR="00075253" w:rsidRPr="005B27C1" w:rsidRDefault="00075253" w:rsidP="00075253">
            <w:pPr>
              <w:spacing w:line="200" w:lineRule="exact"/>
              <w:ind w:left="-57" w:right="-57"/>
              <w:jc w:val="center"/>
              <w:rPr>
                <w:i/>
              </w:rPr>
            </w:pPr>
            <w:r w:rsidRPr="005B27C1">
              <w:rPr>
                <w:i/>
              </w:rPr>
              <w:t>на детей  воен-</w:t>
            </w:r>
          </w:p>
          <w:p w:rsidR="00075253" w:rsidRPr="005B27C1" w:rsidRDefault="00075253" w:rsidP="00075253">
            <w:pPr>
              <w:spacing w:line="200" w:lineRule="exact"/>
              <w:ind w:left="-57" w:right="-57"/>
              <w:jc w:val="center"/>
              <w:rPr>
                <w:i/>
              </w:rPr>
            </w:pPr>
            <w:r w:rsidRPr="005B27C1">
              <w:rPr>
                <w:i/>
              </w:rPr>
              <w:t>нослу-</w:t>
            </w:r>
          </w:p>
          <w:p w:rsidR="00075253" w:rsidRPr="005B27C1" w:rsidRDefault="00075253" w:rsidP="00075253">
            <w:pPr>
              <w:spacing w:line="200" w:lineRule="exact"/>
              <w:ind w:left="-57" w:right="-57"/>
              <w:jc w:val="center"/>
              <w:rPr>
                <w:i/>
              </w:rPr>
            </w:pPr>
            <w:r w:rsidRPr="005B27C1">
              <w:rPr>
                <w:i/>
              </w:rPr>
              <w:t xml:space="preserve">жащих </w:t>
            </w:r>
            <w:r w:rsidRPr="005B27C1">
              <w:rPr>
                <w:i/>
              </w:rPr>
              <w:br/>
              <w:t>по призыву</w:t>
            </w:r>
          </w:p>
        </w:tc>
        <w:tc>
          <w:tcPr>
            <w:tcW w:w="447" w:type="pct"/>
            <w:vMerge w:val="restart"/>
            <w:vAlign w:val="center"/>
          </w:tcPr>
          <w:p w:rsidR="00075253" w:rsidRPr="005B27C1" w:rsidRDefault="00075253" w:rsidP="00075253">
            <w:pPr>
              <w:spacing w:line="200" w:lineRule="exact"/>
              <w:ind w:left="-57" w:right="-57"/>
              <w:jc w:val="center"/>
              <w:rPr>
                <w:i/>
              </w:rPr>
            </w:pPr>
            <w:r w:rsidRPr="005B27C1">
              <w:rPr>
                <w:i/>
              </w:rPr>
              <w:t>на детей, родители которых  укло-няются от уплаты алимен-тов</w:t>
            </w:r>
          </w:p>
        </w:tc>
        <w:tc>
          <w:tcPr>
            <w:tcW w:w="443" w:type="pct"/>
            <w:vMerge w:val="restart"/>
          </w:tcPr>
          <w:p w:rsidR="00075253" w:rsidRPr="005B27C1" w:rsidRDefault="00075253" w:rsidP="00075253">
            <w:pPr>
              <w:spacing w:line="200" w:lineRule="exact"/>
              <w:ind w:left="-57" w:right="-57"/>
              <w:jc w:val="center"/>
              <w:rPr>
                <w:i/>
              </w:rPr>
            </w:pPr>
            <w:r w:rsidRPr="005B27C1">
              <w:rPr>
                <w:i/>
              </w:rPr>
              <w:t>на детей из много-детных семей</w:t>
            </w:r>
          </w:p>
        </w:tc>
        <w:tc>
          <w:tcPr>
            <w:tcW w:w="802" w:type="pct"/>
            <w:gridSpan w:val="2"/>
          </w:tcPr>
          <w:p w:rsidR="00075253" w:rsidRPr="005B27C1" w:rsidRDefault="00075253" w:rsidP="00075253">
            <w:pPr>
              <w:spacing w:line="200" w:lineRule="exact"/>
              <w:ind w:left="-57" w:right="-57"/>
              <w:jc w:val="center"/>
              <w:rPr>
                <w:i/>
              </w:rPr>
            </w:pPr>
            <w:r w:rsidRPr="005B27C1">
              <w:rPr>
                <w:i/>
              </w:rPr>
              <w:t>из него детей:</w:t>
            </w:r>
          </w:p>
        </w:tc>
        <w:tc>
          <w:tcPr>
            <w:tcW w:w="417" w:type="pct"/>
            <w:vMerge w:val="restart"/>
          </w:tcPr>
          <w:p w:rsidR="00075253" w:rsidRPr="005B27C1" w:rsidRDefault="00075253" w:rsidP="00075253">
            <w:pPr>
              <w:spacing w:line="200" w:lineRule="exact"/>
              <w:ind w:left="-57" w:right="-57"/>
              <w:jc w:val="center"/>
              <w:rPr>
                <w:i/>
              </w:rPr>
            </w:pPr>
            <w:r w:rsidRPr="005B27C1">
              <w:rPr>
                <w:i/>
              </w:rPr>
              <w:t>на детей-инвали-дов</w:t>
            </w:r>
          </w:p>
        </w:tc>
        <w:tc>
          <w:tcPr>
            <w:tcW w:w="394" w:type="pct"/>
            <w:vMerge w:val="restart"/>
          </w:tcPr>
          <w:p w:rsidR="00075253" w:rsidRPr="005B27C1" w:rsidRDefault="00075253" w:rsidP="00075253">
            <w:pPr>
              <w:spacing w:line="200" w:lineRule="exact"/>
              <w:ind w:left="-57" w:right="-57"/>
              <w:jc w:val="center"/>
              <w:rPr>
                <w:i/>
              </w:rPr>
            </w:pPr>
            <w:r w:rsidRPr="005B27C1">
              <w:rPr>
                <w:i/>
              </w:rPr>
              <w:t>на детей родите-лей-инвали-дов</w:t>
            </w:r>
          </w:p>
        </w:tc>
        <w:tc>
          <w:tcPr>
            <w:tcW w:w="415" w:type="pct"/>
            <w:vMerge w:val="restart"/>
          </w:tcPr>
          <w:p w:rsidR="00075253" w:rsidRPr="005B27C1" w:rsidRDefault="00075253" w:rsidP="00075253">
            <w:pPr>
              <w:spacing w:line="200" w:lineRule="exact"/>
              <w:ind w:left="-57" w:right="-57"/>
              <w:jc w:val="center"/>
              <w:rPr>
                <w:i/>
              </w:rPr>
            </w:pPr>
            <w:r w:rsidRPr="005B27C1">
              <w:rPr>
                <w:i/>
              </w:rPr>
              <w:t>на детей из не перечи-сленных катего-рий</w:t>
            </w:r>
          </w:p>
        </w:tc>
      </w:tr>
      <w:tr w:rsidR="00075253" w:rsidRPr="005B27C1" w:rsidTr="00075253">
        <w:trPr>
          <w:cantSplit/>
          <w:trHeight w:val="1195"/>
          <w:tblHeader/>
          <w:jc w:val="center"/>
        </w:trPr>
        <w:tc>
          <w:tcPr>
            <w:tcW w:w="796" w:type="pct"/>
            <w:vMerge/>
          </w:tcPr>
          <w:p w:rsidR="00075253" w:rsidRPr="005B27C1" w:rsidRDefault="00075253" w:rsidP="00075253">
            <w:pPr>
              <w:spacing w:line="200" w:lineRule="exact"/>
              <w:jc w:val="center"/>
              <w:rPr>
                <w:i/>
              </w:rPr>
            </w:pPr>
          </w:p>
        </w:tc>
        <w:tc>
          <w:tcPr>
            <w:tcW w:w="435" w:type="pct"/>
            <w:vMerge/>
            <w:vAlign w:val="center"/>
          </w:tcPr>
          <w:p w:rsidR="00075253" w:rsidRPr="005B27C1" w:rsidRDefault="00075253" w:rsidP="00075253">
            <w:pPr>
              <w:spacing w:line="200" w:lineRule="exact"/>
              <w:ind w:left="-57" w:right="-57"/>
              <w:jc w:val="center"/>
              <w:rPr>
                <w:i/>
              </w:rPr>
            </w:pPr>
          </w:p>
        </w:tc>
        <w:tc>
          <w:tcPr>
            <w:tcW w:w="439" w:type="pct"/>
            <w:vMerge/>
            <w:vAlign w:val="center"/>
          </w:tcPr>
          <w:p w:rsidR="00075253" w:rsidRPr="005B27C1" w:rsidRDefault="00075253" w:rsidP="00075253">
            <w:pPr>
              <w:spacing w:line="200" w:lineRule="exact"/>
              <w:ind w:left="-57" w:right="-57"/>
              <w:jc w:val="center"/>
              <w:rPr>
                <w:i/>
              </w:rPr>
            </w:pPr>
          </w:p>
        </w:tc>
        <w:tc>
          <w:tcPr>
            <w:tcW w:w="412" w:type="pct"/>
            <w:vMerge/>
            <w:vAlign w:val="center"/>
          </w:tcPr>
          <w:p w:rsidR="00075253" w:rsidRPr="005B27C1" w:rsidRDefault="00075253" w:rsidP="00075253">
            <w:pPr>
              <w:spacing w:line="200" w:lineRule="exact"/>
              <w:ind w:left="-57" w:right="-57"/>
              <w:jc w:val="center"/>
              <w:rPr>
                <w:i/>
              </w:rPr>
            </w:pPr>
          </w:p>
        </w:tc>
        <w:tc>
          <w:tcPr>
            <w:tcW w:w="447" w:type="pct"/>
            <w:vMerge/>
            <w:vAlign w:val="center"/>
          </w:tcPr>
          <w:p w:rsidR="00075253" w:rsidRPr="005B27C1" w:rsidRDefault="00075253" w:rsidP="00075253">
            <w:pPr>
              <w:spacing w:line="200" w:lineRule="exact"/>
              <w:ind w:left="-57" w:right="-57"/>
              <w:jc w:val="center"/>
              <w:rPr>
                <w:i/>
              </w:rPr>
            </w:pPr>
          </w:p>
        </w:tc>
        <w:tc>
          <w:tcPr>
            <w:tcW w:w="443" w:type="pct"/>
            <w:vMerge/>
          </w:tcPr>
          <w:p w:rsidR="00075253" w:rsidRPr="005B27C1" w:rsidRDefault="00075253" w:rsidP="00075253">
            <w:pPr>
              <w:spacing w:line="200" w:lineRule="exact"/>
              <w:ind w:left="-57" w:right="-57"/>
              <w:jc w:val="center"/>
              <w:rPr>
                <w:i/>
              </w:rPr>
            </w:pPr>
          </w:p>
        </w:tc>
        <w:tc>
          <w:tcPr>
            <w:tcW w:w="383" w:type="pct"/>
          </w:tcPr>
          <w:p w:rsidR="00075253" w:rsidRPr="005B27C1" w:rsidRDefault="00075253" w:rsidP="00075253">
            <w:pPr>
              <w:spacing w:line="200" w:lineRule="exact"/>
              <w:ind w:left="-57" w:right="-57"/>
              <w:jc w:val="center"/>
              <w:rPr>
                <w:i/>
              </w:rPr>
            </w:pPr>
            <w:r w:rsidRPr="005B27C1">
              <w:rPr>
                <w:i/>
              </w:rPr>
              <w:t>в возрас-те до 3 лет</w:t>
            </w:r>
          </w:p>
        </w:tc>
        <w:tc>
          <w:tcPr>
            <w:tcW w:w="419" w:type="pct"/>
          </w:tcPr>
          <w:p w:rsidR="00075253" w:rsidRPr="005B27C1" w:rsidRDefault="00075253" w:rsidP="00075253">
            <w:pPr>
              <w:spacing w:line="200" w:lineRule="exact"/>
              <w:ind w:left="-57" w:right="-57"/>
              <w:jc w:val="center"/>
              <w:rPr>
                <w:i/>
              </w:rPr>
            </w:pPr>
            <w:r w:rsidRPr="005B27C1">
              <w:rPr>
                <w:i/>
              </w:rPr>
              <w:t>в возрас-те от 3</w:t>
            </w:r>
          </w:p>
          <w:p w:rsidR="00075253" w:rsidRPr="005B27C1" w:rsidRDefault="00075253" w:rsidP="00075253">
            <w:pPr>
              <w:spacing w:line="200" w:lineRule="exact"/>
              <w:ind w:left="-57" w:right="-57"/>
              <w:jc w:val="center"/>
              <w:rPr>
                <w:i/>
              </w:rPr>
            </w:pPr>
            <w:r w:rsidRPr="005B27C1">
              <w:rPr>
                <w:i/>
              </w:rPr>
              <w:t xml:space="preserve"> до 18 лет</w:t>
            </w:r>
          </w:p>
        </w:tc>
        <w:tc>
          <w:tcPr>
            <w:tcW w:w="417" w:type="pct"/>
            <w:vMerge/>
          </w:tcPr>
          <w:p w:rsidR="00075253" w:rsidRPr="005B27C1" w:rsidRDefault="00075253" w:rsidP="00075253">
            <w:pPr>
              <w:spacing w:line="200" w:lineRule="exact"/>
              <w:ind w:left="-57" w:right="-57"/>
              <w:jc w:val="center"/>
              <w:rPr>
                <w:i/>
              </w:rPr>
            </w:pPr>
          </w:p>
        </w:tc>
        <w:tc>
          <w:tcPr>
            <w:tcW w:w="394" w:type="pct"/>
            <w:vMerge/>
          </w:tcPr>
          <w:p w:rsidR="00075253" w:rsidRPr="005B27C1" w:rsidRDefault="00075253" w:rsidP="00075253">
            <w:pPr>
              <w:spacing w:line="200" w:lineRule="exact"/>
              <w:ind w:left="-57" w:right="-57"/>
              <w:jc w:val="center"/>
              <w:rPr>
                <w:i/>
              </w:rPr>
            </w:pPr>
          </w:p>
        </w:tc>
        <w:tc>
          <w:tcPr>
            <w:tcW w:w="415" w:type="pct"/>
            <w:vMerge/>
          </w:tcPr>
          <w:p w:rsidR="00075253" w:rsidRPr="005B27C1" w:rsidRDefault="00075253" w:rsidP="00075253">
            <w:pPr>
              <w:spacing w:line="200" w:lineRule="exact"/>
              <w:ind w:left="-57" w:right="-57"/>
              <w:jc w:val="center"/>
              <w:rPr>
                <w:i/>
              </w:rPr>
            </w:pP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b/>
              </w:rPr>
            </w:pPr>
            <w:r w:rsidRPr="005B27C1">
              <w:rPr>
                <w:b/>
              </w:rPr>
              <w:t xml:space="preserve">Центральный </w:t>
            </w:r>
            <w:r w:rsidRPr="005B27C1">
              <w:rPr>
                <w:b/>
              </w:rPr>
              <w:br/>
              <w:t>федеральный округ</w:t>
            </w:r>
          </w:p>
        </w:tc>
        <w:tc>
          <w:tcPr>
            <w:tcW w:w="435" w:type="pct"/>
            <w:vAlign w:val="center"/>
          </w:tcPr>
          <w:p w:rsidR="00075253" w:rsidRPr="005B27C1" w:rsidRDefault="00075253" w:rsidP="00075253">
            <w:pPr>
              <w:ind w:right="340"/>
              <w:jc w:val="center"/>
              <w:rPr>
                <w:rFonts w:eastAsia="Arial Unicode MS"/>
              </w:rPr>
            </w:pPr>
          </w:p>
        </w:tc>
        <w:tc>
          <w:tcPr>
            <w:tcW w:w="439" w:type="pct"/>
            <w:vAlign w:val="center"/>
          </w:tcPr>
          <w:p w:rsidR="00075253" w:rsidRPr="005B27C1" w:rsidRDefault="00075253" w:rsidP="00075253">
            <w:pPr>
              <w:ind w:right="340"/>
              <w:jc w:val="center"/>
              <w:rPr>
                <w:rFonts w:eastAsia="Arial Unicode MS"/>
              </w:rPr>
            </w:pPr>
          </w:p>
        </w:tc>
        <w:tc>
          <w:tcPr>
            <w:tcW w:w="412" w:type="pct"/>
            <w:vAlign w:val="center"/>
          </w:tcPr>
          <w:p w:rsidR="00075253" w:rsidRPr="005B27C1" w:rsidRDefault="00075253" w:rsidP="00075253">
            <w:pPr>
              <w:ind w:right="340"/>
              <w:jc w:val="center"/>
              <w:rPr>
                <w:rFonts w:eastAsia="Arial Unicode MS"/>
              </w:rPr>
            </w:pPr>
          </w:p>
        </w:tc>
        <w:tc>
          <w:tcPr>
            <w:tcW w:w="447" w:type="pct"/>
            <w:vAlign w:val="center"/>
          </w:tcPr>
          <w:p w:rsidR="00075253" w:rsidRPr="005B27C1" w:rsidRDefault="00075253" w:rsidP="00075253">
            <w:pPr>
              <w:ind w:right="340"/>
              <w:jc w:val="center"/>
              <w:rPr>
                <w:rFonts w:eastAsia="Arial Unicode MS"/>
              </w:rPr>
            </w:pPr>
          </w:p>
        </w:tc>
        <w:tc>
          <w:tcPr>
            <w:tcW w:w="443" w:type="pct"/>
            <w:vAlign w:val="center"/>
          </w:tcPr>
          <w:p w:rsidR="00075253" w:rsidRPr="005B27C1" w:rsidRDefault="00075253" w:rsidP="00075253">
            <w:pPr>
              <w:ind w:right="340"/>
              <w:jc w:val="center"/>
              <w:rPr>
                <w:rFonts w:eastAsia="Arial Unicode MS"/>
              </w:rPr>
            </w:pPr>
          </w:p>
        </w:tc>
        <w:tc>
          <w:tcPr>
            <w:tcW w:w="383" w:type="pct"/>
            <w:vAlign w:val="center"/>
          </w:tcPr>
          <w:p w:rsidR="00075253" w:rsidRPr="005B27C1" w:rsidRDefault="00075253" w:rsidP="00075253">
            <w:pPr>
              <w:ind w:right="340"/>
              <w:jc w:val="center"/>
              <w:rPr>
                <w:rFonts w:eastAsia="Arial Unicode MS"/>
              </w:rPr>
            </w:pPr>
          </w:p>
        </w:tc>
        <w:tc>
          <w:tcPr>
            <w:tcW w:w="419" w:type="pct"/>
            <w:vAlign w:val="center"/>
          </w:tcPr>
          <w:p w:rsidR="00075253" w:rsidRPr="005B27C1" w:rsidRDefault="00075253" w:rsidP="00075253">
            <w:pPr>
              <w:ind w:right="340"/>
              <w:jc w:val="center"/>
              <w:rPr>
                <w:rFonts w:eastAsia="Arial Unicode MS"/>
              </w:rPr>
            </w:pPr>
          </w:p>
        </w:tc>
        <w:tc>
          <w:tcPr>
            <w:tcW w:w="417" w:type="pct"/>
            <w:vAlign w:val="center"/>
          </w:tcPr>
          <w:p w:rsidR="00075253" w:rsidRPr="005B27C1" w:rsidRDefault="00075253" w:rsidP="00075253">
            <w:pPr>
              <w:ind w:right="340"/>
              <w:jc w:val="center"/>
              <w:rPr>
                <w:rFonts w:eastAsia="Arial Unicode MS"/>
              </w:rPr>
            </w:pPr>
          </w:p>
        </w:tc>
        <w:tc>
          <w:tcPr>
            <w:tcW w:w="394" w:type="pct"/>
            <w:vAlign w:val="center"/>
          </w:tcPr>
          <w:p w:rsidR="00075253" w:rsidRPr="005B27C1" w:rsidRDefault="00075253" w:rsidP="00075253">
            <w:pPr>
              <w:ind w:right="340"/>
              <w:jc w:val="center"/>
              <w:rPr>
                <w:rFonts w:eastAsia="Arial Unicode MS"/>
              </w:rPr>
            </w:pPr>
          </w:p>
        </w:tc>
        <w:tc>
          <w:tcPr>
            <w:tcW w:w="415" w:type="pct"/>
            <w:vAlign w:val="center"/>
          </w:tcPr>
          <w:p w:rsidR="00075253" w:rsidRPr="005B27C1" w:rsidRDefault="00075253" w:rsidP="00075253">
            <w:pPr>
              <w:ind w:right="340"/>
              <w:jc w:val="center"/>
              <w:rPr>
                <w:rFonts w:eastAsia="Arial Unicode MS"/>
              </w:rPr>
            </w:pP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Белгородская область</w:t>
            </w:r>
          </w:p>
        </w:tc>
        <w:tc>
          <w:tcPr>
            <w:tcW w:w="435" w:type="pct"/>
            <w:vAlign w:val="center"/>
          </w:tcPr>
          <w:p w:rsidR="00075253" w:rsidRPr="005B27C1" w:rsidRDefault="00075253" w:rsidP="00075253">
            <w:pPr>
              <w:ind w:right="227"/>
              <w:jc w:val="center"/>
            </w:pPr>
            <w:r w:rsidRPr="005B27C1">
              <w:t>290</w:t>
            </w:r>
          </w:p>
        </w:tc>
        <w:tc>
          <w:tcPr>
            <w:tcW w:w="439" w:type="pct"/>
            <w:vAlign w:val="center"/>
          </w:tcPr>
          <w:p w:rsidR="00075253" w:rsidRPr="005B27C1" w:rsidRDefault="00075253" w:rsidP="00075253">
            <w:pPr>
              <w:ind w:right="227"/>
              <w:jc w:val="center"/>
            </w:pPr>
            <w:r w:rsidRPr="005B27C1">
              <w:t>580</w:t>
            </w:r>
          </w:p>
        </w:tc>
        <w:tc>
          <w:tcPr>
            <w:tcW w:w="412" w:type="pct"/>
            <w:vAlign w:val="center"/>
          </w:tcPr>
          <w:p w:rsidR="00075253" w:rsidRPr="005B27C1" w:rsidRDefault="00075253" w:rsidP="00075253">
            <w:pPr>
              <w:ind w:right="227"/>
              <w:jc w:val="center"/>
            </w:pPr>
            <w:r w:rsidRPr="005B27C1">
              <w:t>650</w:t>
            </w:r>
          </w:p>
        </w:tc>
        <w:tc>
          <w:tcPr>
            <w:tcW w:w="447" w:type="pct"/>
            <w:vAlign w:val="center"/>
          </w:tcPr>
          <w:p w:rsidR="00075253" w:rsidRPr="005B27C1" w:rsidRDefault="00075253" w:rsidP="00075253">
            <w:pPr>
              <w:ind w:right="227"/>
              <w:jc w:val="center"/>
            </w:pPr>
            <w:r w:rsidRPr="005B27C1">
              <w:t>1280</w:t>
            </w:r>
          </w:p>
        </w:tc>
        <w:tc>
          <w:tcPr>
            <w:tcW w:w="443" w:type="pct"/>
            <w:vAlign w:val="center"/>
          </w:tcPr>
          <w:p w:rsidR="00075253" w:rsidRPr="005B27C1" w:rsidRDefault="00075253" w:rsidP="00075253">
            <w:pPr>
              <w:ind w:right="227"/>
              <w:jc w:val="center"/>
            </w:pPr>
            <w:r w:rsidRPr="005B27C1">
              <w:t>440</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1280</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5900</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Брянская область</w:t>
            </w:r>
          </w:p>
        </w:tc>
        <w:tc>
          <w:tcPr>
            <w:tcW w:w="435" w:type="pct"/>
            <w:vAlign w:val="center"/>
          </w:tcPr>
          <w:p w:rsidR="00075253" w:rsidRPr="005B27C1" w:rsidRDefault="00075253" w:rsidP="00075253">
            <w:pPr>
              <w:ind w:right="227"/>
              <w:jc w:val="center"/>
            </w:pPr>
            <w:r w:rsidRPr="005B27C1">
              <w:t>296</w:t>
            </w:r>
          </w:p>
        </w:tc>
        <w:tc>
          <w:tcPr>
            <w:tcW w:w="439" w:type="pct"/>
            <w:vAlign w:val="center"/>
          </w:tcPr>
          <w:p w:rsidR="00075253" w:rsidRPr="005B27C1" w:rsidRDefault="00075253" w:rsidP="00075253">
            <w:pPr>
              <w:ind w:right="227"/>
              <w:jc w:val="center"/>
            </w:pPr>
            <w:r w:rsidRPr="005B27C1">
              <w:t>592</w:t>
            </w:r>
          </w:p>
        </w:tc>
        <w:tc>
          <w:tcPr>
            <w:tcW w:w="412" w:type="pct"/>
            <w:vAlign w:val="center"/>
          </w:tcPr>
          <w:p w:rsidR="00075253" w:rsidRPr="005B27C1" w:rsidRDefault="00075253" w:rsidP="00075253">
            <w:pPr>
              <w:ind w:right="227"/>
              <w:jc w:val="center"/>
            </w:pPr>
            <w:r w:rsidRPr="005B27C1">
              <w:t>444</w:t>
            </w:r>
          </w:p>
        </w:tc>
        <w:tc>
          <w:tcPr>
            <w:tcW w:w="447" w:type="pct"/>
            <w:vAlign w:val="center"/>
          </w:tcPr>
          <w:p w:rsidR="00075253" w:rsidRPr="005B27C1" w:rsidRDefault="00075253" w:rsidP="00075253">
            <w:pPr>
              <w:ind w:right="227"/>
              <w:jc w:val="center"/>
            </w:pPr>
            <w:r w:rsidRPr="005B27C1">
              <w:t>444</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Владимирская область</w:t>
            </w:r>
          </w:p>
        </w:tc>
        <w:tc>
          <w:tcPr>
            <w:tcW w:w="435" w:type="pct"/>
            <w:vAlign w:val="center"/>
          </w:tcPr>
          <w:p w:rsidR="00075253" w:rsidRPr="005B27C1" w:rsidRDefault="00075253" w:rsidP="00075253">
            <w:pPr>
              <w:ind w:right="227"/>
              <w:jc w:val="center"/>
            </w:pPr>
            <w:r w:rsidRPr="005B27C1">
              <w:t>433</w:t>
            </w:r>
          </w:p>
        </w:tc>
        <w:tc>
          <w:tcPr>
            <w:tcW w:w="439" w:type="pct"/>
            <w:vAlign w:val="center"/>
          </w:tcPr>
          <w:p w:rsidR="00075253" w:rsidRPr="005B27C1" w:rsidRDefault="00075253" w:rsidP="00075253">
            <w:pPr>
              <w:ind w:right="227"/>
              <w:jc w:val="center"/>
            </w:pPr>
            <w:r w:rsidRPr="005B27C1">
              <w:t>866</w:t>
            </w:r>
          </w:p>
        </w:tc>
        <w:tc>
          <w:tcPr>
            <w:tcW w:w="412" w:type="pct"/>
            <w:vAlign w:val="center"/>
          </w:tcPr>
          <w:p w:rsidR="00075253" w:rsidRPr="005B27C1" w:rsidRDefault="00075253" w:rsidP="00075253">
            <w:pPr>
              <w:ind w:right="227"/>
              <w:jc w:val="center"/>
            </w:pPr>
            <w:r w:rsidRPr="005B27C1">
              <w:t>650</w:t>
            </w:r>
          </w:p>
        </w:tc>
        <w:tc>
          <w:tcPr>
            <w:tcW w:w="447" w:type="pct"/>
            <w:vAlign w:val="center"/>
          </w:tcPr>
          <w:p w:rsidR="00075253" w:rsidRPr="005B27C1" w:rsidRDefault="00075253" w:rsidP="00075253">
            <w:pPr>
              <w:ind w:right="227"/>
              <w:jc w:val="center"/>
            </w:pPr>
            <w:r w:rsidRPr="005B27C1">
              <w:t>650</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Воронежская область</w:t>
            </w:r>
          </w:p>
        </w:tc>
        <w:tc>
          <w:tcPr>
            <w:tcW w:w="435" w:type="pct"/>
            <w:vAlign w:val="center"/>
          </w:tcPr>
          <w:p w:rsidR="00075253" w:rsidRPr="005B27C1" w:rsidRDefault="00075253" w:rsidP="00075253">
            <w:pPr>
              <w:ind w:right="227"/>
              <w:jc w:val="center"/>
            </w:pPr>
            <w:r w:rsidRPr="005B27C1">
              <w:t>266</w:t>
            </w:r>
          </w:p>
        </w:tc>
        <w:tc>
          <w:tcPr>
            <w:tcW w:w="439" w:type="pct"/>
            <w:vAlign w:val="center"/>
          </w:tcPr>
          <w:p w:rsidR="00075253" w:rsidRPr="005B27C1" w:rsidRDefault="00075253" w:rsidP="00075253">
            <w:pPr>
              <w:ind w:right="227"/>
              <w:jc w:val="center"/>
            </w:pPr>
            <w:r w:rsidRPr="005B27C1">
              <w:t>531</w:t>
            </w:r>
          </w:p>
        </w:tc>
        <w:tc>
          <w:tcPr>
            <w:tcW w:w="412" w:type="pct"/>
            <w:vAlign w:val="center"/>
          </w:tcPr>
          <w:p w:rsidR="00075253" w:rsidRPr="005B27C1" w:rsidRDefault="00075253" w:rsidP="00075253">
            <w:pPr>
              <w:ind w:right="227"/>
              <w:jc w:val="center"/>
            </w:pPr>
            <w:r w:rsidRPr="005B27C1">
              <w:t>398</w:t>
            </w:r>
          </w:p>
        </w:tc>
        <w:tc>
          <w:tcPr>
            <w:tcW w:w="447" w:type="pct"/>
            <w:vAlign w:val="center"/>
          </w:tcPr>
          <w:p w:rsidR="00075253" w:rsidRPr="005B27C1" w:rsidRDefault="00075253" w:rsidP="00075253">
            <w:pPr>
              <w:ind w:right="227"/>
              <w:jc w:val="center"/>
            </w:pPr>
            <w:r w:rsidRPr="005B27C1">
              <w:t>398</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Ивановская область</w:t>
            </w:r>
          </w:p>
        </w:tc>
        <w:tc>
          <w:tcPr>
            <w:tcW w:w="435" w:type="pct"/>
            <w:vAlign w:val="center"/>
          </w:tcPr>
          <w:p w:rsidR="00075253" w:rsidRPr="005B27C1" w:rsidRDefault="00075253" w:rsidP="00075253">
            <w:pPr>
              <w:ind w:right="227"/>
              <w:jc w:val="center"/>
            </w:pPr>
            <w:r w:rsidRPr="005B27C1">
              <w:t>248</w:t>
            </w:r>
          </w:p>
        </w:tc>
        <w:tc>
          <w:tcPr>
            <w:tcW w:w="439" w:type="pct"/>
            <w:vAlign w:val="center"/>
          </w:tcPr>
          <w:p w:rsidR="00075253" w:rsidRPr="005B27C1" w:rsidRDefault="00075253" w:rsidP="00075253">
            <w:pPr>
              <w:ind w:right="227"/>
              <w:jc w:val="center"/>
            </w:pPr>
            <w:r w:rsidRPr="005B27C1">
              <w:t>496</w:t>
            </w:r>
          </w:p>
        </w:tc>
        <w:tc>
          <w:tcPr>
            <w:tcW w:w="412" w:type="pct"/>
            <w:vAlign w:val="center"/>
          </w:tcPr>
          <w:p w:rsidR="00075253" w:rsidRPr="005B27C1" w:rsidRDefault="00075253" w:rsidP="00075253">
            <w:pPr>
              <w:ind w:right="227"/>
              <w:jc w:val="center"/>
            </w:pPr>
            <w:r w:rsidRPr="005B27C1">
              <w:t>372</w:t>
            </w:r>
          </w:p>
        </w:tc>
        <w:tc>
          <w:tcPr>
            <w:tcW w:w="447" w:type="pct"/>
            <w:vAlign w:val="center"/>
          </w:tcPr>
          <w:p w:rsidR="00075253" w:rsidRPr="005B27C1" w:rsidRDefault="00075253" w:rsidP="00075253">
            <w:pPr>
              <w:ind w:right="227"/>
              <w:jc w:val="center"/>
            </w:pPr>
            <w:r w:rsidRPr="005B27C1">
              <w:t>372</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Калужская область</w:t>
            </w:r>
            <w:r w:rsidRPr="005B27C1">
              <w:rPr>
                <w:vertAlign w:val="superscript"/>
              </w:rPr>
              <w:t>1</w:t>
            </w:r>
          </w:p>
        </w:tc>
        <w:tc>
          <w:tcPr>
            <w:tcW w:w="435" w:type="pct"/>
            <w:vAlign w:val="center"/>
          </w:tcPr>
          <w:p w:rsidR="00075253" w:rsidRPr="005B27C1" w:rsidRDefault="00075253" w:rsidP="00075253">
            <w:pPr>
              <w:ind w:right="227"/>
              <w:jc w:val="center"/>
            </w:pPr>
            <w:r w:rsidRPr="005B27C1">
              <w:t>200</w:t>
            </w:r>
          </w:p>
        </w:tc>
        <w:tc>
          <w:tcPr>
            <w:tcW w:w="439" w:type="pct"/>
            <w:vAlign w:val="center"/>
          </w:tcPr>
          <w:p w:rsidR="00075253" w:rsidRPr="005B27C1" w:rsidRDefault="00075253" w:rsidP="00075253">
            <w:pPr>
              <w:ind w:right="227"/>
              <w:jc w:val="center"/>
            </w:pPr>
            <w:r w:rsidRPr="005B27C1">
              <w:t>400-5000</w:t>
            </w:r>
          </w:p>
        </w:tc>
        <w:tc>
          <w:tcPr>
            <w:tcW w:w="412" w:type="pct"/>
            <w:vAlign w:val="center"/>
          </w:tcPr>
          <w:p w:rsidR="00075253" w:rsidRPr="005B27C1" w:rsidRDefault="00075253" w:rsidP="00075253">
            <w:pPr>
              <w:ind w:right="227"/>
              <w:jc w:val="center"/>
            </w:pPr>
            <w:r w:rsidRPr="005B27C1">
              <w:t>600</w:t>
            </w:r>
          </w:p>
        </w:tc>
        <w:tc>
          <w:tcPr>
            <w:tcW w:w="447" w:type="pct"/>
            <w:vAlign w:val="center"/>
          </w:tcPr>
          <w:p w:rsidR="00075253" w:rsidRPr="005B27C1" w:rsidRDefault="00075253" w:rsidP="00075253">
            <w:pPr>
              <w:ind w:right="227"/>
              <w:jc w:val="center"/>
            </w:pPr>
            <w:r w:rsidRPr="005B27C1">
              <w:t>400</w:t>
            </w:r>
          </w:p>
        </w:tc>
        <w:tc>
          <w:tcPr>
            <w:tcW w:w="443" w:type="pct"/>
            <w:vAlign w:val="center"/>
          </w:tcPr>
          <w:p w:rsidR="00075253" w:rsidRPr="005B27C1" w:rsidRDefault="00075253" w:rsidP="00075253">
            <w:pPr>
              <w:ind w:right="227"/>
              <w:jc w:val="center"/>
            </w:pPr>
          </w:p>
        </w:tc>
        <w:tc>
          <w:tcPr>
            <w:tcW w:w="383" w:type="pct"/>
            <w:vAlign w:val="center"/>
          </w:tcPr>
          <w:p w:rsidR="00075253" w:rsidRPr="005B27C1" w:rsidRDefault="00075253" w:rsidP="00075253">
            <w:pPr>
              <w:ind w:right="227"/>
              <w:jc w:val="center"/>
            </w:pPr>
          </w:p>
        </w:tc>
        <w:tc>
          <w:tcPr>
            <w:tcW w:w="419" w:type="pct"/>
            <w:vAlign w:val="center"/>
          </w:tcPr>
          <w:p w:rsidR="00075253" w:rsidRPr="005B27C1" w:rsidRDefault="00075253" w:rsidP="00075253">
            <w:pPr>
              <w:ind w:right="227"/>
              <w:jc w:val="center"/>
            </w:pPr>
          </w:p>
        </w:tc>
        <w:tc>
          <w:tcPr>
            <w:tcW w:w="417" w:type="pct"/>
            <w:vAlign w:val="center"/>
          </w:tcPr>
          <w:p w:rsidR="00075253" w:rsidRPr="005B27C1" w:rsidRDefault="00075253" w:rsidP="00075253">
            <w:pPr>
              <w:ind w:right="227"/>
              <w:jc w:val="center"/>
            </w:pPr>
            <w:r w:rsidRPr="005B27C1">
              <w:t>2000</w:t>
            </w:r>
          </w:p>
        </w:tc>
        <w:tc>
          <w:tcPr>
            <w:tcW w:w="394" w:type="pct"/>
            <w:vAlign w:val="center"/>
          </w:tcPr>
          <w:p w:rsidR="00075253" w:rsidRPr="005B27C1" w:rsidRDefault="00075253" w:rsidP="00075253">
            <w:pPr>
              <w:ind w:right="227"/>
              <w:jc w:val="center"/>
            </w:pPr>
            <w:r w:rsidRPr="005B27C1">
              <w:t>400</w:t>
            </w:r>
          </w:p>
        </w:tc>
        <w:tc>
          <w:tcPr>
            <w:tcW w:w="415" w:type="pct"/>
            <w:vAlign w:val="center"/>
          </w:tcPr>
          <w:p w:rsidR="00075253" w:rsidRPr="005B27C1" w:rsidRDefault="00075253" w:rsidP="00075253">
            <w:pPr>
              <w:ind w:right="227"/>
              <w:jc w:val="center"/>
            </w:pPr>
            <w:r w:rsidRPr="005B27C1">
              <w:t>4000</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lastRenderedPageBreak/>
              <w:t>Костромская область</w:t>
            </w:r>
          </w:p>
        </w:tc>
        <w:tc>
          <w:tcPr>
            <w:tcW w:w="435" w:type="pct"/>
            <w:vAlign w:val="center"/>
          </w:tcPr>
          <w:p w:rsidR="00075253" w:rsidRPr="005B27C1" w:rsidRDefault="00075253" w:rsidP="00075253">
            <w:pPr>
              <w:ind w:right="227"/>
              <w:jc w:val="center"/>
            </w:pPr>
            <w:r w:rsidRPr="005B27C1">
              <w:t>115</w:t>
            </w:r>
          </w:p>
        </w:tc>
        <w:tc>
          <w:tcPr>
            <w:tcW w:w="439" w:type="pct"/>
            <w:vAlign w:val="center"/>
          </w:tcPr>
          <w:p w:rsidR="00075253" w:rsidRPr="005B27C1" w:rsidRDefault="00075253" w:rsidP="00075253">
            <w:pPr>
              <w:ind w:right="227"/>
              <w:jc w:val="center"/>
            </w:pPr>
            <w:r w:rsidRPr="005B27C1">
              <w:t>230</w:t>
            </w:r>
          </w:p>
        </w:tc>
        <w:tc>
          <w:tcPr>
            <w:tcW w:w="412" w:type="pct"/>
            <w:vAlign w:val="center"/>
          </w:tcPr>
          <w:p w:rsidR="00075253" w:rsidRPr="005B27C1" w:rsidRDefault="00075253" w:rsidP="00075253">
            <w:pPr>
              <w:ind w:right="227"/>
              <w:jc w:val="center"/>
            </w:pPr>
            <w:r w:rsidRPr="005B27C1">
              <w:t>230</w:t>
            </w:r>
          </w:p>
        </w:tc>
        <w:tc>
          <w:tcPr>
            <w:tcW w:w="447" w:type="pct"/>
            <w:vAlign w:val="center"/>
          </w:tcPr>
          <w:p w:rsidR="00075253" w:rsidRPr="005B27C1" w:rsidRDefault="00075253" w:rsidP="00075253">
            <w:pPr>
              <w:ind w:right="227"/>
              <w:jc w:val="center"/>
            </w:pPr>
            <w:r w:rsidRPr="005B27C1">
              <w:t>173</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Курская область</w:t>
            </w:r>
          </w:p>
        </w:tc>
        <w:tc>
          <w:tcPr>
            <w:tcW w:w="435" w:type="pct"/>
            <w:vAlign w:val="center"/>
          </w:tcPr>
          <w:p w:rsidR="00075253" w:rsidRPr="005B27C1" w:rsidRDefault="00075253" w:rsidP="00075253">
            <w:pPr>
              <w:ind w:right="227"/>
              <w:jc w:val="center"/>
            </w:pPr>
            <w:r w:rsidRPr="005B27C1">
              <w:t>161</w:t>
            </w:r>
          </w:p>
        </w:tc>
        <w:tc>
          <w:tcPr>
            <w:tcW w:w="439" w:type="pct"/>
            <w:vAlign w:val="center"/>
          </w:tcPr>
          <w:p w:rsidR="00075253" w:rsidRPr="005B27C1" w:rsidRDefault="00075253" w:rsidP="00075253">
            <w:pPr>
              <w:ind w:right="227"/>
              <w:jc w:val="center"/>
            </w:pPr>
            <w:r w:rsidRPr="005B27C1">
              <w:t>322</w:t>
            </w:r>
          </w:p>
        </w:tc>
        <w:tc>
          <w:tcPr>
            <w:tcW w:w="412" w:type="pct"/>
            <w:vAlign w:val="center"/>
          </w:tcPr>
          <w:p w:rsidR="00075253" w:rsidRPr="005B27C1" w:rsidRDefault="00075253" w:rsidP="00075253">
            <w:pPr>
              <w:ind w:right="227"/>
              <w:jc w:val="center"/>
            </w:pPr>
            <w:r w:rsidRPr="005B27C1">
              <w:t>242</w:t>
            </w:r>
          </w:p>
        </w:tc>
        <w:tc>
          <w:tcPr>
            <w:tcW w:w="447" w:type="pct"/>
            <w:vAlign w:val="center"/>
          </w:tcPr>
          <w:p w:rsidR="00075253" w:rsidRPr="005B27C1" w:rsidRDefault="00075253" w:rsidP="00075253">
            <w:pPr>
              <w:ind w:right="227"/>
              <w:jc w:val="center"/>
            </w:pPr>
            <w:r w:rsidRPr="005B27C1">
              <w:t>242</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242</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Липецкая область</w:t>
            </w:r>
          </w:p>
        </w:tc>
        <w:tc>
          <w:tcPr>
            <w:tcW w:w="435" w:type="pct"/>
            <w:vAlign w:val="center"/>
          </w:tcPr>
          <w:p w:rsidR="00075253" w:rsidRPr="005B27C1" w:rsidRDefault="00075253" w:rsidP="00075253">
            <w:pPr>
              <w:ind w:right="227"/>
              <w:jc w:val="center"/>
            </w:pPr>
            <w:r w:rsidRPr="005B27C1">
              <w:t>242</w:t>
            </w:r>
          </w:p>
        </w:tc>
        <w:tc>
          <w:tcPr>
            <w:tcW w:w="439" w:type="pct"/>
            <w:vAlign w:val="center"/>
          </w:tcPr>
          <w:p w:rsidR="00075253" w:rsidRPr="005B27C1" w:rsidRDefault="00075253" w:rsidP="00075253">
            <w:pPr>
              <w:ind w:right="227"/>
              <w:jc w:val="center"/>
            </w:pPr>
            <w:r w:rsidRPr="005B27C1">
              <w:t>484</w:t>
            </w:r>
          </w:p>
        </w:tc>
        <w:tc>
          <w:tcPr>
            <w:tcW w:w="412" w:type="pct"/>
            <w:vAlign w:val="center"/>
          </w:tcPr>
          <w:p w:rsidR="00075253" w:rsidRPr="005B27C1" w:rsidRDefault="00075253" w:rsidP="00075253">
            <w:pPr>
              <w:ind w:right="227"/>
              <w:jc w:val="center"/>
            </w:pPr>
            <w:r w:rsidRPr="005B27C1">
              <w:t>363</w:t>
            </w:r>
          </w:p>
        </w:tc>
        <w:tc>
          <w:tcPr>
            <w:tcW w:w="447" w:type="pct"/>
            <w:vAlign w:val="center"/>
          </w:tcPr>
          <w:p w:rsidR="00075253" w:rsidRPr="005B27C1" w:rsidRDefault="00075253" w:rsidP="00075253">
            <w:pPr>
              <w:ind w:right="227"/>
              <w:jc w:val="center"/>
            </w:pPr>
            <w:r w:rsidRPr="005B27C1">
              <w:t>363</w:t>
            </w:r>
          </w:p>
        </w:tc>
        <w:tc>
          <w:tcPr>
            <w:tcW w:w="443" w:type="pct"/>
            <w:vAlign w:val="center"/>
          </w:tcPr>
          <w:p w:rsidR="00075253" w:rsidRPr="005B27C1" w:rsidRDefault="00075253" w:rsidP="00075253">
            <w:pPr>
              <w:ind w:right="227"/>
              <w:jc w:val="center"/>
            </w:pPr>
            <w:r w:rsidRPr="005B27C1">
              <w:t>363</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605</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605</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Московская область</w:t>
            </w:r>
            <w:r w:rsidRPr="005B27C1">
              <w:rPr>
                <w:vertAlign w:val="superscript"/>
              </w:rPr>
              <w:t>2</w:t>
            </w:r>
          </w:p>
        </w:tc>
        <w:tc>
          <w:tcPr>
            <w:tcW w:w="435" w:type="pct"/>
            <w:vAlign w:val="center"/>
          </w:tcPr>
          <w:p w:rsidR="00075253" w:rsidRPr="005B27C1" w:rsidRDefault="00075253" w:rsidP="00075253">
            <w:pPr>
              <w:ind w:right="227"/>
              <w:jc w:val="center"/>
            </w:pPr>
            <w:r w:rsidRPr="005B27C1">
              <w:t>564-4290</w:t>
            </w:r>
          </w:p>
        </w:tc>
        <w:tc>
          <w:tcPr>
            <w:tcW w:w="439" w:type="pct"/>
            <w:vAlign w:val="center"/>
          </w:tcPr>
          <w:p w:rsidR="00075253" w:rsidRPr="005B27C1" w:rsidRDefault="00075253" w:rsidP="00075253">
            <w:pPr>
              <w:ind w:right="227"/>
              <w:jc w:val="center"/>
            </w:pPr>
            <w:r w:rsidRPr="005B27C1">
              <w:t>1125-6541</w:t>
            </w:r>
          </w:p>
        </w:tc>
        <w:tc>
          <w:tcPr>
            <w:tcW w:w="412" w:type="pct"/>
            <w:vAlign w:val="center"/>
          </w:tcPr>
          <w:p w:rsidR="00075253" w:rsidRPr="005B27C1" w:rsidRDefault="00075253" w:rsidP="00075253">
            <w:pPr>
              <w:ind w:right="227"/>
              <w:jc w:val="center"/>
            </w:pPr>
            <w:r w:rsidRPr="005B27C1">
              <w:t>843-5134</w:t>
            </w:r>
          </w:p>
        </w:tc>
        <w:tc>
          <w:tcPr>
            <w:tcW w:w="447" w:type="pct"/>
            <w:vAlign w:val="center"/>
          </w:tcPr>
          <w:p w:rsidR="00075253" w:rsidRPr="005B27C1" w:rsidRDefault="00075253" w:rsidP="00075253">
            <w:pPr>
              <w:ind w:right="227"/>
              <w:jc w:val="center"/>
            </w:pPr>
            <w:r w:rsidRPr="005B27C1">
              <w:t>843-5134</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Орловская область</w:t>
            </w:r>
            <w:r w:rsidRPr="005B27C1">
              <w:rPr>
                <w:vertAlign w:val="superscript"/>
              </w:rPr>
              <w:t>3</w:t>
            </w:r>
          </w:p>
        </w:tc>
        <w:tc>
          <w:tcPr>
            <w:tcW w:w="435" w:type="pct"/>
            <w:vAlign w:val="center"/>
          </w:tcPr>
          <w:p w:rsidR="00075253" w:rsidRPr="005B27C1" w:rsidRDefault="00075253" w:rsidP="00075253">
            <w:pPr>
              <w:ind w:right="227"/>
              <w:jc w:val="center"/>
            </w:pPr>
            <w:r w:rsidRPr="005B27C1">
              <w:t>280</w:t>
            </w:r>
          </w:p>
        </w:tc>
        <w:tc>
          <w:tcPr>
            <w:tcW w:w="439" w:type="pct"/>
            <w:vAlign w:val="center"/>
          </w:tcPr>
          <w:p w:rsidR="00075253" w:rsidRPr="005B27C1" w:rsidRDefault="00075253" w:rsidP="00075253">
            <w:pPr>
              <w:ind w:right="227"/>
              <w:jc w:val="center"/>
            </w:pPr>
            <w:r w:rsidRPr="005B27C1">
              <w:t>560-700</w:t>
            </w:r>
          </w:p>
        </w:tc>
        <w:tc>
          <w:tcPr>
            <w:tcW w:w="412" w:type="pct"/>
            <w:vAlign w:val="center"/>
          </w:tcPr>
          <w:p w:rsidR="00075253" w:rsidRPr="005B27C1" w:rsidRDefault="00075253" w:rsidP="00075253">
            <w:pPr>
              <w:ind w:right="227"/>
              <w:jc w:val="center"/>
            </w:pPr>
            <w:r w:rsidRPr="005B27C1">
              <w:t>420-700</w:t>
            </w:r>
          </w:p>
        </w:tc>
        <w:tc>
          <w:tcPr>
            <w:tcW w:w="447" w:type="pct"/>
            <w:vAlign w:val="center"/>
          </w:tcPr>
          <w:p w:rsidR="00075253" w:rsidRPr="005B27C1" w:rsidRDefault="00075253" w:rsidP="00075253">
            <w:pPr>
              <w:ind w:right="227"/>
              <w:jc w:val="center"/>
            </w:pPr>
            <w:r w:rsidRPr="005B27C1">
              <w:t>420-700</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Рязанская область</w:t>
            </w:r>
            <w:r w:rsidRPr="005B27C1">
              <w:rPr>
                <w:vertAlign w:val="superscript"/>
              </w:rPr>
              <w:t>3</w:t>
            </w:r>
          </w:p>
        </w:tc>
        <w:tc>
          <w:tcPr>
            <w:tcW w:w="435" w:type="pct"/>
            <w:vAlign w:val="center"/>
          </w:tcPr>
          <w:p w:rsidR="00075253" w:rsidRPr="005B27C1" w:rsidRDefault="00075253" w:rsidP="00075253">
            <w:pPr>
              <w:ind w:right="227"/>
              <w:jc w:val="center"/>
            </w:pPr>
            <w:r w:rsidRPr="005B27C1">
              <w:t>180</w:t>
            </w:r>
          </w:p>
        </w:tc>
        <w:tc>
          <w:tcPr>
            <w:tcW w:w="439" w:type="pct"/>
            <w:vAlign w:val="center"/>
          </w:tcPr>
          <w:p w:rsidR="00075253" w:rsidRPr="005B27C1" w:rsidRDefault="00075253" w:rsidP="00075253">
            <w:pPr>
              <w:ind w:right="227"/>
              <w:jc w:val="center"/>
            </w:pPr>
            <w:r w:rsidRPr="005B27C1">
              <w:t>370-1224</w:t>
            </w:r>
          </w:p>
        </w:tc>
        <w:tc>
          <w:tcPr>
            <w:tcW w:w="412" w:type="pct"/>
            <w:vAlign w:val="center"/>
          </w:tcPr>
          <w:p w:rsidR="00075253" w:rsidRPr="005B27C1" w:rsidRDefault="00075253" w:rsidP="00075253">
            <w:pPr>
              <w:ind w:right="227"/>
              <w:jc w:val="center"/>
            </w:pPr>
            <w:r w:rsidRPr="005B27C1">
              <w:t>220-1224</w:t>
            </w:r>
          </w:p>
        </w:tc>
        <w:tc>
          <w:tcPr>
            <w:tcW w:w="447" w:type="pct"/>
            <w:vAlign w:val="center"/>
          </w:tcPr>
          <w:p w:rsidR="00075253" w:rsidRPr="005B27C1" w:rsidRDefault="00075253" w:rsidP="00075253">
            <w:pPr>
              <w:ind w:right="227"/>
              <w:jc w:val="center"/>
            </w:pPr>
            <w:r w:rsidRPr="005B27C1">
              <w:t>220-1224</w:t>
            </w:r>
          </w:p>
        </w:tc>
        <w:tc>
          <w:tcPr>
            <w:tcW w:w="443" w:type="pct"/>
            <w:vAlign w:val="center"/>
          </w:tcPr>
          <w:p w:rsidR="00075253" w:rsidRPr="005B27C1" w:rsidRDefault="00075253" w:rsidP="00075253">
            <w:pPr>
              <w:ind w:right="227"/>
              <w:jc w:val="center"/>
            </w:pPr>
            <w:r w:rsidRPr="005B27C1">
              <w:t>480-1224</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250; 320</w:t>
            </w:r>
          </w:p>
        </w:tc>
        <w:tc>
          <w:tcPr>
            <w:tcW w:w="394" w:type="pct"/>
            <w:vAlign w:val="center"/>
          </w:tcPr>
          <w:p w:rsidR="00075253" w:rsidRPr="005B27C1" w:rsidRDefault="00075253" w:rsidP="00075253">
            <w:pPr>
              <w:ind w:right="227"/>
              <w:jc w:val="center"/>
            </w:pPr>
          </w:p>
        </w:tc>
        <w:tc>
          <w:tcPr>
            <w:tcW w:w="415" w:type="pct"/>
            <w:vAlign w:val="center"/>
          </w:tcPr>
          <w:p w:rsidR="00075253" w:rsidRPr="005B27C1" w:rsidRDefault="00075253" w:rsidP="00075253">
            <w:pPr>
              <w:ind w:right="227"/>
              <w:jc w:val="center"/>
            </w:pPr>
            <w:r w:rsidRPr="005B27C1">
              <w:t>280-1224</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vertAlign w:val="superscript"/>
              </w:rPr>
            </w:pPr>
            <w:r w:rsidRPr="005B27C1">
              <w:t>Смоленская область</w:t>
            </w:r>
          </w:p>
        </w:tc>
        <w:tc>
          <w:tcPr>
            <w:tcW w:w="435" w:type="pct"/>
            <w:vAlign w:val="center"/>
          </w:tcPr>
          <w:p w:rsidR="00075253" w:rsidRPr="005B27C1" w:rsidRDefault="00075253" w:rsidP="00075253">
            <w:pPr>
              <w:ind w:right="227"/>
              <w:jc w:val="center"/>
            </w:pPr>
            <w:r w:rsidRPr="005B27C1">
              <w:t>700</w:t>
            </w:r>
          </w:p>
        </w:tc>
        <w:tc>
          <w:tcPr>
            <w:tcW w:w="439" w:type="pct"/>
            <w:vAlign w:val="center"/>
          </w:tcPr>
          <w:p w:rsidR="00075253" w:rsidRPr="005B27C1" w:rsidRDefault="00075253" w:rsidP="00075253">
            <w:pPr>
              <w:ind w:right="227"/>
              <w:jc w:val="center"/>
            </w:pPr>
            <w:r w:rsidRPr="005B27C1">
              <w:t>1400</w:t>
            </w:r>
          </w:p>
        </w:tc>
        <w:tc>
          <w:tcPr>
            <w:tcW w:w="412" w:type="pct"/>
            <w:vAlign w:val="center"/>
          </w:tcPr>
          <w:p w:rsidR="00075253" w:rsidRPr="005B27C1" w:rsidRDefault="00075253" w:rsidP="00075253">
            <w:pPr>
              <w:ind w:right="227"/>
              <w:jc w:val="center"/>
            </w:pPr>
            <w:r w:rsidRPr="005B27C1">
              <w:t>1050</w:t>
            </w:r>
          </w:p>
        </w:tc>
        <w:tc>
          <w:tcPr>
            <w:tcW w:w="447" w:type="pct"/>
            <w:vAlign w:val="center"/>
          </w:tcPr>
          <w:p w:rsidR="00075253" w:rsidRPr="005B27C1" w:rsidRDefault="00075253" w:rsidP="00075253">
            <w:pPr>
              <w:ind w:right="227"/>
              <w:jc w:val="center"/>
            </w:pPr>
            <w:r w:rsidRPr="005B27C1">
              <w:t>1050</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vertAlign w:val="superscript"/>
              </w:rPr>
            </w:pPr>
            <w:r w:rsidRPr="005B27C1">
              <w:t>Тамбовская область</w:t>
            </w:r>
          </w:p>
        </w:tc>
        <w:tc>
          <w:tcPr>
            <w:tcW w:w="435" w:type="pct"/>
            <w:vAlign w:val="center"/>
          </w:tcPr>
          <w:p w:rsidR="00075253" w:rsidRPr="005B27C1" w:rsidRDefault="00075253" w:rsidP="00075253">
            <w:pPr>
              <w:ind w:right="227"/>
              <w:jc w:val="center"/>
            </w:pPr>
            <w:r w:rsidRPr="005B27C1">
              <w:t>190</w:t>
            </w:r>
          </w:p>
        </w:tc>
        <w:tc>
          <w:tcPr>
            <w:tcW w:w="439" w:type="pct"/>
            <w:vAlign w:val="center"/>
          </w:tcPr>
          <w:p w:rsidR="00075253" w:rsidRPr="005B27C1" w:rsidRDefault="00075253" w:rsidP="00075253">
            <w:pPr>
              <w:ind w:right="227"/>
              <w:jc w:val="center"/>
            </w:pPr>
            <w:r w:rsidRPr="005B27C1">
              <w:t>356</w:t>
            </w:r>
          </w:p>
        </w:tc>
        <w:tc>
          <w:tcPr>
            <w:tcW w:w="412" w:type="pct"/>
            <w:vAlign w:val="center"/>
          </w:tcPr>
          <w:p w:rsidR="00075253" w:rsidRPr="005B27C1" w:rsidRDefault="00075253" w:rsidP="00075253">
            <w:pPr>
              <w:ind w:right="227"/>
              <w:jc w:val="center"/>
            </w:pPr>
            <w:r w:rsidRPr="005B27C1">
              <w:t>356</w:t>
            </w:r>
          </w:p>
        </w:tc>
        <w:tc>
          <w:tcPr>
            <w:tcW w:w="447" w:type="pct"/>
            <w:vAlign w:val="center"/>
          </w:tcPr>
          <w:p w:rsidR="00075253" w:rsidRPr="005B27C1" w:rsidRDefault="00075253" w:rsidP="00075253">
            <w:pPr>
              <w:ind w:right="227"/>
              <w:jc w:val="center"/>
            </w:pPr>
            <w:r w:rsidRPr="005B27C1">
              <w:t>356</w:t>
            </w:r>
          </w:p>
        </w:tc>
        <w:tc>
          <w:tcPr>
            <w:tcW w:w="443" w:type="pct"/>
            <w:vAlign w:val="center"/>
          </w:tcPr>
          <w:p w:rsidR="00075253" w:rsidRPr="005B27C1" w:rsidRDefault="00075253" w:rsidP="00075253">
            <w:pPr>
              <w:ind w:right="227"/>
              <w:jc w:val="center"/>
            </w:pPr>
            <w:r w:rsidRPr="005B27C1">
              <w:t>413</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255</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413</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Тверская область</w:t>
            </w:r>
          </w:p>
        </w:tc>
        <w:tc>
          <w:tcPr>
            <w:tcW w:w="435" w:type="pct"/>
            <w:vAlign w:val="center"/>
          </w:tcPr>
          <w:p w:rsidR="00075253" w:rsidRPr="005B27C1" w:rsidRDefault="00075253" w:rsidP="00075253">
            <w:pPr>
              <w:ind w:right="227"/>
              <w:jc w:val="center"/>
            </w:pPr>
            <w:r w:rsidRPr="005B27C1">
              <w:t>211</w:t>
            </w:r>
          </w:p>
        </w:tc>
        <w:tc>
          <w:tcPr>
            <w:tcW w:w="439" w:type="pct"/>
            <w:vAlign w:val="center"/>
          </w:tcPr>
          <w:p w:rsidR="00075253" w:rsidRPr="005B27C1" w:rsidRDefault="00075253" w:rsidP="00075253">
            <w:pPr>
              <w:ind w:right="227"/>
              <w:jc w:val="center"/>
            </w:pPr>
            <w:r w:rsidRPr="005B27C1">
              <w:t>422</w:t>
            </w:r>
          </w:p>
        </w:tc>
        <w:tc>
          <w:tcPr>
            <w:tcW w:w="412" w:type="pct"/>
            <w:vAlign w:val="center"/>
          </w:tcPr>
          <w:p w:rsidR="00075253" w:rsidRPr="005B27C1" w:rsidRDefault="00075253" w:rsidP="00075253">
            <w:pPr>
              <w:ind w:right="227"/>
              <w:jc w:val="center"/>
            </w:pPr>
            <w:r w:rsidRPr="005B27C1">
              <w:t>422</w:t>
            </w:r>
          </w:p>
        </w:tc>
        <w:tc>
          <w:tcPr>
            <w:tcW w:w="447" w:type="pct"/>
            <w:vAlign w:val="center"/>
          </w:tcPr>
          <w:p w:rsidR="00075253" w:rsidRPr="005B27C1" w:rsidRDefault="00075253" w:rsidP="00075253">
            <w:pPr>
              <w:ind w:right="227"/>
              <w:jc w:val="center"/>
            </w:pPr>
            <w:r w:rsidRPr="005B27C1">
              <w:t>422</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422</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Тульская область</w:t>
            </w:r>
          </w:p>
        </w:tc>
        <w:tc>
          <w:tcPr>
            <w:tcW w:w="435" w:type="pct"/>
            <w:vAlign w:val="center"/>
          </w:tcPr>
          <w:p w:rsidR="00075253" w:rsidRPr="005B27C1" w:rsidRDefault="00075253" w:rsidP="00075253">
            <w:pPr>
              <w:ind w:right="227"/>
              <w:jc w:val="center"/>
            </w:pPr>
            <w:r w:rsidRPr="005B27C1">
              <w:t>379</w:t>
            </w:r>
          </w:p>
        </w:tc>
        <w:tc>
          <w:tcPr>
            <w:tcW w:w="439" w:type="pct"/>
            <w:vAlign w:val="center"/>
          </w:tcPr>
          <w:p w:rsidR="00075253" w:rsidRPr="005B27C1" w:rsidRDefault="00075253" w:rsidP="00075253">
            <w:pPr>
              <w:ind w:right="227"/>
              <w:jc w:val="center"/>
            </w:pPr>
            <w:r w:rsidRPr="005B27C1">
              <w:t>758</w:t>
            </w:r>
          </w:p>
        </w:tc>
        <w:tc>
          <w:tcPr>
            <w:tcW w:w="412" w:type="pct"/>
            <w:vAlign w:val="center"/>
          </w:tcPr>
          <w:p w:rsidR="00075253" w:rsidRPr="005B27C1" w:rsidRDefault="00075253" w:rsidP="00075253">
            <w:pPr>
              <w:ind w:right="227"/>
              <w:jc w:val="center"/>
            </w:pPr>
            <w:r w:rsidRPr="005B27C1">
              <w:t>569</w:t>
            </w:r>
          </w:p>
        </w:tc>
        <w:tc>
          <w:tcPr>
            <w:tcW w:w="447" w:type="pct"/>
            <w:vAlign w:val="center"/>
          </w:tcPr>
          <w:p w:rsidR="00075253" w:rsidRPr="005B27C1" w:rsidRDefault="00075253" w:rsidP="00075253">
            <w:pPr>
              <w:ind w:right="227"/>
              <w:jc w:val="center"/>
            </w:pPr>
            <w:r w:rsidRPr="005B27C1">
              <w:t>569</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Ярославская область</w:t>
            </w:r>
            <w:r w:rsidRPr="005B27C1">
              <w:rPr>
                <w:vertAlign w:val="superscript"/>
              </w:rPr>
              <w:t>2</w:t>
            </w:r>
          </w:p>
        </w:tc>
        <w:tc>
          <w:tcPr>
            <w:tcW w:w="435" w:type="pct"/>
            <w:vAlign w:val="center"/>
          </w:tcPr>
          <w:p w:rsidR="00075253" w:rsidRPr="005B27C1" w:rsidRDefault="00075253" w:rsidP="00075253">
            <w:pPr>
              <w:ind w:right="227"/>
              <w:jc w:val="center"/>
            </w:pPr>
            <w:r w:rsidRPr="005B27C1">
              <w:t>407-571</w:t>
            </w:r>
          </w:p>
        </w:tc>
        <w:tc>
          <w:tcPr>
            <w:tcW w:w="439" w:type="pct"/>
            <w:vAlign w:val="center"/>
          </w:tcPr>
          <w:p w:rsidR="00075253" w:rsidRPr="005B27C1" w:rsidRDefault="00075253" w:rsidP="00075253">
            <w:pPr>
              <w:ind w:right="227"/>
              <w:jc w:val="center"/>
            </w:pPr>
            <w:r w:rsidRPr="005B27C1">
              <w:t>520-770</w:t>
            </w:r>
          </w:p>
        </w:tc>
        <w:tc>
          <w:tcPr>
            <w:tcW w:w="412" w:type="pct"/>
            <w:vAlign w:val="center"/>
          </w:tcPr>
          <w:p w:rsidR="00075253" w:rsidRPr="005B27C1" w:rsidRDefault="00075253" w:rsidP="00075253">
            <w:pPr>
              <w:ind w:right="227"/>
              <w:jc w:val="center"/>
            </w:pPr>
            <w:r w:rsidRPr="005B27C1">
              <w:t>520-770</w:t>
            </w:r>
          </w:p>
        </w:tc>
        <w:tc>
          <w:tcPr>
            <w:tcW w:w="447" w:type="pct"/>
            <w:vAlign w:val="center"/>
          </w:tcPr>
          <w:p w:rsidR="00075253" w:rsidRPr="005B27C1" w:rsidRDefault="00075253" w:rsidP="00075253">
            <w:pPr>
              <w:ind w:right="227"/>
              <w:jc w:val="center"/>
            </w:pPr>
            <w:r w:rsidRPr="005B27C1">
              <w:t>520-770</w:t>
            </w:r>
          </w:p>
        </w:tc>
        <w:tc>
          <w:tcPr>
            <w:tcW w:w="443" w:type="pct"/>
            <w:vAlign w:val="center"/>
          </w:tcPr>
          <w:p w:rsidR="00075253" w:rsidRPr="005B27C1" w:rsidRDefault="00075253" w:rsidP="00075253">
            <w:pPr>
              <w:ind w:right="227"/>
              <w:jc w:val="center"/>
            </w:pPr>
            <w:r w:rsidRPr="005B27C1">
              <w:t>419-656</w:t>
            </w:r>
          </w:p>
        </w:tc>
        <w:tc>
          <w:tcPr>
            <w:tcW w:w="383" w:type="pct"/>
            <w:vAlign w:val="center"/>
          </w:tcPr>
          <w:p w:rsidR="00075253" w:rsidRPr="005B27C1" w:rsidRDefault="00075253" w:rsidP="00075253">
            <w:pPr>
              <w:ind w:right="227"/>
              <w:jc w:val="center"/>
            </w:pPr>
            <w:r w:rsidRPr="005B27C1">
              <w:t>656</w:t>
            </w:r>
          </w:p>
        </w:tc>
        <w:tc>
          <w:tcPr>
            <w:tcW w:w="419" w:type="pct"/>
            <w:vAlign w:val="center"/>
          </w:tcPr>
          <w:p w:rsidR="00075253" w:rsidRPr="005B27C1" w:rsidRDefault="00075253" w:rsidP="00075253">
            <w:pPr>
              <w:ind w:right="227"/>
              <w:jc w:val="center"/>
            </w:pPr>
            <w:r w:rsidRPr="005B27C1">
              <w:t>419</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770</w:t>
            </w:r>
          </w:p>
        </w:tc>
        <w:tc>
          <w:tcPr>
            <w:tcW w:w="415" w:type="pct"/>
            <w:vAlign w:val="center"/>
          </w:tcPr>
          <w:p w:rsidR="00075253" w:rsidRPr="005B27C1" w:rsidRDefault="00075253" w:rsidP="00075253">
            <w:pPr>
              <w:ind w:right="227"/>
              <w:jc w:val="center"/>
            </w:pPr>
            <w:r w:rsidRPr="005B27C1">
              <w:t>939</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г. Москва</w:t>
            </w:r>
            <w:r w:rsidRPr="005B27C1">
              <w:rPr>
                <w:vertAlign w:val="superscript"/>
              </w:rPr>
              <w:t>2</w:t>
            </w:r>
          </w:p>
        </w:tc>
        <w:tc>
          <w:tcPr>
            <w:tcW w:w="435" w:type="pct"/>
            <w:vAlign w:val="center"/>
          </w:tcPr>
          <w:p w:rsidR="00075253" w:rsidRPr="005B27C1" w:rsidRDefault="00075253" w:rsidP="00075253">
            <w:pPr>
              <w:ind w:right="227"/>
              <w:jc w:val="center"/>
            </w:pPr>
            <w:r w:rsidRPr="005B27C1">
              <w:t>4000-10000</w:t>
            </w:r>
          </w:p>
        </w:tc>
        <w:tc>
          <w:tcPr>
            <w:tcW w:w="439" w:type="pct"/>
            <w:vAlign w:val="center"/>
          </w:tcPr>
          <w:p w:rsidR="00075253" w:rsidRPr="005B27C1" w:rsidRDefault="00075253" w:rsidP="00075253">
            <w:pPr>
              <w:ind w:right="227"/>
              <w:jc w:val="center"/>
            </w:pPr>
            <w:r w:rsidRPr="005B27C1">
              <w:t>6000-15000</w:t>
            </w:r>
          </w:p>
        </w:tc>
        <w:tc>
          <w:tcPr>
            <w:tcW w:w="412" w:type="pct"/>
          </w:tcPr>
          <w:p w:rsidR="00075253" w:rsidRPr="005B27C1" w:rsidRDefault="00075253" w:rsidP="00075253">
            <w:pPr>
              <w:ind w:right="227"/>
              <w:jc w:val="center"/>
            </w:pPr>
            <w:r w:rsidRPr="005B27C1">
              <w:t>6000-15000</w:t>
            </w:r>
          </w:p>
        </w:tc>
        <w:tc>
          <w:tcPr>
            <w:tcW w:w="447" w:type="pct"/>
          </w:tcPr>
          <w:p w:rsidR="00075253" w:rsidRPr="005B27C1" w:rsidRDefault="00075253" w:rsidP="00075253">
            <w:pPr>
              <w:ind w:right="227"/>
              <w:jc w:val="center"/>
            </w:pPr>
            <w:r w:rsidRPr="005B27C1">
              <w:t>6000-15000</w:t>
            </w:r>
          </w:p>
        </w:tc>
        <w:tc>
          <w:tcPr>
            <w:tcW w:w="443" w:type="pct"/>
            <w:vAlign w:val="center"/>
          </w:tcPr>
          <w:p w:rsidR="00075253" w:rsidRPr="005B27C1" w:rsidRDefault="00075253" w:rsidP="00075253">
            <w:pPr>
              <w:ind w:right="227"/>
              <w:jc w:val="center"/>
            </w:pPr>
            <w:r w:rsidRPr="005B27C1">
              <w:t>4000-10000</w:t>
            </w:r>
          </w:p>
        </w:tc>
        <w:tc>
          <w:tcPr>
            <w:tcW w:w="383" w:type="pct"/>
            <w:vAlign w:val="center"/>
          </w:tcPr>
          <w:p w:rsidR="00075253" w:rsidRPr="005B27C1" w:rsidRDefault="00075253" w:rsidP="00075253">
            <w:pPr>
              <w:ind w:right="227"/>
              <w:jc w:val="center"/>
            </w:pPr>
            <w:r w:rsidRPr="005B27C1">
              <w:t>10000</w:t>
            </w:r>
          </w:p>
        </w:tc>
        <w:tc>
          <w:tcPr>
            <w:tcW w:w="419" w:type="pct"/>
            <w:vAlign w:val="center"/>
          </w:tcPr>
          <w:p w:rsidR="00075253" w:rsidRPr="005B27C1" w:rsidRDefault="00075253" w:rsidP="00075253">
            <w:pPr>
              <w:ind w:right="227"/>
              <w:jc w:val="center"/>
            </w:pPr>
            <w:r w:rsidRPr="005B27C1">
              <w:t>4000</w:t>
            </w:r>
          </w:p>
        </w:tc>
        <w:tc>
          <w:tcPr>
            <w:tcW w:w="417" w:type="pct"/>
            <w:vAlign w:val="center"/>
          </w:tcPr>
          <w:p w:rsidR="00075253" w:rsidRPr="005B27C1" w:rsidRDefault="00075253" w:rsidP="00075253">
            <w:pPr>
              <w:ind w:right="227"/>
              <w:jc w:val="center"/>
            </w:pPr>
            <w:r w:rsidRPr="005B27C1">
              <w:t>4000-10000</w:t>
            </w:r>
          </w:p>
        </w:tc>
        <w:tc>
          <w:tcPr>
            <w:tcW w:w="394" w:type="pct"/>
            <w:vAlign w:val="center"/>
          </w:tcPr>
          <w:p w:rsidR="00075253" w:rsidRPr="005B27C1" w:rsidRDefault="00075253" w:rsidP="00075253">
            <w:pPr>
              <w:ind w:right="227"/>
              <w:jc w:val="center"/>
            </w:pPr>
            <w:r w:rsidRPr="005B27C1">
              <w:t>4000-10000</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b/>
              </w:rPr>
            </w:pPr>
            <w:r w:rsidRPr="005B27C1">
              <w:rPr>
                <w:b/>
              </w:rPr>
              <w:t xml:space="preserve">Северо-Западный </w:t>
            </w:r>
            <w:r w:rsidRPr="005B27C1">
              <w:rPr>
                <w:b/>
              </w:rPr>
              <w:br/>
              <w:t>федеральный округ</w:t>
            </w:r>
          </w:p>
        </w:tc>
        <w:tc>
          <w:tcPr>
            <w:tcW w:w="435" w:type="pct"/>
            <w:vAlign w:val="center"/>
          </w:tcPr>
          <w:p w:rsidR="00075253" w:rsidRPr="005B27C1" w:rsidRDefault="00075253" w:rsidP="00075253">
            <w:pPr>
              <w:ind w:right="227"/>
              <w:jc w:val="center"/>
              <w:rPr>
                <w:b/>
                <w:bCs/>
              </w:rPr>
            </w:pPr>
          </w:p>
        </w:tc>
        <w:tc>
          <w:tcPr>
            <w:tcW w:w="439" w:type="pct"/>
            <w:vAlign w:val="center"/>
          </w:tcPr>
          <w:p w:rsidR="00075253" w:rsidRPr="005B27C1" w:rsidRDefault="00075253" w:rsidP="00075253">
            <w:pPr>
              <w:ind w:right="227"/>
              <w:jc w:val="center"/>
              <w:rPr>
                <w:b/>
                <w:bCs/>
              </w:rPr>
            </w:pPr>
          </w:p>
        </w:tc>
        <w:tc>
          <w:tcPr>
            <w:tcW w:w="412" w:type="pct"/>
            <w:vAlign w:val="center"/>
          </w:tcPr>
          <w:p w:rsidR="00075253" w:rsidRPr="005B27C1" w:rsidRDefault="00075253" w:rsidP="00075253">
            <w:pPr>
              <w:ind w:right="227"/>
              <w:jc w:val="center"/>
              <w:rPr>
                <w:b/>
                <w:bCs/>
              </w:rPr>
            </w:pPr>
          </w:p>
        </w:tc>
        <w:tc>
          <w:tcPr>
            <w:tcW w:w="447" w:type="pct"/>
            <w:vAlign w:val="center"/>
          </w:tcPr>
          <w:p w:rsidR="00075253" w:rsidRPr="005B27C1" w:rsidRDefault="00075253" w:rsidP="00075253">
            <w:pPr>
              <w:ind w:right="227"/>
              <w:jc w:val="center"/>
            </w:pPr>
          </w:p>
        </w:tc>
        <w:tc>
          <w:tcPr>
            <w:tcW w:w="443" w:type="pct"/>
            <w:vAlign w:val="center"/>
          </w:tcPr>
          <w:p w:rsidR="00075253" w:rsidRPr="005B27C1" w:rsidRDefault="00075253" w:rsidP="00075253">
            <w:pPr>
              <w:ind w:right="227"/>
              <w:jc w:val="center"/>
            </w:pPr>
          </w:p>
        </w:tc>
        <w:tc>
          <w:tcPr>
            <w:tcW w:w="383" w:type="pct"/>
            <w:vAlign w:val="center"/>
          </w:tcPr>
          <w:p w:rsidR="00075253" w:rsidRPr="005B27C1" w:rsidRDefault="00075253" w:rsidP="00075253">
            <w:pPr>
              <w:ind w:right="227"/>
              <w:jc w:val="center"/>
            </w:pPr>
          </w:p>
        </w:tc>
        <w:tc>
          <w:tcPr>
            <w:tcW w:w="419" w:type="pct"/>
            <w:vAlign w:val="center"/>
          </w:tcPr>
          <w:p w:rsidR="00075253" w:rsidRPr="005B27C1" w:rsidRDefault="00075253" w:rsidP="00075253">
            <w:pPr>
              <w:ind w:right="227"/>
              <w:jc w:val="center"/>
            </w:pPr>
          </w:p>
        </w:tc>
        <w:tc>
          <w:tcPr>
            <w:tcW w:w="417" w:type="pct"/>
            <w:vAlign w:val="center"/>
          </w:tcPr>
          <w:p w:rsidR="00075253" w:rsidRPr="005B27C1" w:rsidRDefault="00075253" w:rsidP="00075253">
            <w:pPr>
              <w:ind w:right="227"/>
              <w:jc w:val="center"/>
            </w:pPr>
          </w:p>
        </w:tc>
        <w:tc>
          <w:tcPr>
            <w:tcW w:w="394" w:type="pct"/>
            <w:vAlign w:val="center"/>
          </w:tcPr>
          <w:p w:rsidR="00075253" w:rsidRPr="005B27C1" w:rsidRDefault="00075253" w:rsidP="00075253">
            <w:pPr>
              <w:ind w:right="227"/>
              <w:jc w:val="center"/>
            </w:pPr>
          </w:p>
        </w:tc>
        <w:tc>
          <w:tcPr>
            <w:tcW w:w="415" w:type="pct"/>
            <w:vAlign w:val="center"/>
          </w:tcPr>
          <w:p w:rsidR="00075253" w:rsidRPr="005B27C1" w:rsidRDefault="00075253" w:rsidP="00075253">
            <w:pPr>
              <w:ind w:right="227"/>
              <w:jc w:val="center"/>
            </w:pP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Республика Карелия</w:t>
            </w:r>
          </w:p>
        </w:tc>
        <w:tc>
          <w:tcPr>
            <w:tcW w:w="435" w:type="pct"/>
            <w:vAlign w:val="center"/>
          </w:tcPr>
          <w:p w:rsidR="00075253" w:rsidRPr="005B27C1" w:rsidRDefault="00075253" w:rsidP="00075253">
            <w:pPr>
              <w:ind w:right="227"/>
              <w:jc w:val="center"/>
            </w:pPr>
            <w:r w:rsidRPr="005B27C1">
              <w:t>162</w:t>
            </w:r>
          </w:p>
        </w:tc>
        <w:tc>
          <w:tcPr>
            <w:tcW w:w="439" w:type="pct"/>
            <w:vAlign w:val="center"/>
          </w:tcPr>
          <w:p w:rsidR="00075253" w:rsidRPr="005B27C1" w:rsidRDefault="00075253" w:rsidP="00075253">
            <w:pPr>
              <w:ind w:right="227"/>
              <w:jc w:val="center"/>
            </w:pPr>
            <w:r w:rsidRPr="005B27C1">
              <w:t>216</w:t>
            </w:r>
          </w:p>
        </w:tc>
        <w:tc>
          <w:tcPr>
            <w:tcW w:w="412" w:type="pct"/>
            <w:vAlign w:val="center"/>
          </w:tcPr>
          <w:p w:rsidR="00075253" w:rsidRPr="005B27C1" w:rsidRDefault="00075253" w:rsidP="00075253">
            <w:pPr>
              <w:ind w:right="227"/>
              <w:jc w:val="center"/>
            </w:pPr>
            <w:r w:rsidRPr="005B27C1">
              <w:t>216</w:t>
            </w:r>
          </w:p>
        </w:tc>
        <w:tc>
          <w:tcPr>
            <w:tcW w:w="447" w:type="pct"/>
            <w:vAlign w:val="center"/>
          </w:tcPr>
          <w:p w:rsidR="00075253" w:rsidRPr="005B27C1" w:rsidRDefault="00075253" w:rsidP="00075253">
            <w:pPr>
              <w:ind w:right="227"/>
              <w:jc w:val="center"/>
            </w:pPr>
            <w:r w:rsidRPr="005B27C1">
              <w:t>216</w:t>
            </w:r>
          </w:p>
        </w:tc>
        <w:tc>
          <w:tcPr>
            <w:tcW w:w="443" w:type="pct"/>
            <w:vAlign w:val="center"/>
          </w:tcPr>
          <w:p w:rsidR="00075253" w:rsidRPr="005B27C1" w:rsidRDefault="00075253" w:rsidP="00075253">
            <w:pPr>
              <w:ind w:right="227"/>
              <w:jc w:val="center"/>
            </w:pPr>
            <w:r w:rsidRPr="005B27C1">
              <w:t>1000</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Республика Коми</w:t>
            </w:r>
            <w:r w:rsidRPr="005B27C1">
              <w:rPr>
                <w:vertAlign w:val="superscript"/>
              </w:rPr>
              <w:t>2</w:t>
            </w:r>
          </w:p>
        </w:tc>
        <w:tc>
          <w:tcPr>
            <w:tcW w:w="435" w:type="pct"/>
            <w:vAlign w:val="center"/>
          </w:tcPr>
          <w:p w:rsidR="00075253" w:rsidRPr="005B27C1" w:rsidRDefault="00075253" w:rsidP="00075253">
            <w:pPr>
              <w:ind w:right="227"/>
              <w:jc w:val="center"/>
            </w:pPr>
            <w:r w:rsidRPr="005B27C1">
              <w:t>354-1293</w:t>
            </w:r>
          </w:p>
        </w:tc>
        <w:tc>
          <w:tcPr>
            <w:tcW w:w="439" w:type="pct"/>
            <w:vAlign w:val="center"/>
          </w:tcPr>
          <w:p w:rsidR="00075253" w:rsidRPr="005B27C1" w:rsidRDefault="00075253" w:rsidP="00075253">
            <w:pPr>
              <w:ind w:right="227"/>
              <w:jc w:val="center"/>
            </w:pPr>
            <w:r w:rsidRPr="005B27C1">
              <w:t>519-1458</w:t>
            </w:r>
          </w:p>
        </w:tc>
        <w:tc>
          <w:tcPr>
            <w:tcW w:w="412" w:type="pct"/>
            <w:vAlign w:val="center"/>
          </w:tcPr>
          <w:p w:rsidR="00075253" w:rsidRPr="005B27C1" w:rsidRDefault="00075253" w:rsidP="00075253">
            <w:pPr>
              <w:ind w:right="227"/>
              <w:jc w:val="center"/>
            </w:pPr>
            <w:r w:rsidRPr="005B27C1">
              <w:t>436-1375</w:t>
            </w:r>
          </w:p>
        </w:tc>
        <w:tc>
          <w:tcPr>
            <w:tcW w:w="447" w:type="pct"/>
            <w:vAlign w:val="center"/>
          </w:tcPr>
          <w:p w:rsidR="00075253" w:rsidRPr="005B27C1" w:rsidRDefault="00075253" w:rsidP="00075253">
            <w:pPr>
              <w:ind w:right="227"/>
              <w:jc w:val="center"/>
            </w:pPr>
            <w:r w:rsidRPr="005B27C1">
              <w:t>436-1376</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Архангельская область</w:t>
            </w:r>
          </w:p>
        </w:tc>
        <w:tc>
          <w:tcPr>
            <w:tcW w:w="435" w:type="pct"/>
            <w:vAlign w:val="center"/>
          </w:tcPr>
          <w:p w:rsidR="00075253" w:rsidRPr="005B27C1" w:rsidRDefault="00075253" w:rsidP="00075253">
            <w:pPr>
              <w:ind w:right="227"/>
              <w:jc w:val="center"/>
            </w:pPr>
          </w:p>
        </w:tc>
        <w:tc>
          <w:tcPr>
            <w:tcW w:w="439" w:type="pct"/>
            <w:vAlign w:val="center"/>
          </w:tcPr>
          <w:p w:rsidR="00075253" w:rsidRPr="005B27C1" w:rsidRDefault="00075253" w:rsidP="00075253">
            <w:pPr>
              <w:ind w:right="227"/>
              <w:jc w:val="center"/>
            </w:pPr>
          </w:p>
        </w:tc>
        <w:tc>
          <w:tcPr>
            <w:tcW w:w="412" w:type="pct"/>
            <w:vAlign w:val="center"/>
          </w:tcPr>
          <w:p w:rsidR="00075253" w:rsidRPr="005B27C1" w:rsidRDefault="00075253" w:rsidP="00075253">
            <w:pPr>
              <w:ind w:right="227"/>
              <w:jc w:val="center"/>
            </w:pPr>
          </w:p>
        </w:tc>
        <w:tc>
          <w:tcPr>
            <w:tcW w:w="447" w:type="pct"/>
            <w:vAlign w:val="center"/>
          </w:tcPr>
          <w:p w:rsidR="00075253" w:rsidRPr="005B27C1" w:rsidRDefault="00075253" w:rsidP="00075253">
            <w:pPr>
              <w:ind w:right="227"/>
              <w:jc w:val="center"/>
            </w:pPr>
          </w:p>
        </w:tc>
        <w:tc>
          <w:tcPr>
            <w:tcW w:w="443" w:type="pct"/>
            <w:vAlign w:val="center"/>
          </w:tcPr>
          <w:p w:rsidR="00075253" w:rsidRPr="005B27C1" w:rsidRDefault="00075253" w:rsidP="00075253">
            <w:pPr>
              <w:ind w:right="227"/>
              <w:jc w:val="center"/>
            </w:pPr>
          </w:p>
        </w:tc>
        <w:tc>
          <w:tcPr>
            <w:tcW w:w="383" w:type="pct"/>
            <w:vAlign w:val="center"/>
          </w:tcPr>
          <w:p w:rsidR="00075253" w:rsidRPr="005B27C1" w:rsidRDefault="00075253" w:rsidP="00075253">
            <w:pPr>
              <w:ind w:right="227"/>
              <w:jc w:val="center"/>
            </w:pPr>
          </w:p>
        </w:tc>
        <w:tc>
          <w:tcPr>
            <w:tcW w:w="419" w:type="pct"/>
            <w:vAlign w:val="center"/>
          </w:tcPr>
          <w:p w:rsidR="00075253" w:rsidRPr="005B27C1" w:rsidRDefault="00075253" w:rsidP="00075253">
            <w:pPr>
              <w:ind w:right="227"/>
              <w:jc w:val="center"/>
            </w:pPr>
          </w:p>
        </w:tc>
        <w:tc>
          <w:tcPr>
            <w:tcW w:w="417" w:type="pct"/>
            <w:vAlign w:val="center"/>
          </w:tcPr>
          <w:p w:rsidR="00075253" w:rsidRPr="005B27C1" w:rsidRDefault="00075253" w:rsidP="00075253">
            <w:pPr>
              <w:ind w:right="227"/>
              <w:jc w:val="center"/>
            </w:pPr>
          </w:p>
        </w:tc>
        <w:tc>
          <w:tcPr>
            <w:tcW w:w="394" w:type="pct"/>
            <w:vAlign w:val="center"/>
          </w:tcPr>
          <w:p w:rsidR="00075253" w:rsidRPr="005B27C1" w:rsidRDefault="00075253" w:rsidP="00075253">
            <w:pPr>
              <w:ind w:right="227"/>
              <w:jc w:val="center"/>
            </w:pPr>
          </w:p>
        </w:tc>
        <w:tc>
          <w:tcPr>
            <w:tcW w:w="415" w:type="pct"/>
            <w:vAlign w:val="center"/>
          </w:tcPr>
          <w:p w:rsidR="00075253" w:rsidRPr="005B27C1" w:rsidRDefault="00075253" w:rsidP="00075253">
            <w:pPr>
              <w:ind w:right="227"/>
              <w:jc w:val="center"/>
            </w:pPr>
          </w:p>
        </w:tc>
      </w:tr>
      <w:tr w:rsidR="00075253" w:rsidRPr="005B27C1" w:rsidTr="00075253">
        <w:trPr>
          <w:trHeight w:val="317"/>
          <w:jc w:val="center"/>
        </w:trPr>
        <w:tc>
          <w:tcPr>
            <w:tcW w:w="796" w:type="pct"/>
            <w:vAlign w:val="center"/>
          </w:tcPr>
          <w:p w:rsidR="00075253" w:rsidRPr="005B27C1" w:rsidRDefault="00075253" w:rsidP="00075253">
            <w:pPr>
              <w:ind w:left="142"/>
            </w:pPr>
            <w:r w:rsidRPr="005B27C1">
              <w:t>в том числе: Ненецкий авт. округ</w:t>
            </w:r>
          </w:p>
        </w:tc>
        <w:tc>
          <w:tcPr>
            <w:tcW w:w="435" w:type="pct"/>
            <w:vAlign w:val="center"/>
          </w:tcPr>
          <w:p w:rsidR="00075253" w:rsidRPr="005B27C1" w:rsidRDefault="00075253" w:rsidP="00075253">
            <w:pPr>
              <w:ind w:right="227"/>
              <w:jc w:val="center"/>
            </w:pPr>
            <w:r w:rsidRPr="005B27C1">
              <w:t>556</w:t>
            </w:r>
          </w:p>
        </w:tc>
        <w:tc>
          <w:tcPr>
            <w:tcW w:w="439" w:type="pct"/>
            <w:vAlign w:val="center"/>
          </w:tcPr>
          <w:p w:rsidR="00075253" w:rsidRPr="005B27C1" w:rsidRDefault="00075253" w:rsidP="00075253">
            <w:pPr>
              <w:ind w:right="227"/>
              <w:jc w:val="center"/>
            </w:pPr>
            <w:r w:rsidRPr="005B27C1">
              <w:t>1112</w:t>
            </w:r>
          </w:p>
        </w:tc>
        <w:tc>
          <w:tcPr>
            <w:tcW w:w="412" w:type="pct"/>
            <w:vAlign w:val="center"/>
          </w:tcPr>
          <w:p w:rsidR="00075253" w:rsidRPr="005B27C1" w:rsidRDefault="00075253" w:rsidP="00075253">
            <w:pPr>
              <w:ind w:right="227"/>
              <w:jc w:val="center"/>
            </w:pPr>
            <w:r w:rsidRPr="005B27C1">
              <w:t>834</w:t>
            </w:r>
          </w:p>
        </w:tc>
        <w:tc>
          <w:tcPr>
            <w:tcW w:w="447" w:type="pct"/>
            <w:vAlign w:val="center"/>
          </w:tcPr>
          <w:p w:rsidR="00075253" w:rsidRPr="005B27C1" w:rsidRDefault="00075253" w:rsidP="00075253">
            <w:pPr>
              <w:ind w:right="227"/>
              <w:jc w:val="center"/>
            </w:pPr>
            <w:r w:rsidRPr="005B27C1">
              <w:t>834</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ind w:left="142"/>
            </w:pPr>
            <w:r w:rsidRPr="005B27C1">
              <w:t>Архангельская область без авт. округа</w:t>
            </w:r>
          </w:p>
        </w:tc>
        <w:tc>
          <w:tcPr>
            <w:tcW w:w="435" w:type="pct"/>
            <w:vAlign w:val="center"/>
          </w:tcPr>
          <w:p w:rsidR="00075253" w:rsidRPr="005B27C1" w:rsidRDefault="00075253" w:rsidP="00075253">
            <w:pPr>
              <w:ind w:right="227"/>
              <w:jc w:val="center"/>
            </w:pPr>
            <w:r w:rsidRPr="005B27C1">
              <w:t>116</w:t>
            </w:r>
          </w:p>
        </w:tc>
        <w:tc>
          <w:tcPr>
            <w:tcW w:w="439" w:type="pct"/>
            <w:vAlign w:val="center"/>
          </w:tcPr>
          <w:p w:rsidR="00075253" w:rsidRPr="005B27C1" w:rsidRDefault="00075253" w:rsidP="00075253">
            <w:pPr>
              <w:ind w:right="227"/>
              <w:jc w:val="center"/>
            </w:pPr>
            <w:r w:rsidRPr="005B27C1">
              <w:t>232</w:t>
            </w:r>
          </w:p>
        </w:tc>
        <w:tc>
          <w:tcPr>
            <w:tcW w:w="412" w:type="pct"/>
            <w:vAlign w:val="center"/>
          </w:tcPr>
          <w:p w:rsidR="00075253" w:rsidRPr="005B27C1" w:rsidRDefault="00075253" w:rsidP="00075253">
            <w:pPr>
              <w:ind w:right="227"/>
              <w:jc w:val="center"/>
            </w:pPr>
            <w:r w:rsidRPr="005B27C1">
              <w:t>174</w:t>
            </w:r>
          </w:p>
        </w:tc>
        <w:tc>
          <w:tcPr>
            <w:tcW w:w="447" w:type="pct"/>
            <w:vAlign w:val="center"/>
          </w:tcPr>
          <w:p w:rsidR="00075253" w:rsidRPr="005B27C1" w:rsidRDefault="00075253" w:rsidP="00075253">
            <w:pPr>
              <w:ind w:right="227"/>
              <w:jc w:val="center"/>
            </w:pPr>
            <w:r w:rsidRPr="005B27C1">
              <w:t>174</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116-292</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Вологодская область</w:t>
            </w:r>
          </w:p>
        </w:tc>
        <w:tc>
          <w:tcPr>
            <w:tcW w:w="435" w:type="pct"/>
            <w:vAlign w:val="center"/>
          </w:tcPr>
          <w:p w:rsidR="00075253" w:rsidRPr="005B27C1" w:rsidRDefault="00075253" w:rsidP="00075253">
            <w:pPr>
              <w:ind w:right="227"/>
              <w:jc w:val="center"/>
            </w:pPr>
            <w:r w:rsidRPr="005B27C1">
              <w:t>150</w:t>
            </w:r>
          </w:p>
        </w:tc>
        <w:tc>
          <w:tcPr>
            <w:tcW w:w="439" w:type="pct"/>
            <w:vAlign w:val="center"/>
          </w:tcPr>
          <w:p w:rsidR="00075253" w:rsidRPr="005B27C1" w:rsidRDefault="00075253" w:rsidP="00075253">
            <w:pPr>
              <w:ind w:right="227"/>
              <w:jc w:val="center"/>
            </w:pPr>
            <w:r w:rsidRPr="005B27C1">
              <w:t>300</w:t>
            </w:r>
          </w:p>
        </w:tc>
        <w:tc>
          <w:tcPr>
            <w:tcW w:w="412" w:type="pct"/>
            <w:vAlign w:val="center"/>
          </w:tcPr>
          <w:p w:rsidR="00075253" w:rsidRPr="005B27C1" w:rsidRDefault="00075253" w:rsidP="00075253">
            <w:pPr>
              <w:ind w:right="227"/>
              <w:jc w:val="center"/>
            </w:pPr>
            <w:r w:rsidRPr="005B27C1">
              <w:t>225</w:t>
            </w:r>
          </w:p>
        </w:tc>
        <w:tc>
          <w:tcPr>
            <w:tcW w:w="447" w:type="pct"/>
            <w:vAlign w:val="center"/>
          </w:tcPr>
          <w:p w:rsidR="00075253" w:rsidRPr="005B27C1" w:rsidRDefault="00075253" w:rsidP="00075253">
            <w:pPr>
              <w:ind w:right="227"/>
              <w:jc w:val="center"/>
            </w:pPr>
            <w:r w:rsidRPr="005B27C1">
              <w:t>225</w:t>
            </w:r>
          </w:p>
        </w:tc>
        <w:tc>
          <w:tcPr>
            <w:tcW w:w="443" w:type="pct"/>
            <w:vAlign w:val="center"/>
          </w:tcPr>
          <w:p w:rsidR="00075253" w:rsidRPr="005B27C1" w:rsidRDefault="00075253" w:rsidP="00075253">
            <w:pPr>
              <w:ind w:right="227"/>
              <w:jc w:val="center"/>
            </w:pPr>
            <w:r w:rsidRPr="005B27C1">
              <w:t>300</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vertAlign w:val="superscript"/>
              </w:rPr>
            </w:pPr>
            <w:r w:rsidRPr="005B27C1">
              <w:lastRenderedPageBreak/>
              <w:t>Калининградская область</w:t>
            </w:r>
            <w:r w:rsidRPr="005B27C1">
              <w:rPr>
                <w:vertAlign w:val="superscript"/>
              </w:rPr>
              <w:t>3</w:t>
            </w:r>
          </w:p>
        </w:tc>
        <w:tc>
          <w:tcPr>
            <w:tcW w:w="435" w:type="pct"/>
            <w:vAlign w:val="center"/>
          </w:tcPr>
          <w:p w:rsidR="00075253" w:rsidRPr="005B27C1" w:rsidRDefault="00075253" w:rsidP="00075253">
            <w:pPr>
              <w:ind w:right="227"/>
              <w:jc w:val="center"/>
            </w:pPr>
            <w:r w:rsidRPr="005B27C1">
              <w:t>250</w:t>
            </w:r>
          </w:p>
        </w:tc>
        <w:tc>
          <w:tcPr>
            <w:tcW w:w="439" w:type="pct"/>
            <w:vAlign w:val="center"/>
          </w:tcPr>
          <w:p w:rsidR="00075253" w:rsidRPr="005B27C1" w:rsidRDefault="00075253" w:rsidP="00075253">
            <w:pPr>
              <w:ind w:right="227"/>
              <w:jc w:val="center"/>
            </w:pPr>
            <w:r w:rsidRPr="005B27C1">
              <w:t>500</w:t>
            </w:r>
          </w:p>
        </w:tc>
        <w:tc>
          <w:tcPr>
            <w:tcW w:w="412" w:type="pct"/>
            <w:vAlign w:val="center"/>
          </w:tcPr>
          <w:p w:rsidR="00075253" w:rsidRPr="005B27C1" w:rsidRDefault="00075253" w:rsidP="00075253">
            <w:pPr>
              <w:ind w:right="227"/>
              <w:jc w:val="center"/>
            </w:pPr>
            <w:r w:rsidRPr="005B27C1">
              <w:t>500</w:t>
            </w:r>
          </w:p>
        </w:tc>
        <w:tc>
          <w:tcPr>
            <w:tcW w:w="447" w:type="pct"/>
            <w:vAlign w:val="center"/>
          </w:tcPr>
          <w:p w:rsidR="00075253" w:rsidRPr="005B27C1" w:rsidRDefault="00075253" w:rsidP="00075253">
            <w:pPr>
              <w:ind w:right="227"/>
              <w:jc w:val="center"/>
            </w:pPr>
            <w:r w:rsidRPr="005B27C1">
              <w:t>500</w:t>
            </w:r>
          </w:p>
        </w:tc>
        <w:tc>
          <w:tcPr>
            <w:tcW w:w="443" w:type="pct"/>
            <w:vAlign w:val="center"/>
          </w:tcPr>
          <w:p w:rsidR="00075253" w:rsidRPr="005B27C1" w:rsidRDefault="00075253" w:rsidP="00075253">
            <w:pPr>
              <w:ind w:right="227"/>
              <w:jc w:val="center"/>
            </w:pPr>
            <w:r w:rsidRPr="005B27C1">
              <w:t>250-2500</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2000</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Ленинградская область</w:t>
            </w:r>
            <w:r w:rsidRPr="005B27C1">
              <w:rPr>
                <w:vertAlign w:val="superscript"/>
              </w:rPr>
              <w:t>2</w:t>
            </w:r>
          </w:p>
        </w:tc>
        <w:tc>
          <w:tcPr>
            <w:tcW w:w="435" w:type="pct"/>
            <w:vAlign w:val="center"/>
          </w:tcPr>
          <w:p w:rsidR="00075253" w:rsidRPr="005B27C1" w:rsidRDefault="00075253" w:rsidP="00075253">
            <w:pPr>
              <w:ind w:right="227"/>
              <w:jc w:val="center"/>
            </w:pPr>
            <w:r w:rsidRPr="005B27C1">
              <w:t>600-800</w:t>
            </w:r>
          </w:p>
        </w:tc>
        <w:tc>
          <w:tcPr>
            <w:tcW w:w="439" w:type="pct"/>
            <w:vAlign w:val="center"/>
          </w:tcPr>
          <w:p w:rsidR="00075253" w:rsidRPr="005B27C1" w:rsidRDefault="00075253" w:rsidP="00075253">
            <w:pPr>
              <w:ind w:right="227"/>
              <w:jc w:val="center"/>
            </w:pPr>
            <w:r w:rsidRPr="005B27C1">
              <w:t>1400-1700</w:t>
            </w:r>
          </w:p>
        </w:tc>
        <w:tc>
          <w:tcPr>
            <w:tcW w:w="412" w:type="pct"/>
            <w:vAlign w:val="center"/>
          </w:tcPr>
          <w:p w:rsidR="00075253" w:rsidRPr="005B27C1" w:rsidRDefault="00075253" w:rsidP="00075253">
            <w:pPr>
              <w:ind w:right="227"/>
              <w:jc w:val="center"/>
            </w:pPr>
            <w:r w:rsidRPr="005B27C1">
              <w:t>-</w:t>
            </w:r>
          </w:p>
        </w:tc>
        <w:tc>
          <w:tcPr>
            <w:tcW w:w="447" w:type="pct"/>
            <w:vAlign w:val="center"/>
          </w:tcPr>
          <w:p w:rsidR="00075253" w:rsidRPr="005B27C1" w:rsidRDefault="00075253" w:rsidP="00075253">
            <w:pPr>
              <w:ind w:right="227"/>
              <w:jc w:val="center"/>
            </w:pPr>
            <w:r w:rsidRPr="005B27C1">
              <w:t>1400-1700</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724-11880</w:t>
            </w:r>
          </w:p>
        </w:tc>
        <w:tc>
          <w:tcPr>
            <w:tcW w:w="394" w:type="pct"/>
            <w:vAlign w:val="center"/>
          </w:tcPr>
          <w:p w:rsidR="00075253" w:rsidRPr="005B27C1" w:rsidRDefault="00075253" w:rsidP="00075253">
            <w:pPr>
              <w:ind w:right="227"/>
              <w:jc w:val="center"/>
            </w:pPr>
            <w:r w:rsidRPr="005B27C1">
              <w:t>811-11720</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Мурманская область</w:t>
            </w:r>
          </w:p>
        </w:tc>
        <w:tc>
          <w:tcPr>
            <w:tcW w:w="435" w:type="pct"/>
            <w:vAlign w:val="center"/>
          </w:tcPr>
          <w:p w:rsidR="00075253" w:rsidRPr="005B27C1" w:rsidRDefault="00075253" w:rsidP="00075253">
            <w:pPr>
              <w:ind w:right="227"/>
              <w:jc w:val="center"/>
            </w:pPr>
            <w:r w:rsidRPr="005B27C1">
              <w:t>364</w:t>
            </w:r>
          </w:p>
        </w:tc>
        <w:tc>
          <w:tcPr>
            <w:tcW w:w="439" w:type="pct"/>
            <w:vAlign w:val="center"/>
          </w:tcPr>
          <w:p w:rsidR="00075253" w:rsidRPr="005B27C1" w:rsidRDefault="00075253" w:rsidP="00075253">
            <w:pPr>
              <w:ind w:right="227"/>
              <w:jc w:val="center"/>
            </w:pPr>
            <w:r w:rsidRPr="005B27C1">
              <w:t>729</w:t>
            </w:r>
          </w:p>
        </w:tc>
        <w:tc>
          <w:tcPr>
            <w:tcW w:w="412" w:type="pct"/>
            <w:vAlign w:val="center"/>
          </w:tcPr>
          <w:p w:rsidR="00075253" w:rsidRPr="005B27C1" w:rsidRDefault="00075253" w:rsidP="00075253">
            <w:pPr>
              <w:ind w:right="227"/>
              <w:jc w:val="center"/>
            </w:pPr>
            <w:r w:rsidRPr="005B27C1">
              <w:t>729</w:t>
            </w:r>
          </w:p>
        </w:tc>
        <w:tc>
          <w:tcPr>
            <w:tcW w:w="447" w:type="pct"/>
            <w:vAlign w:val="center"/>
          </w:tcPr>
          <w:p w:rsidR="00075253" w:rsidRPr="005B27C1" w:rsidRDefault="00075253" w:rsidP="00075253">
            <w:pPr>
              <w:ind w:right="227"/>
              <w:jc w:val="center"/>
            </w:pPr>
            <w:r w:rsidRPr="005B27C1">
              <w:t>729</w:t>
            </w:r>
          </w:p>
        </w:tc>
        <w:tc>
          <w:tcPr>
            <w:tcW w:w="443" w:type="pct"/>
            <w:vAlign w:val="center"/>
          </w:tcPr>
          <w:p w:rsidR="00075253" w:rsidRPr="005B27C1" w:rsidRDefault="00075253" w:rsidP="00075253">
            <w:pPr>
              <w:ind w:right="227"/>
              <w:jc w:val="center"/>
            </w:pPr>
            <w:r w:rsidRPr="005B27C1">
              <w:t>729</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Новгородская область</w:t>
            </w:r>
          </w:p>
        </w:tc>
        <w:tc>
          <w:tcPr>
            <w:tcW w:w="435" w:type="pct"/>
            <w:vAlign w:val="center"/>
          </w:tcPr>
          <w:p w:rsidR="00075253" w:rsidRPr="005B27C1" w:rsidRDefault="00075253" w:rsidP="00075253">
            <w:pPr>
              <w:ind w:right="227"/>
              <w:jc w:val="center"/>
            </w:pPr>
            <w:r w:rsidRPr="005B27C1">
              <w:t>200</w:t>
            </w:r>
          </w:p>
        </w:tc>
        <w:tc>
          <w:tcPr>
            <w:tcW w:w="439" w:type="pct"/>
            <w:vAlign w:val="center"/>
          </w:tcPr>
          <w:p w:rsidR="00075253" w:rsidRPr="005B27C1" w:rsidRDefault="00075253" w:rsidP="00075253">
            <w:pPr>
              <w:ind w:right="227"/>
              <w:jc w:val="center"/>
            </w:pPr>
            <w:r w:rsidRPr="005B27C1">
              <w:t>400</w:t>
            </w:r>
          </w:p>
        </w:tc>
        <w:tc>
          <w:tcPr>
            <w:tcW w:w="412" w:type="pct"/>
            <w:vAlign w:val="center"/>
          </w:tcPr>
          <w:p w:rsidR="00075253" w:rsidRPr="005B27C1" w:rsidRDefault="00075253" w:rsidP="00075253">
            <w:pPr>
              <w:ind w:right="227"/>
              <w:jc w:val="center"/>
            </w:pPr>
            <w:r w:rsidRPr="005B27C1">
              <w:t>400</w:t>
            </w:r>
          </w:p>
        </w:tc>
        <w:tc>
          <w:tcPr>
            <w:tcW w:w="447" w:type="pct"/>
            <w:vAlign w:val="center"/>
          </w:tcPr>
          <w:p w:rsidR="00075253" w:rsidRPr="005B27C1" w:rsidRDefault="00075253" w:rsidP="00075253">
            <w:pPr>
              <w:ind w:right="227"/>
              <w:jc w:val="center"/>
            </w:pPr>
            <w:r w:rsidRPr="005B27C1">
              <w:t>400</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Псковская область</w:t>
            </w:r>
          </w:p>
        </w:tc>
        <w:tc>
          <w:tcPr>
            <w:tcW w:w="435" w:type="pct"/>
            <w:vAlign w:val="center"/>
          </w:tcPr>
          <w:p w:rsidR="00075253" w:rsidRPr="005B27C1" w:rsidRDefault="00075253" w:rsidP="00075253">
            <w:pPr>
              <w:ind w:right="227"/>
              <w:jc w:val="center"/>
            </w:pPr>
            <w:r w:rsidRPr="005B27C1">
              <w:t>225</w:t>
            </w:r>
          </w:p>
        </w:tc>
        <w:tc>
          <w:tcPr>
            <w:tcW w:w="439" w:type="pct"/>
            <w:vAlign w:val="center"/>
          </w:tcPr>
          <w:p w:rsidR="00075253" w:rsidRPr="005B27C1" w:rsidRDefault="00075253" w:rsidP="00075253">
            <w:pPr>
              <w:ind w:right="227"/>
              <w:jc w:val="center"/>
            </w:pPr>
            <w:r w:rsidRPr="005B27C1">
              <w:t>450</w:t>
            </w:r>
          </w:p>
        </w:tc>
        <w:tc>
          <w:tcPr>
            <w:tcW w:w="412" w:type="pct"/>
            <w:vAlign w:val="center"/>
          </w:tcPr>
          <w:p w:rsidR="00075253" w:rsidRPr="005B27C1" w:rsidRDefault="00075253" w:rsidP="00075253">
            <w:pPr>
              <w:ind w:right="227"/>
              <w:jc w:val="center"/>
            </w:pPr>
            <w:r w:rsidRPr="005B27C1">
              <w:t>338</w:t>
            </w:r>
          </w:p>
        </w:tc>
        <w:tc>
          <w:tcPr>
            <w:tcW w:w="447" w:type="pct"/>
            <w:vAlign w:val="center"/>
          </w:tcPr>
          <w:p w:rsidR="00075253" w:rsidRPr="005B27C1" w:rsidRDefault="00075253" w:rsidP="00075253">
            <w:pPr>
              <w:ind w:right="227"/>
              <w:jc w:val="center"/>
            </w:pPr>
            <w:r w:rsidRPr="005B27C1">
              <w:t>338</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г. Санкт-Петербург</w:t>
            </w:r>
            <w:r w:rsidRPr="005B27C1">
              <w:rPr>
                <w:vertAlign w:val="superscript"/>
              </w:rPr>
              <w:t>3</w:t>
            </w:r>
          </w:p>
        </w:tc>
        <w:tc>
          <w:tcPr>
            <w:tcW w:w="435" w:type="pct"/>
            <w:vAlign w:val="center"/>
          </w:tcPr>
          <w:p w:rsidR="00075253" w:rsidRPr="005B27C1" w:rsidRDefault="00075253" w:rsidP="00075253">
            <w:pPr>
              <w:ind w:right="227"/>
              <w:jc w:val="center"/>
            </w:pPr>
            <w:r w:rsidRPr="005B27C1">
              <w:t>895-4285</w:t>
            </w:r>
          </w:p>
        </w:tc>
        <w:tc>
          <w:tcPr>
            <w:tcW w:w="439" w:type="pct"/>
            <w:vAlign w:val="center"/>
          </w:tcPr>
          <w:p w:rsidR="00075253" w:rsidRPr="005B27C1" w:rsidRDefault="00075253" w:rsidP="00075253">
            <w:pPr>
              <w:ind w:right="227"/>
              <w:jc w:val="center"/>
            </w:pPr>
            <w:r w:rsidRPr="005B27C1">
              <w:t>1294-4285</w:t>
            </w:r>
          </w:p>
        </w:tc>
        <w:tc>
          <w:tcPr>
            <w:tcW w:w="412" w:type="pct"/>
            <w:vAlign w:val="center"/>
          </w:tcPr>
          <w:p w:rsidR="00075253" w:rsidRPr="005B27C1" w:rsidRDefault="00075253" w:rsidP="00075253">
            <w:pPr>
              <w:ind w:right="227"/>
              <w:jc w:val="center"/>
            </w:pPr>
            <w:r w:rsidRPr="005B27C1">
              <w:t>1294-4285</w:t>
            </w:r>
          </w:p>
        </w:tc>
        <w:tc>
          <w:tcPr>
            <w:tcW w:w="447" w:type="pct"/>
            <w:vAlign w:val="center"/>
          </w:tcPr>
          <w:p w:rsidR="00075253" w:rsidRPr="005B27C1" w:rsidRDefault="00075253" w:rsidP="00075253">
            <w:pPr>
              <w:ind w:right="227"/>
              <w:jc w:val="center"/>
            </w:pPr>
            <w:r w:rsidRPr="005B27C1">
              <w:t>1294-4285</w:t>
            </w:r>
          </w:p>
        </w:tc>
        <w:tc>
          <w:tcPr>
            <w:tcW w:w="443" w:type="pct"/>
            <w:vAlign w:val="center"/>
          </w:tcPr>
          <w:p w:rsidR="00075253" w:rsidRPr="005B27C1" w:rsidRDefault="00075253" w:rsidP="00075253">
            <w:pPr>
              <w:ind w:right="227"/>
              <w:jc w:val="center"/>
            </w:pPr>
            <w:r w:rsidRPr="005B27C1">
              <w:t>895-4285</w:t>
            </w:r>
          </w:p>
        </w:tc>
        <w:tc>
          <w:tcPr>
            <w:tcW w:w="383" w:type="pct"/>
            <w:vAlign w:val="center"/>
          </w:tcPr>
          <w:p w:rsidR="00075253" w:rsidRPr="005B27C1" w:rsidRDefault="00075253" w:rsidP="00075253">
            <w:pPr>
              <w:ind w:right="227"/>
              <w:jc w:val="center"/>
            </w:pPr>
            <w:r w:rsidRPr="005B27C1">
              <w:t>964-4285</w:t>
            </w:r>
          </w:p>
        </w:tc>
        <w:tc>
          <w:tcPr>
            <w:tcW w:w="419" w:type="pct"/>
            <w:vAlign w:val="center"/>
          </w:tcPr>
          <w:p w:rsidR="00075253" w:rsidRPr="005B27C1" w:rsidRDefault="00075253" w:rsidP="00075253">
            <w:pPr>
              <w:ind w:right="227"/>
              <w:jc w:val="center"/>
            </w:pPr>
            <w:r w:rsidRPr="005B27C1">
              <w:t>895; 964</w:t>
            </w:r>
          </w:p>
        </w:tc>
        <w:tc>
          <w:tcPr>
            <w:tcW w:w="417" w:type="pct"/>
            <w:vAlign w:val="center"/>
          </w:tcPr>
          <w:p w:rsidR="00075253" w:rsidRPr="005B27C1" w:rsidRDefault="00075253" w:rsidP="00075253">
            <w:pPr>
              <w:ind w:right="227"/>
              <w:jc w:val="center"/>
            </w:pPr>
            <w:r w:rsidRPr="005B27C1">
              <w:t>6571; 14806</w:t>
            </w:r>
          </w:p>
        </w:tc>
        <w:tc>
          <w:tcPr>
            <w:tcW w:w="394" w:type="pct"/>
            <w:vAlign w:val="center"/>
          </w:tcPr>
          <w:p w:rsidR="00075253" w:rsidRPr="005B27C1" w:rsidRDefault="00075253" w:rsidP="00075253">
            <w:pPr>
              <w:ind w:right="227"/>
              <w:jc w:val="center"/>
            </w:pPr>
            <w:r w:rsidRPr="005B27C1">
              <w:t>4564;6571</w:t>
            </w:r>
          </w:p>
        </w:tc>
        <w:tc>
          <w:tcPr>
            <w:tcW w:w="415" w:type="pct"/>
            <w:vAlign w:val="center"/>
          </w:tcPr>
          <w:p w:rsidR="00075253" w:rsidRPr="005B27C1" w:rsidRDefault="00075253" w:rsidP="00075253">
            <w:pPr>
              <w:ind w:right="227"/>
              <w:jc w:val="center"/>
            </w:pPr>
            <w:r w:rsidRPr="005B27C1">
              <w:t>1294-9125</w:t>
            </w:r>
          </w:p>
        </w:tc>
      </w:tr>
      <w:tr w:rsidR="00075253" w:rsidRPr="005B27C1" w:rsidTr="00075253">
        <w:trPr>
          <w:trHeight w:val="317"/>
          <w:jc w:val="center"/>
        </w:trPr>
        <w:tc>
          <w:tcPr>
            <w:tcW w:w="796" w:type="pct"/>
            <w:vAlign w:val="center"/>
          </w:tcPr>
          <w:p w:rsidR="00075253" w:rsidRPr="005B27C1" w:rsidRDefault="00075253" w:rsidP="00075253">
            <w:r w:rsidRPr="005B27C1">
              <w:rPr>
                <w:b/>
              </w:rPr>
              <w:t>Южный федеральный округ</w:t>
            </w:r>
          </w:p>
        </w:tc>
        <w:tc>
          <w:tcPr>
            <w:tcW w:w="435" w:type="pct"/>
            <w:vAlign w:val="center"/>
          </w:tcPr>
          <w:p w:rsidR="00075253" w:rsidRPr="005B27C1" w:rsidRDefault="00075253" w:rsidP="00075253">
            <w:pPr>
              <w:ind w:right="227"/>
              <w:jc w:val="center"/>
            </w:pPr>
          </w:p>
        </w:tc>
        <w:tc>
          <w:tcPr>
            <w:tcW w:w="439" w:type="pct"/>
            <w:vAlign w:val="center"/>
          </w:tcPr>
          <w:p w:rsidR="00075253" w:rsidRPr="005B27C1" w:rsidRDefault="00075253" w:rsidP="00075253">
            <w:pPr>
              <w:ind w:right="227"/>
              <w:jc w:val="center"/>
            </w:pPr>
          </w:p>
        </w:tc>
        <w:tc>
          <w:tcPr>
            <w:tcW w:w="412" w:type="pct"/>
            <w:vAlign w:val="center"/>
          </w:tcPr>
          <w:p w:rsidR="00075253" w:rsidRPr="005B27C1" w:rsidRDefault="00075253" w:rsidP="00075253">
            <w:pPr>
              <w:ind w:right="227"/>
              <w:jc w:val="center"/>
            </w:pPr>
          </w:p>
        </w:tc>
        <w:tc>
          <w:tcPr>
            <w:tcW w:w="447" w:type="pct"/>
            <w:vAlign w:val="center"/>
          </w:tcPr>
          <w:p w:rsidR="00075253" w:rsidRPr="005B27C1" w:rsidRDefault="00075253" w:rsidP="00075253">
            <w:pPr>
              <w:ind w:right="227"/>
              <w:jc w:val="center"/>
            </w:pPr>
          </w:p>
        </w:tc>
        <w:tc>
          <w:tcPr>
            <w:tcW w:w="443" w:type="pct"/>
            <w:vAlign w:val="center"/>
          </w:tcPr>
          <w:p w:rsidR="00075253" w:rsidRPr="005B27C1" w:rsidRDefault="00075253" w:rsidP="00075253">
            <w:pPr>
              <w:ind w:right="227"/>
              <w:jc w:val="center"/>
            </w:pPr>
          </w:p>
        </w:tc>
        <w:tc>
          <w:tcPr>
            <w:tcW w:w="383" w:type="pct"/>
            <w:vAlign w:val="center"/>
          </w:tcPr>
          <w:p w:rsidR="00075253" w:rsidRPr="005B27C1" w:rsidRDefault="00075253" w:rsidP="00075253">
            <w:pPr>
              <w:ind w:right="227"/>
              <w:jc w:val="center"/>
            </w:pPr>
          </w:p>
        </w:tc>
        <w:tc>
          <w:tcPr>
            <w:tcW w:w="419" w:type="pct"/>
            <w:vAlign w:val="center"/>
          </w:tcPr>
          <w:p w:rsidR="00075253" w:rsidRPr="005B27C1" w:rsidRDefault="00075253" w:rsidP="00075253">
            <w:pPr>
              <w:ind w:right="227"/>
              <w:jc w:val="center"/>
            </w:pPr>
          </w:p>
        </w:tc>
        <w:tc>
          <w:tcPr>
            <w:tcW w:w="417" w:type="pct"/>
            <w:vAlign w:val="center"/>
          </w:tcPr>
          <w:p w:rsidR="00075253" w:rsidRPr="005B27C1" w:rsidRDefault="00075253" w:rsidP="00075253">
            <w:pPr>
              <w:ind w:right="227"/>
              <w:jc w:val="center"/>
            </w:pPr>
          </w:p>
        </w:tc>
        <w:tc>
          <w:tcPr>
            <w:tcW w:w="394" w:type="pct"/>
            <w:vAlign w:val="center"/>
          </w:tcPr>
          <w:p w:rsidR="00075253" w:rsidRPr="005B27C1" w:rsidRDefault="00075253" w:rsidP="00075253">
            <w:pPr>
              <w:ind w:right="227"/>
              <w:jc w:val="center"/>
            </w:pPr>
          </w:p>
        </w:tc>
        <w:tc>
          <w:tcPr>
            <w:tcW w:w="415" w:type="pct"/>
            <w:vAlign w:val="center"/>
          </w:tcPr>
          <w:p w:rsidR="00075253" w:rsidRPr="005B27C1" w:rsidRDefault="00075253" w:rsidP="00075253">
            <w:pPr>
              <w:ind w:right="227"/>
              <w:jc w:val="center"/>
            </w:pPr>
          </w:p>
        </w:tc>
      </w:tr>
      <w:tr w:rsidR="00075253" w:rsidRPr="005B27C1" w:rsidTr="00075253">
        <w:trPr>
          <w:trHeight w:val="317"/>
          <w:jc w:val="center"/>
        </w:trPr>
        <w:tc>
          <w:tcPr>
            <w:tcW w:w="796" w:type="pct"/>
            <w:vAlign w:val="center"/>
          </w:tcPr>
          <w:p w:rsidR="00075253" w:rsidRPr="005B27C1" w:rsidRDefault="00075253" w:rsidP="00075253">
            <w:r w:rsidRPr="005B27C1">
              <w:t>Республика Адыгея</w:t>
            </w:r>
          </w:p>
        </w:tc>
        <w:tc>
          <w:tcPr>
            <w:tcW w:w="435" w:type="pct"/>
            <w:vAlign w:val="center"/>
          </w:tcPr>
          <w:p w:rsidR="00075253" w:rsidRPr="005B27C1" w:rsidRDefault="00075253" w:rsidP="00075253">
            <w:pPr>
              <w:ind w:right="227"/>
              <w:jc w:val="center"/>
            </w:pPr>
            <w:r w:rsidRPr="005B27C1">
              <w:t>119</w:t>
            </w:r>
          </w:p>
        </w:tc>
        <w:tc>
          <w:tcPr>
            <w:tcW w:w="439" w:type="pct"/>
            <w:vAlign w:val="center"/>
          </w:tcPr>
          <w:p w:rsidR="00075253" w:rsidRPr="005B27C1" w:rsidRDefault="00075253" w:rsidP="00075253">
            <w:pPr>
              <w:ind w:right="227"/>
              <w:jc w:val="center"/>
            </w:pPr>
            <w:r w:rsidRPr="005B27C1">
              <w:t>239</w:t>
            </w:r>
          </w:p>
        </w:tc>
        <w:tc>
          <w:tcPr>
            <w:tcW w:w="412" w:type="pct"/>
            <w:vAlign w:val="center"/>
          </w:tcPr>
          <w:p w:rsidR="00075253" w:rsidRPr="005B27C1" w:rsidRDefault="00075253" w:rsidP="00075253">
            <w:pPr>
              <w:ind w:right="227"/>
              <w:jc w:val="center"/>
            </w:pPr>
            <w:r w:rsidRPr="005B27C1">
              <w:t>179</w:t>
            </w:r>
          </w:p>
        </w:tc>
        <w:tc>
          <w:tcPr>
            <w:tcW w:w="447" w:type="pct"/>
            <w:vAlign w:val="center"/>
          </w:tcPr>
          <w:p w:rsidR="00075253" w:rsidRPr="005B27C1" w:rsidRDefault="00075253" w:rsidP="00075253">
            <w:pPr>
              <w:ind w:right="227"/>
              <w:jc w:val="center"/>
            </w:pPr>
            <w:r w:rsidRPr="005B27C1">
              <w:t>179</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Республика Калмыкия</w:t>
            </w:r>
          </w:p>
        </w:tc>
        <w:tc>
          <w:tcPr>
            <w:tcW w:w="435" w:type="pct"/>
            <w:vAlign w:val="center"/>
          </w:tcPr>
          <w:p w:rsidR="00075253" w:rsidRPr="005B27C1" w:rsidRDefault="00075253" w:rsidP="00075253">
            <w:pPr>
              <w:ind w:right="227"/>
              <w:jc w:val="center"/>
            </w:pPr>
            <w:r w:rsidRPr="005B27C1">
              <w:t>225</w:t>
            </w:r>
          </w:p>
        </w:tc>
        <w:tc>
          <w:tcPr>
            <w:tcW w:w="439" w:type="pct"/>
            <w:vAlign w:val="center"/>
          </w:tcPr>
          <w:p w:rsidR="00075253" w:rsidRPr="005B27C1" w:rsidRDefault="00075253" w:rsidP="00075253">
            <w:pPr>
              <w:ind w:right="227"/>
              <w:jc w:val="center"/>
            </w:pPr>
            <w:r w:rsidRPr="005B27C1">
              <w:t>450</w:t>
            </w:r>
          </w:p>
        </w:tc>
        <w:tc>
          <w:tcPr>
            <w:tcW w:w="412" w:type="pct"/>
            <w:vAlign w:val="center"/>
          </w:tcPr>
          <w:p w:rsidR="00075253" w:rsidRPr="005B27C1" w:rsidRDefault="00075253" w:rsidP="00075253">
            <w:pPr>
              <w:ind w:right="227"/>
              <w:jc w:val="center"/>
            </w:pPr>
            <w:r w:rsidRPr="005B27C1">
              <w:t>338</w:t>
            </w:r>
          </w:p>
        </w:tc>
        <w:tc>
          <w:tcPr>
            <w:tcW w:w="447" w:type="pct"/>
            <w:vAlign w:val="center"/>
          </w:tcPr>
          <w:p w:rsidR="00075253" w:rsidRPr="005B27C1" w:rsidRDefault="00075253" w:rsidP="00075253">
            <w:pPr>
              <w:ind w:right="227"/>
              <w:jc w:val="center"/>
            </w:pPr>
            <w:r w:rsidRPr="005B27C1">
              <w:t>338</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color w:val="000000"/>
              </w:rPr>
            </w:pPr>
            <w:r w:rsidRPr="005B27C1">
              <w:rPr>
                <w:color w:val="000000"/>
              </w:rPr>
              <w:t>Республика Крым</w:t>
            </w:r>
          </w:p>
        </w:tc>
        <w:tc>
          <w:tcPr>
            <w:tcW w:w="435" w:type="pct"/>
            <w:vAlign w:val="center"/>
          </w:tcPr>
          <w:p w:rsidR="00075253" w:rsidRPr="005B27C1" w:rsidRDefault="00075253" w:rsidP="00075253">
            <w:pPr>
              <w:ind w:right="227"/>
              <w:jc w:val="center"/>
            </w:pPr>
            <w:r w:rsidRPr="005B27C1">
              <w:t>575</w:t>
            </w:r>
          </w:p>
        </w:tc>
        <w:tc>
          <w:tcPr>
            <w:tcW w:w="439" w:type="pct"/>
            <w:vAlign w:val="center"/>
          </w:tcPr>
          <w:p w:rsidR="00075253" w:rsidRPr="005B27C1" w:rsidRDefault="00075253" w:rsidP="00075253">
            <w:pPr>
              <w:ind w:right="227"/>
              <w:jc w:val="center"/>
            </w:pPr>
            <w:r w:rsidRPr="005B27C1">
              <w:t>1726</w:t>
            </w:r>
          </w:p>
        </w:tc>
        <w:tc>
          <w:tcPr>
            <w:tcW w:w="412" w:type="pct"/>
            <w:vAlign w:val="center"/>
          </w:tcPr>
          <w:p w:rsidR="00075253" w:rsidRPr="005B27C1" w:rsidRDefault="00075253" w:rsidP="00075253">
            <w:pPr>
              <w:ind w:right="227"/>
              <w:jc w:val="center"/>
            </w:pPr>
            <w:r w:rsidRPr="005B27C1">
              <w:t>-</w:t>
            </w:r>
          </w:p>
        </w:tc>
        <w:tc>
          <w:tcPr>
            <w:tcW w:w="447" w:type="pct"/>
            <w:vAlign w:val="center"/>
          </w:tcPr>
          <w:p w:rsidR="00075253" w:rsidRPr="005B27C1" w:rsidRDefault="00075253" w:rsidP="00075253">
            <w:pPr>
              <w:ind w:right="227"/>
              <w:jc w:val="center"/>
            </w:pPr>
            <w:r w:rsidRPr="005B27C1">
              <w:t>863</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Краснодарский край</w:t>
            </w:r>
          </w:p>
        </w:tc>
        <w:tc>
          <w:tcPr>
            <w:tcW w:w="435" w:type="pct"/>
            <w:vAlign w:val="center"/>
          </w:tcPr>
          <w:p w:rsidR="00075253" w:rsidRPr="005B27C1" w:rsidRDefault="00075253" w:rsidP="00075253">
            <w:pPr>
              <w:ind w:right="227"/>
              <w:jc w:val="center"/>
            </w:pPr>
            <w:r w:rsidRPr="005B27C1">
              <w:t>197</w:t>
            </w:r>
          </w:p>
        </w:tc>
        <w:tc>
          <w:tcPr>
            <w:tcW w:w="439" w:type="pct"/>
            <w:vAlign w:val="center"/>
          </w:tcPr>
          <w:p w:rsidR="00075253" w:rsidRPr="005B27C1" w:rsidRDefault="00075253" w:rsidP="00075253">
            <w:pPr>
              <w:ind w:right="227"/>
              <w:jc w:val="center"/>
            </w:pPr>
            <w:r w:rsidRPr="005B27C1">
              <w:t>385</w:t>
            </w:r>
          </w:p>
        </w:tc>
        <w:tc>
          <w:tcPr>
            <w:tcW w:w="412" w:type="pct"/>
            <w:vAlign w:val="center"/>
          </w:tcPr>
          <w:p w:rsidR="00075253" w:rsidRPr="005B27C1" w:rsidRDefault="00075253" w:rsidP="00075253">
            <w:pPr>
              <w:ind w:right="227"/>
              <w:jc w:val="center"/>
            </w:pPr>
            <w:r w:rsidRPr="005B27C1">
              <w:t>284</w:t>
            </w:r>
          </w:p>
        </w:tc>
        <w:tc>
          <w:tcPr>
            <w:tcW w:w="447" w:type="pct"/>
            <w:vAlign w:val="center"/>
          </w:tcPr>
          <w:p w:rsidR="00075253" w:rsidRPr="005B27C1" w:rsidRDefault="00075253" w:rsidP="00075253">
            <w:pPr>
              <w:ind w:right="227"/>
              <w:jc w:val="center"/>
            </w:pPr>
            <w:r w:rsidRPr="005B27C1">
              <w:t>284</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Астраханская область</w:t>
            </w:r>
          </w:p>
        </w:tc>
        <w:tc>
          <w:tcPr>
            <w:tcW w:w="435" w:type="pct"/>
            <w:vAlign w:val="center"/>
          </w:tcPr>
          <w:p w:rsidR="00075253" w:rsidRPr="005B27C1" w:rsidRDefault="00075253" w:rsidP="00075253">
            <w:pPr>
              <w:ind w:right="227"/>
              <w:jc w:val="center"/>
            </w:pPr>
            <w:r w:rsidRPr="005B27C1">
              <w:t>217</w:t>
            </w:r>
          </w:p>
        </w:tc>
        <w:tc>
          <w:tcPr>
            <w:tcW w:w="439" w:type="pct"/>
            <w:vAlign w:val="center"/>
          </w:tcPr>
          <w:p w:rsidR="00075253" w:rsidRPr="005B27C1" w:rsidRDefault="00075253" w:rsidP="00075253">
            <w:pPr>
              <w:ind w:right="227"/>
              <w:jc w:val="center"/>
            </w:pPr>
            <w:r w:rsidRPr="005B27C1">
              <w:t>333</w:t>
            </w:r>
          </w:p>
        </w:tc>
        <w:tc>
          <w:tcPr>
            <w:tcW w:w="412" w:type="pct"/>
            <w:vAlign w:val="center"/>
          </w:tcPr>
          <w:p w:rsidR="00075253" w:rsidRPr="005B27C1" w:rsidRDefault="00075253" w:rsidP="00075253">
            <w:pPr>
              <w:ind w:right="227"/>
              <w:jc w:val="center"/>
            </w:pPr>
            <w:r w:rsidRPr="005B27C1">
              <w:t>-</w:t>
            </w:r>
          </w:p>
        </w:tc>
        <w:tc>
          <w:tcPr>
            <w:tcW w:w="447" w:type="pct"/>
            <w:vAlign w:val="center"/>
          </w:tcPr>
          <w:p w:rsidR="00075253" w:rsidRPr="005B27C1" w:rsidRDefault="00075253" w:rsidP="00075253">
            <w:pPr>
              <w:ind w:right="227"/>
              <w:jc w:val="center"/>
            </w:pPr>
            <w:r w:rsidRPr="005B27C1">
              <w:t>-</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p>
        </w:tc>
        <w:tc>
          <w:tcPr>
            <w:tcW w:w="417" w:type="pct"/>
            <w:vAlign w:val="center"/>
          </w:tcPr>
          <w:p w:rsidR="00075253" w:rsidRPr="005B27C1" w:rsidRDefault="00075253" w:rsidP="00075253">
            <w:pPr>
              <w:ind w:right="227"/>
              <w:jc w:val="center"/>
            </w:pPr>
            <w:r w:rsidRPr="005B27C1">
              <w:t>357</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833</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Волгоградская область</w:t>
            </w:r>
          </w:p>
        </w:tc>
        <w:tc>
          <w:tcPr>
            <w:tcW w:w="435" w:type="pct"/>
            <w:vAlign w:val="center"/>
          </w:tcPr>
          <w:p w:rsidR="00075253" w:rsidRPr="005B27C1" w:rsidRDefault="00075253" w:rsidP="00075253">
            <w:pPr>
              <w:ind w:right="227"/>
              <w:jc w:val="center"/>
            </w:pPr>
            <w:r w:rsidRPr="005B27C1">
              <w:t>317</w:t>
            </w:r>
          </w:p>
        </w:tc>
        <w:tc>
          <w:tcPr>
            <w:tcW w:w="439" w:type="pct"/>
            <w:vAlign w:val="center"/>
          </w:tcPr>
          <w:p w:rsidR="00075253" w:rsidRPr="005B27C1" w:rsidRDefault="00075253" w:rsidP="00075253">
            <w:pPr>
              <w:ind w:right="227"/>
              <w:jc w:val="center"/>
            </w:pPr>
            <w:r w:rsidRPr="005B27C1">
              <w:t>634</w:t>
            </w:r>
          </w:p>
        </w:tc>
        <w:tc>
          <w:tcPr>
            <w:tcW w:w="412" w:type="pct"/>
            <w:vAlign w:val="center"/>
          </w:tcPr>
          <w:p w:rsidR="00075253" w:rsidRPr="005B27C1" w:rsidRDefault="00075253" w:rsidP="00075253">
            <w:pPr>
              <w:ind w:right="227"/>
              <w:jc w:val="center"/>
            </w:pPr>
            <w:r w:rsidRPr="005B27C1">
              <w:t>1000</w:t>
            </w:r>
          </w:p>
        </w:tc>
        <w:tc>
          <w:tcPr>
            <w:tcW w:w="447" w:type="pct"/>
            <w:vAlign w:val="center"/>
          </w:tcPr>
          <w:p w:rsidR="00075253" w:rsidRPr="005B27C1" w:rsidRDefault="00075253" w:rsidP="00075253">
            <w:pPr>
              <w:ind w:right="227"/>
              <w:jc w:val="center"/>
            </w:pPr>
            <w:r w:rsidRPr="005B27C1">
              <w:t>634</w:t>
            </w:r>
          </w:p>
        </w:tc>
        <w:tc>
          <w:tcPr>
            <w:tcW w:w="443" w:type="pct"/>
            <w:vAlign w:val="center"/>
          </w:tcPr>
          <w:p w:rsidR="00075253" w:rsidRPr="005B27C1" w:rsidRDefault="00075253" w:rsidP="00075253">
            <w:pPr>
              <w:ind w:right="227"/>
              <w:jc w:val="center"/>
            </w:pPr>
            <w:r w:rsidRPr="005B27C1">
              <w:t>555</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1000</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Ростовская область</w:t>
            </w:r>
          </w:p>
        </w:tc>
        <w:tc>
          <w:tcPr>
            <w:tcW w:w="435" w:type="pct"/>
            <w:vAlign w:val="center"/>
          </w:tcPr>
          <w:p w:rsidR="00075253" w:rsidRPr="005B27C1" w:rsidRDefault="00075253" w:rsidP="00075253">
            <w:pPr>
              <w:ind w:right="227"/>
              <w:jc w:val="center"/>
            </w:pPr>
            <w:r w:rsidRPr="005B27C1">
              <w:t>405</w:t>
            </w:r>
          </w:p>
        </w:tc>
        <w:tc>
          <w:tcPr>
            <w:tcW w:w="439" w:type="pct"/>
            <w:vAlign w:val="center"/>
          </w:tcPr>
          <w:p w:rsidR="00075253" w:rsidRPr="005B27C1" w:rsidRDefault="00075253" w:rsidP="00075253">
            <w:pPr>
              <w:ind w:right="227"/>
              <w:jc w:val="center"/>
            </w:pPr>
            <w:r w:rsidRPr="005B27C1">
              <w:t>810</w:t>
            </w:r>
          </w:p>
        </w:tc>
        <w:tc>
          <w:tcPr>
            <w:tcW w:w="412" w:type="pct"/>
            <w:vAlign w:val="center"/>
          </w:tcPr>
          <w:p w:rsidR="00075253" w:rsidRPr="005B27C1" w:rsidRDefault="00075253" w:rsidP="00075253">
            <w:pPr>
              <w:ind w:right="227"/>
              <w:jc w:val="center"/>
            </w:pPr>
            <w:r w:rsidRPr="005B27C1">
              <w:t>608</w:t>
            </w:r>
          </w:p>
        </w:tc>
        <w:tc>
          <w:tcPr>
            <w:tcW w:w="447" w:type="pct"/>
            <w:vAlign w:val="center"/>
          </w:tcPr>
          <w:p w:rsidR="00075253" w:rsidRPr="005B27C1" w:rsidRDefault="00075253" w:rsidP="00075253">
            <w:pPr>
              <w:ind w:right="227"/>
              <w:jc w:val="center"/>
            </w:pPr>
            <w:r w:rsidRPr="005B27C1">
              <w:t>608</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color w:val="000000"/>
              </w:rPr>
            </w:pPr>
            <w:r w:rsidRPr="005B27C1">
              <w:rPr>
                <w:color w:val="000000"/>
              </w:rPr>
              <w:t xml:space="preserve">г. Севастополь </w:t>
            </w:r>
          </w:p>
        </w:tc>
        <w:tc>
          <w:tcPr>
            <w:tcW w:w="435" w:type="pct"/>
            <w:vAlign w:val="center"/>
          </w:tcPr>
          <w:p w:rsidR="00075253" w:rsidRPr="005B27C1" w:rsidRDefault="00075253" w:rsidP="00075253">
            <w:pPr>
              <w:ind w:right="227"/>
              <w:jc w:val="center"/>
              <w:rPr>
                <w:bCs/>
              </w:rPr>
            </w:pPr>
            <w:r w:rsidRPr="005B27C1">
              <w:rPr>
                <w:bCs/>
              </w:rPr>
              <w:t>587</w:t>
            </w:r>
          </w:p>
        </w:tc>
        <w:tc>
          <w:tcPr>
            <w:tcW w:w="439" w:type="pct"/>
            <w:vAlign w:val="center"/>
          </w:tcPr>
          <w:p w:rsidR="00075253" w:rsidRPr="005B27C1" w:rsidRDefault="00075253" w:rsidP="00075253">
            <w:pPr>
              <w:ind w:right="227"/>
              <w:jc w:val="center"/>
              <w:rPr>
                <w:bCs/>
              </w:rPr>
            </w:pPr>
            <w:r w:rsidRPr="005B27C1">
              <w:rPr>
                <w:bCs/>
              </w:rPr>
              <w:t>1760</w:t>
            </w:r>
          </w:p>
        </w:tc>
        <w:tc>
          <w:tcPr>
            <w:tcW w:w="412" w:type="pct"/>
            <w:vAlign w:val="center"/>
          </w:tcPr>
          <w:p w:rsidR="00075253" w:rsidRPr="005B27C1" w:rsidRDefault="00075253" w:rsidP="00075253">
            <w:pPr>
              <w:ind w:right="227"/>
              <w:jc w:val="center"/>
              <w:rPr>
                <w:bCs/>
              </w:rPr>
            </w:pPr>
            <w:r w:rsidRPr="005B27C1">
              <w:rPr>
                <w:bCs/>
              </w:rPr>
              <w:t>-</w:t>
            </w:r>
          </w:p>
        </w:tc>
        <w:tc>
          <w:tcPr>
            <w:tcW w:w="447" w:type="pct"/>
            <w:vAlign w:val="center"/>
          </w:tcPr>
          <w:p w:rsidR="00075253" w:rsidRPr="005B27C1" w:rsidRDefault="00075253" w:rsidP="00075253">
            <w:pPr>
              <w:ind w:right="227"/>
              <w:jc w:val="center"/>
              <w:rPr>
                <w:bCs/>
              </w:rPr>
            </w:pPr>
            <w:r w:rsidRPr="005B27C1">
              <w:rPr>
                <w:bCs/>
              </w:rPr>
              <w:t>880</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b/>
              </w:rPr>
            </w:pPr>
            <w:r w:rsidRPr="005B27C1">
              <w:rPr>
                <w:b/>
              </w:rPr>
              <w:t>Северо-Кавказский федеральный округ</w:t>
            </w:r>
          </w:p>
        </w:tc>
        <w:tc>
          <w:tcPr>
            <w:tcW w:w="435" w:type="pct"/>
            <w:vAlign w:val="center"/>
          </w:tcPr>
          <w:p w:rsidR="00075253" w:rsidRPr="005B27C1" w:rsidRDefault="00075253" w:rsidP="00075253">
            <w:pPr>
              <w:ind w:right="227"/>
              <w:jc w:val="center"/>
              <w:rPr>
                <w:b/>
                <w:bCs/>
              </w:rPr>
            </w:pPr>
          </w:p>
        </w:tc>
        <w:tc>
          <w:tcPr>
            <w:tcW w:w="439" w:type="pct"/>
            <w:vAlign w:val="center"/>
          </w:tcPr>
          <w:p w:rsidR="00075253" w:rsidRPr="005B27C1" w:rsidRDefault="00075253" w:rsidP="00075253">
            <w:pPr>
              <w:ind w:right="227"/>
              <w:jc w:val="center"/>
              <w:rPr>
                <w:b/>
                <w:bCs/>
              </w:rPr>
            </w:pPr>
          </w:p>
        </w:tc>
        <w:tc>
          <w:tcPr>
            <w:tcW w:w="412" w:type="pct"/>
            <w:vAlign w:val="center"/>
          </w:tcPr>
          <w:p w:rsidR="00075253" w:rsidRPr="005B27C1" w:rsidRDefault="00075253" w:rsidP="00075253">
            <w:pPr>
              <w:ind w:right="227"/>
              <w:jc w:val="center"/>
              <w:rPr>
                <w:b/>
                <w:bCs/>
              </w:rPr>
            </w:pPr>
          </w:p>
        </w:tc>
        <w:tc>
          <w:tcPr>
            <w:tcW w:w="447" w:type="pct"/>
            <w:vAlign w:val="center"/>
          </w:tcPr>
          <w:p w:rsidR="00075253" w:rsidRPr="005B27C1" w:rsidRDefault="00075253" w:rsidP="00075253">
            <w:pPr>
              <w:ind w:right="227"/>
              <w:jc w:val="center"/>
              <w:rPr>
                <w:b/>
                <w:bCs/>
              </w:rPr>
            </w:pPr>
          </w:p>
        </w:tc>
        <w:tc>
          <w:tcPr>
            <w:tcW w:w="443" w:type="pct"/>
            <w:vAlign w:val="center"/>
          </w:tcPr>
          <w:p w:rsidR="00075253" w:rsidRPr="005B27C1" w:rsidRDefault="00075253" w:rsidP="00075253">
            <w:pPr>
              <w:ind w:right="227"/>
              <w:jc w:val="center"/>
              <w:rPr>
                <w:b/>
                <w:bCs/>
              </w:rPr>
            </w:pPr>
          </w:p>
        </w:tc>
        <w:tc>
          <w:tcPr>
            <w:tcW w:w="383" w:type="pct"/>
            <w:vAlign w:val="center"/>
          </w:tcPr>
          <w:p w:rsidR="00075253" w:rsidRPr="005B27C1" w:rsidRDefault="00075253" w:rsidP="00075253">
            <w:pPr>
              <w:ind w:right="227"/>
              <w:jc w:val="center"/>
              <w:rPr>
                <w:b/>
                <w:bCs/>
              </w:rPr>
            </w:pPr>
          </w:p>
        </w:tc>
        <w:tc>
          <w:tcPr>
            <w:tcW w:w="419" w:type="pct"/>
            <w:vAlign w:val="center"/>
          </w:tcPr>
          <w:p w:rsidR="00075253" w:rsidRPr="005B27C1" w:rsidRDefault="00075253" w:rsidP="00075253">
            <w:pPr>
              <w:ind w:right="227"/>
              <w:jc w:val="center"/>
              <w:rPr>
                <w:b/>
                <w:bCs/>
              </w:rPr>
            </w:pPr>
          </w:p>
        </w:tc>
        <w:tc>
          <w:tcPr>
            <w:tcW w:w="417" w:type="pct"/>
            <w:vAlign w:val="center"/>
          </w:tcPr>
          <w:p w:rsidR="00075253" w:rsidRPr="005B27C1" w:rsidRDefault="00075253" w:rsidP="00075253">
            <w:pPr>
              <w:ind w:right="227"/>
              <w:jc w:val="center"/>
              <w:rPr>
                <w:b/>
                <w:bCs/>
              </w:rPr>
            </w:pPr>
          </w:p>
        </w:tc>
        <w:tc>
          <w:tcPr>
            <w:tcW w:w="394" w:type="pct"/>
            <w:vAlign w:val="center"/>
          </w:tcPr>
          <w:p w:rsidR="00075253" w:rsidRPr="005B27C1" w:rsidRDefault="00075253" w:rsidP="00075253">
            <w:pPr>
              <w:ind w:right="227"/>
              <w:jc w:val="center"/>
              <w:rPr>
                <w:b/>
                <w:bCs/>
              </w:rPr>
            </w:pPr>
          </w:p>
        </w:tc>
        <w:tc>
          <w:tcPr>
            <w:tcW w:w="415" w:type="pct"/>
            <w:vAlign w:val="center"/>
          </w:tcPr>
          <w:p w:rsidR="00075253" w:rsidRPr="005B27C1" w:rsidRDefault="00075253" w:rsidP="00075253">
            <w:pPr>
              <w:ind w:right="227"/>
              <w:jc w:val="center"/>
              <w:rPr>
                <w:b/>
                <w:bCs/>
              </w:rPr>
            </w:pP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Республика Дагестан</w:t>
            </w:r>
          </w:p>
        </w:tc>
        <w:tc>
          <w:tcPr>
            <w:tcW w:w="435" w:type="pct"/>
            <w:vAlign w:val="center"/>
          </w:tcPr>
          <w:p w:rsidR="00075253" w:rsidRPr="005B27C1" w:rsidRDefault="00075253" w:rsidP="00075253">
            <w:pPr>
              <w:ind w:right="227"/>
              <w:jc w:val="center"/>
            </w:pPr>
            <w:r w:rsidRPr="005B27C1">
              <w:t>150</w:t>
            </w:r>
          </w:p>
        </w:tc>
        <w:tc>
          <w:tcPr>
            <w:tcW w:w="439" w:type="pct"/>
            <w:vAlign w:val="center"/>
          </w:tcPr>
          <w:p w:rsidR="00075253" w:rsidRPr="005B27C1" w:rsidRDefault="00075253" w:rsidP="00075253">
            <w:pPr>
              <w:ind w:right="227"/>
              <w:jc w:val="center"/>
            </w:pPr>
            <w:r w:rsidRPr="005B27C1">
              <w:t>300</w:t>
            </w:r>
          </w:p>
        </w:tc>
        <w:tc>
          <w:tcPr>
            <w:tcW w:w="412" w:type="pct"/>
            <w:vAlign w:val="center"/>
          </w:tcPr>
          <w:p w:rsidR="00075253" w:rsidRPr="005B27C1" w:rsidRDefault="00075253" w:rsidP="00075253">
            <w:pPr>
              <w:ind w:right="227"/>
              <w:jc w:val="center"/>
            </w:pPr>
            <w:r w:rsidRPr="005B27C1">
              <w:t>225</w:t>
            </w:r>
          </w:p>
        </w:tc>
        <w:tc>
          <w:tcPr>
            <w:tcW w:w="447" w:type="pct"/>
            <w:vAlign w:val="center"/>
          </w:tcPr>
          <w:p w:rsidR="00075253" w:rsidRPr="005B27C1" w:rsidRDefault="00075253" w:rsidP="00075253">
            <w:pPr>
              <w:ind w:right="227"/>
              <w:jc w:val="center"/>
            </w:pPr>
            <w:r w:rsidRPr="005B27C1">
              <w:t>225</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Республика Ингушетия</w:t>
            </w:r>
            <w:r w:rsidRPr="005B27C1">
              <w:rPr>
                <w:vertAlign w:val="superscript"/>
              </w:rPr>
              <w:t>4</w:t>
            </w:r>
          </w:p>
        </w:tc>
        <w:tc>
          <w:tcPr>
            <w:tcW w:w="435" w:type="pct"/>
            <w:vAlign w:val="center"/>
          </w:tcPr>
          <w:p w:rsidR="00075253" w:rsidRPr="005B27C1" w:rsidRDefault="00075253" w:rsidP="00075253">
            <w:pPr>
              <w:ind w:right="227"/>
              <w:jc w:val="center"/>
            </w:pPr>
            <w:r w:rsidRPr="005B27C1">
              <w:t>100-150</w:t>
            </w:r>
          </w:p>
        </w:tc>
        <w:tc>
          <w:tcPr>
            <w:tcW w:w="439" w:type="pct"/>
            <w:vAlign w:val="center"/>
          </w:tcPr>
          <w:p w:rsidR="00075253" w:rsidRPr="005B27C1" w:rsidRDefault="00075253" w:rsidP="00075253">
            <w:pPr>
              <w:ind w:right="227"/>
              <w:jc w:val="center"/>
            </w:pPr>
            <w:r w:rsidRPr="005B27C1">
              <w:t>200-300</w:t>
            </w:r>
          </w:p>
        </w:tc>
        <w:tc>
          <w:tcPr>
            <w:tcW w:w="412" w:type="pct"/>
            <w:vAlign w:val="center"/>
          </w:tcPr>
          <w:p w:rsidR="00075253" w:rsidRPr="005B27C1" w:rsidRDefault="00075253" w:rsidP="00075253">
            <w:pPr>
              <w:ind w:right="227"/>
              <w:jc w:val="center"/>
            </w:pPr>
            <w:r w:rsidRPr="005B27C1">
              <w:t>150-225</w:t>
            </w:r>
          </w:p>
        </w:tc>
        <w:tc>
          <w:tcPr>
            <w:tcW w:w="447" w:type="pct"/>
            <w:vAlign w:val="center"/>
          </w:tcPr>
          <w:p w:rsidR="00075253" w:rsidRPr="005B27C1" w:rsidRDefault="00075253" w:rsidP="00075253">
            <w:pPr>
              <w:ind w:right="227"/>
              <w:jc w:val="center"/>
            </w:pPr>
            <w:r w:rsidRPr="005B27C1">
              <w:t>150-225</w:t>
            </w:r>
          </w:p>
        </w:tc>
        <w:tc>
          <w:tcPr>
            <w:tcW w:w="443" w:type="pct"/>
            <w:vAlign w:val="center"/>
          </w:tcPr>
          <w:p w:rsidR="00075253" w:rsidRPr="005B27C1" w:rsidRDefault="00075253" w:rsidP="00075253">
            <w:pPr>
              <w:ind w:right="227"/>
              <w:jc w:val="center"/>
            </w:pPr>
            <w:r w:rsidRPr="005B27C1">
              <w:t>150</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Кабардино-Балкарская Республика</w:t>
            </w:r>
          </w:p>
        </w:tc>
        <w:tc>
          <w:tcPr>
            <w:tcW w:w="435" w:type="pct"/>
            <w:vAlign w:val="center"/>
          </w:tcPr>
          <w:p w:rsidR="00075253" w:rsidRPr="005B27C1" w:rsidRDefault="00075253" w:rsidP="00075253">
            <w:pPr>
              <w:ind w:right="227"/>
              <w:jc w:val="center"/>
            </w:pPr>
            <w:r w:rsidRPr="005B27C1">
              <w:t>110</w:t>
            </w:r>
          </w:p>
        </w:tc>
        <w:tc>
          <w:tcPr>
            <w:tcW w:w="439" w:type="pct"/>
            <w:vAlign w:val="center"/>
          </w:tcPr>
          <w:p w:rsidR="00075253" w:rsidRPr="005B27C1" w:rsidRDefault="00075253" w:rsidP="00075253">
            <w:pPr>
              <w:ind w:right="227"/>
              <w:jc w:val="center"/>
            </w:pPr>
            <w:r w:rsidRPr="005B27C1">
              <w:t>221</w:t>
            </w:r>
          </w:p>
        </w:tc>
        <w:tc>
          <w:tcPr>
            <w:tcW w:w="412" w:type="pct"/>
            <w:vAlign w:val="center"/>
          </w:tcPr>
          <w:p w:rsidR="00075253" w:rsidRPr="005B27C1" w:rsidRDefault="00075253" w:rsidP="00075253">
            <w:pPr>
              <w:ind w:right="227"/>
              <w:jc w:val="center"/>
            </w:pPr>
            <w:r w:rsidRPr="005B27C1">
              <w:t>165</w:t>
            </w:r>
          </w:p>
        </w:tc>
        <w:tc>
          <w:tcPr>
            <w:tcW w:w="447" w:type="pct"/>
            <w:vAlign w:val="center"/>
          </w:tcPr>
          <w:p w:rsidR="00075253" w:rsidRPr="005B27C1" w:rsidRDefault="00075253" w:rsidP="00075253">
            <w:pPr>
              <w:ind w:right="227"/>
              <w:jc w:val="center"/>
            </w:pPr>
            <w:r w:rsidRPr="005B27C1">
              <w:t>165</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Карачаево-</w:t>
            </w:r>
            <w:r w:rsidRPr="005B27C1">
              <w:lastRenderedPageBreak/>
              <w:t>Черкесская Республика</w:t>
            </w:r>
          </w:p>
        </w:tc>
        <w:tc>
          <w:tcPr>
            <w:tcW w:w="435" w:type="pct"/>
            <w:vAlign w:val="center"/>
          </w:tcPr>
          <w:p w:rsidR="00075253" w:rsidRPr="005B27C1" w:rsidRDefault="00075253" w:rsidP="00075253">
            <w:pPr>
              <w:ind w:right="227"/>
              <w:jc w:val="center"/>
            </w:pPr>
            <w:r w:rsidRPr="005B27C1">
              <w:lastRenderedPageBreak/>
              <w:t>132</w:t>
            </w:r>
          </w:p>
        </w:tc>
        <w:tc>
          <w:tcPr>
            <w:tcW w:w="439" w:type="pct"/>
            <w:vAlign w:val="center"/>
          </w:tcPr>
          <w:p w:rsidR="00075253" w:rsidRPr="005B27C1" w:rsidRDefault="00075253" w:rsidP="00075253">
            <w:pPr>
              <w:ind w:right="227"/>
              <w:jc w:val="center"/>
            </w:pPr>
            <w:r w:rsidRPr="005B27C1">
              <w:t>282</w:t>
            </w:r>
          </w:p>
        </w:tc>
        <w:tc>
          <w:tcPr>
            <w:tcW w:w="412" w:type="pct"/>
            <w:vAlign w:val="center"/>
          </w:tcPr>
          <w:p w:rsidR="00075253" w:rsidRPr="005B27C1" w:rsidRDefault="00075253" w:rsidP="00075253">
            <w:pPr>
              <w:ind w:right="227"/>
              <w:jc w:val="center"/>
            </w:pPr>
            <w:r w:rsidRPr="005B27C1">
              <w:t>282</w:t>
            </w:r>
          </w:p>
        </w:tc>
        <w:tc>
          <w:tcPr>
            <w:tcW w:w="447" w:type="pct"/>
            <w:vAlign w:val="center"/>
          </w:tcPr>
          <w:p w:rsidR="00075253" w:rsidRPr="005B27C1" w:rsidRDefault="00075253" w:rsidP="00075253">
            <w:pPr>
              <w:ind w:right="227"/>
              <w:jc w:val="center"/>
            </w:pPr>
            <w:r w:rsidRPr="005B27C1">
              <w:t>282</w:t>
            </w:r>
          </w:p>
        </w:tc>
        <w:tc>
          <w:tcPr>
            <w:tcW w:w="443" w:type="pct"/>
            <w:vAlign w:val="center"/>
          </w:tcPr>
          <w:p w:rsidR="00075253" w:rsidRPr="005B27C1" w:rsidRDefault="00075253" w:rsidP="00075253">
            <w:pPr>
              <w:ind w:right="227"/>
              <w:jc w:val="center"/>
            </w:pPr>
            <w:r w:rsidRPr="005B27C1">
              <w:t>282</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282</w:t>
            </w:r>
          </w:p>
        </w:tc>
        <w:tc>
          <w:tcPr>
            <w:tcW w:w="394" w:type="pct"/>
            <w:vAlign w:val="center"/>
          </w:tcPr>
          <w:p w:rsidR="00075253" w:rsidRPr="005B27C1" w:rsidRDefault="00075253" w:rsidP="00075253">
            <w:pPr>
              <w:ind w:right="227"/>
              <w:jc w:val="center"/>
            </w:pPr>
            <w:r w:rsidRPr="005B27C1">
              <w:t>282</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lastRenderedPageBreak/>
              <w:t xml:space="preserve">Республика Северная </w:t>
            </w:r>
            <w:r w:rsidRPr="005B27C1">
              <w:br/>
              <w:t>Осетия - Алания</w:t>
            </w:r>
          </w:p>
        </w:tc>
        <w:tc>
          <w:tcPr>
            <w:tcW w:w="435" w:type="pct"/>
            <w:vAlign w:val="center"/>
          </w:tcPr>
          <w:p w:rsidR="00075253" w:rsidRPr="005B27C1" w:rsidRDefault="00075253" w:rsidP="00075253">
            <w:pPr>
              <w:ind w:right="227"/>
              <w:jc w:val="center"/>
            </w:pPr>
            <w:r w:rsidRPr="005B27C1">
              <w:t>150-300</w:t>
            </w:r>
          </w:p>
        </w:tc>
        <w:tc>
          <w:tcPr>
            <w:tcW w:w="439" w:type="pct"/>
            <w:vAlign w:val="center"/>
          </w:tcPr>
          <w:p w:rsidR="00075253" w:rsidRPr="005B27C1" w:rsidRDefault="00075253" w:rsidP="00075253">
            <w:pPr>
              <w:ind w:right="227"/>
              <w:jc w:val="center"/>
            </w:pPr>
            <w:r w:rsidRPr="005B27C1">
              <w:t>300</w:t>
            </w:r>
          </w:p>
        </w:tc>
        <w:tc>
          <w:tcPr>
            <w:tcW w:w="412" w:type="pct"/>
            <w:vAlign w:val="center"/>
          </w:tcPr>
          <w:p w:rsidR="00075253" w:rsidRPr="005B27C1" w:rsidRDefault="00075253" w:rsidP="00075253">
            <w:pPr>
              <w:ind w:right="227"/>
              <w:jc w:val="center"/>
            </w:pPr>
            <w:r w:rsidRPr="005B27C1">
              <w:t>225</w:t>
            </w:r>
          </w:p>
        </w:tc>
        <w:tc>
          <w:tcPr>
            <w:tcW w:w="447" w:type="pct"/>
            <w:vAlign w:val="center"/>
          </w:tcPr>
          <w:p w:rsidR="00075253" w:rsidRPr="005B27C1" w:rsidRDefault="00075253" w:rsidP="00075253">
            <w:pPr>
              <w:ind w:right="227"/>
              <w:jc w:val="center"/>
            </w:pPr>
            <w:r w:rsidRPr="005B27C1">
              <w:t>225</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rPr>
            </w:pPr>
            <w:r w:rsidRPr="005B27C1">
              <w:t>Чеченская Республика</w:t>
            </w:r>
          </w:p>
        </w:tc>
        <w:tc>
          <w:tcPr>
            <w:tcW w:w="435" w:type="pct"/>
            <w:vAlign w:val="center"/>
          </w:tcPr>
          <w:p w:rsidR="00075253" w:rsidRPr="005B27C1" w:rsidRDefault="00075253" w:rsidP="00075253">
            <w:pPr>
              <w:ind w:right="227"/>
              <w:jc w:val="center"/>
            </w:pPr>
            <w:r w:rsidRPr="005B27C1">
              <w:t>200</w:t>
            </w:r>
          </w:p>
        </w:tc>
        <w:tc>
          <w:tcPr>
            <w:tcW w:w="439" w:type="pct"/>
            <w:vAlign w:val="center"/>
          </w:tcPr>
          <w:p w:rsidR="00075253" w:rsidRPr="005B27C1" w:rsidRDefault="00075253" w:rsidP="00075253">
            <w:pPr>
              <w:ind w:right="227"/>
              <w:jc w:val="center"/>
            </w:pPr>
            <w:r w:rsidRPr="005B27C1">
              <w:t>400</w:t>
            </w:r>
          </w:p>
        </w:tc>
        <w:tc>
          <w:tcPr>
            <w:tcW w:w="412" w:type="pct"/>
            <w:vAlign w:val="center"/>
          </w:tcPr>
          <w:p w:rsidR="00075253" w:rsidRPr="005B27C1" w:rsidRDefault="00075253" w:rsidP="00075253">
            <w:pPr>
              <w:ind w:right="227"/>
              <w:jc w:val="center"/>
            </w:pPr>
            <w:r w:rsidRPr="005B27C1">
              <w:t>300</w:t>
            </w:r>
          </w:p>
        </w:tc>
        <w:tc>
          <w:tcPr>
            <w:tcW w:w="447" w:type="pct"/>
            <w:vAlign w:val="center"/>
          </w:tcPr>
          <w:p w:rsidR="00075253" w:rsidRPr="005B27C1" w:rsidRDefault="00075253" w:rsidP="00075253">
            <w:pPr>
              <w:ind w:right="227"/>
              <w:jc w:val="center"/>
            </w:pPr>
            <w:r w:rsidRPr="005B27C1">
              <w:t>300</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rPr>
          <w:trHeight w:val="317"/>
          <w:jc w:val="center"/>
        </w:trPr>
        <w:tc>
          <w:tcPr>
            <w:tcW w:w="796" w:type="pct"/>
            <w:vAlign w:val="center"/>
          </w:tcPr>
          <w:p w:rsidR="00075253" w:rsidRPr="005B27C1" w:rsidRDefault="00075253" w:rsidP="00075253">
            <w:pPr>
              <w:rPr>
                <w:rFonts w:eastAsia="Arial Unicode MS"/>
                <w:vertAlign w:val="superscript"/>
              </w:rPr>
            </w:pPr>
            <w:r w:rsidRPr="005B27C1">
              <w:t>Ставропольский край</w:t>
            </w:r>
          </w:p>
        </w:tc>
        <w:tc>
          <w:tcPr>
            <w:tcW w:w="435" w:type="pct"/>
            <w:vAlign w:val="center"/>
          </w:tcPr>
          <w:p w:rsidR="00075253" w:rsidRPr="005B27C1" w:rsidRDefault="00075253" w:rsidP="00075253">
            <w:pPr>
              <w:ind w:right="227"/>
              <w:jc w:val="center"/>
            </w:pPr>
            <w:r w:rsidRPr="005B27C1">
              <w:t>376</w:t>
            </w:r>
          </w:p>
        </w:tc>
        <w:tc>
          <w:tcPr>
            <w:tcW w:w="439" w:type="pct"/>
            <w:vAlign w:val="center"/>
          </w:tcPr>
          <w:p w:rsidR="00075253" w:rsidRPr="005B27C1" w:rsidRDefault="00075253" w:rsidP="00075253">
            <w:pPr>
              <w:ind w:right="227"/>
              <w:jc w:val="center"/>
            </w:pPr>
            <w:r w:rsidRPr="005B27C1">
              <w:t>752</w:t>
            </w:r>
          </w:p>
        </w:tc>
        <w:tc>
          <w:tcPr>
            <w:tcW w:w="412" w:type="pct"/>
            <w:vAlign w:val="center"/>
          </w:tcPr>
          <w:p w:rsidR="00075253" w:rsidRPr="005B27C1" w:rsidRDefault="00075253" w:rsidP="00075253">
            <w:pPr>
              <w:ind w:right="227"/>
              <w:jc w:val="center"/>
            </w:pPr>
            <w:r w:rsidRPr="005B27C1">
              <w:t>564</w:t>
            </w:r>
          </w:p>
        </w:tc>
        <w:tc>
          <w:tcPr>
            <w:tcW w:w="447" w:type="pct"/>
            <w:vAlign w:val="center"/>
          </w:tcPr>
          <w:p w:rsidR="00075253" w:rsidRPr="005B27C1" w:rsidRDefault="00075253" w:rsidP="00075253">
            <w:pPr>
              <w:ind w:right="227"/>
              <w:jc w:val="center"/>
            </w:pPr>
            <w:r w:rsidRPr="005B27C1">
              <w:t>564</w:t>
            </w:r>
          </w:p>
        </w:tc>
        <w:tc>
          <w:tcPr>
            <w:tcW w:w="443" w:type="pct"/>
            <w:vAlign w:val="center"/>
          </w:tcPr>
          <w:p w:rsidR="00075253" w:rsidRPr="005B27C1" w:rsidRDefault="00075253" w:rsidP="00075253">
            <w:pPr>
              <w:ind w:right="227"/>
              <w:jc w:val="center"/>
            </w:pPr>
            <w:r w:rsidRPr="005B27C1">
              <w:t>-</w:t>
            </w:r>
          </w:p>
        </w:tc>
        <w:tc>
          <w:tcPr>
            <w:tcW w:w="383" w:type="pct"/>
            <w:vAlign w:val="center"/>
          </w:tcPr>
          <w:p w:rsidR="00075253" w:rsidRPr="005B27C1" w:rsidRDefault="00075253" w:rsidP="00075253">
            <w:pPr>
              <w:ind w:right="227"/>
              <w:jc w:val="center"/>
            </w:pPr>
            <w:r w:rsidRPr="005B27C1">
              <w:t>-</w:t>
            </w:r>
          </w:p>
        </w:tc>
        <w:tc>
          <w:tcPr>
            <w:tcW w:w="419" w:type="pct"/>
            <w:vAlign w:val="center"/>
          </w:tcPr>
          <w:p w:rsidR="00075253" w:rsidRPr="005B27C1" w:rsidRDefault="00075253" w:rsidP="00075253">
            <w:pPr>
              <w:ind w:right="227"/>
              <w:jc w:val="center"/>
            </w:pPr>
            <w:r w:rsidRPr="005B27C1">
              <w:t>-</w:t>
            </w:r>
          </w:p>
        </w:tc>
        <w:tc>
          <w:tcPr>
            <w:tcW w:w="417" w:type="pct"/>
            <w:vAlign w:val="center"/>
          </w:tcPr>
          <w:p w:rsidR="00075253" w:rsidRPr="005B27C1" w:rsidRDefault="00075253" w:rsidP="00075253">
            <w:pPr>
              <w:ind w:right="227"/>
              <w:jc w:val="center"/>
            </w:pPr>
            <w:r w:rsidRPr="005B27C1">
              <w:t>-</w:t>
            </w:r>
          </w:p>
        </w:tc>
        <w:tc>
          <w:tcPr>
            <w:tcW w:w="394" w:type="pct"/>
            <w:vAlign w:val="center"/>
          </w:tcPr>
          <w:p w:rsidR="00075253" w:rsidRPr="005B27C1" w:rsidRDefault="00075253" w:rsidP="00075253">
            <w:pPr>
              <w:ind w:right="227"/>
              <w:jc w:val="center"/>
            </w:pPr>
            <w:r w:rsidRPr="005B27C1">
              <w:t>-</w:t>
            </w:r>
          </w:p>
        </w:tc>
        <w:tc>
          <w:tcPr>
            <w:tcW w:w="415" w:type="pct"/>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b/>
              </w:rPr>
            </w:pPr>
            <w:r w:rsidRPr="005B27C1">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340"/>
              <w:jc w:val="center"/>
              <w:rPr>
                <w:rFonts w:eastAsia="Arial Unicode MS"/>
              </w:rPr>
            </w:pP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vertAlign w:val="superscript"/>
              </w:rPr>
            </w:pPr>
            <w:r w:rsidRPr="005B27C1">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Чувашская Республика</w:t>
            </w:r>
            <w:r w:rsidRPr="005B27C1">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167-234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334-470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251-353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251-353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167-234</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vertAlign w:val="superscript"/>
              </w:rPr>
            </w:pPr>
            <w:r w:rsidRPr="005B27C1">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1000</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750</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295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590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590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Самарская область</w:t>
            </w:r>
            <w:r w:rsidRPr="005B27C1">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200-380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415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622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622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b/>
              </w:rPr>
            </w:pPr>
            <w:r w:rsidRPr="005B27C1">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lastRenderedPageBreak/>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979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142"/>
              <w:rPr>
                <w:rFonts w:eastAsia="Arial Unicode MS"/>
              </w:rPr>
            </w:pPr>
            <w:r w:rsidRPr="005B27C1">
              <w:t xml:space="preserve">в том числе: Ханты-Мансийский </w:t>
            </w:r>
            <w:r w:rsidRPr="005B27C1">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931</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142"/>
              <w:rPr>
                <w:rFonts w:eastAsia="Arial Unicode MS"/>
              </w:rPr>
            </w:pPr>
            <w:r w:rsidRPr="005B27C1">
              <w:t>Ямало-Ненецкий авт. округ</w:t>
            </w:r>
            <w:r w:rsidRPr="005B27C1">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142"/>
              <w:rPr>
                <w:vertAlign w:val="superscript"/>
              </w:rPr>
            </w:pPr>
            <w:r w:rsidRPr="005B27C1">
              <w:t>Тюменская область без авт. округов</w:t>
            </w:r>
            <w:r w:rsidRPr="005B27C1">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b/>
              </w:rPr>
            </w:pPr>
            <w:r w:rsidRPr="005B27C1">
              <w:rPr>
                <w:b/>
              </w:rPr>
              <w:t>Сибирский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490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vertAlign w:val="superscript"/>
              </w:rPr>
            </w:pPr>
            <w:r w:rsidRPr="005B27C1">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445; 568</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478</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vertAlign w:val="superscript"/>
              </w:rPr>
            </w:pPr>
            <w:r w:rsidRPr="005B27C1">
              <w:t>Томская область</w:t>
            </w:r>
            <w:r w:rsidRPr="005B27C1">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126; 302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214;</w:t>
            </w:r>
          </w:p>
          <w:p w:rsidR="00075253" w:rsidRPr="005B27C1" w:rsidRDefault="00075253" w:rsidP="00075253">
            <w:pPr>
              <w:ind w:right="227"/>
              <w:jc w:val="center"/>
            </w:pPr>
            <w:r w:rsidRPr="005B27C1">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170;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170;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b/>
              </w:rPr>
            </w:pPr>
            <w:r w:rsidRPr="005B27C1">
              <w:rPr>
                <w:b/>
              </w:rPr>
              <w:t xml:space="preserve">Дальневосточ-ный федеральный </w:t>
            </w:r>
            <w:r w:rsidRPr="005B27C1">
              <w:rPr>
                <w:b/>
              </w:rPr>
              <w:lastRenderedPageBreak/>
              <w:t>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lastRenderedPageBreak/>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Республика Саха (Якутия)</w:t>
            </w:r>
            <w:r w:rsidRPr="005B27C1">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1124</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791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395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Еврейская автономная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r>
      <w:tr w:rsidR="00075253" w:rsidRPr="005B27C1"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rPr>
                <w:rFonts w:eastAsia="Arial Unicode MS"/>
              </w:rPr>
            </w:pPr>
            <w:r w:rsidRPr="005B27C1">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227"/>
              <w:jc w:val="center"/>
            </w:pPr>
            <w:r w:rsidRPr="005B27C1">
              <w:t>7500</w:t>
            </w:r>
          </w:p>
        </w:tc>
      </w:tr>
    </w:tbl>
    <w:p w:rsidR="00075253" w:rsidRPr="005B27C1" w:rsidRDefault="00075253" w:rsidP="00075253">
      <w:pPr>
        <w:jc w:val="right"/>
      </w:pPr>
    </w:p>
    <w:p w:rsidR="00075253" w:rsidRPr="005B27C1" w:rsidRDefault="00075253" w:rsidP="00075253">
      <w:pPr>
        <w:ind w:firstLine="284"/>
      </w:pPr>
      <w:r w:rsidRPr="005B27C1">
        <w:t>1. Размер пособия установлен в зависимости от возраста детей или от числа детей в семье.</w:t>
      </w:r>
    </w:p>
    <w:p w:rsidR="00075253" w:rsidRPr="005B27C1" w:rsidRDefault="00075253" w:rsidP="00075253">
      <w:pPr>
        <w:ind w:firstLine="284"/>
      </w:pPr>
      <w:r w:rsidRPr="005B27C1">
        <w:t>2. Размер пособия установлен в зависимости от возраста детей.</w:t>
      </w:r>
    </w:p>
    <w:p w:rsidR="00075253" w:rsidRPr="005B27C1" w:rsidRDefault="00075253" w:rsidP="00075253">
      <w:pPr>
        <w:ind w:firstLine="284"/>
      </w:pPr>
      <w:r w:rsidRPr="005B27C1">
        <w:t>3. Размер пособия установлен в зависимости от очередности рождения детей.</w:t>
      </w:r>
    </w:p>
    <w:p w:rsidR="00075253" w:rsidRPr="005B27C1" w:rsidRDefault="00075253" w:rsidP="00075253">
      <w:pPr>
        <w:ind w:firstLine="284"/>
      </w:pPr>
      <w:r w:rsidRPr="005B27C1">
        <w:t>4. Размер пособия установлен в зависимости от численности детей</w:t>
      </w:r>
    </w:p>
    <w:p w:rsidR="00075253" w:rsidRPr="005B27C1" w:rsidRDefault="00075253" w:rsidP="00075253">
      <w:pPr>
        <w:jc w:val="right"/>
      </w:pPr>
    </w:p>
    <w:p w:rsidR="00075253" w:rsidRPr="005B27C1" w:rsidRDefault="00075253" w:rsidP="00075253"/>
    <w:p w:rsidR="00075253" w:rsidRPr="005B27C1" w:rsidRDefault="00075253" w:rsidP="00075253">
      <w:pPr>
        <w:jc w:val="right"/>
      </w:pPr>
      <w:r w:rsidRPr="005B27C1">
        <w:t>Таблица 47</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Численность детей-инвалидов</w:t>
      </w:r>
      <w:r w:rsidRPr="005B27C1">
        <w:rPr>
          <w:b/>
          <w:bCs/>
          <w:vertAlign w:val="superscript"/>
        </w:rPr>
        <w:t>1)</w:t>
      </w:r>
      <w:r w:rsidRPr="005B27C1">
        <w:rPr>
          <w:b/>
          <w:bCs/>
        </w:rPr>
        <w:t>, получающих социальные пенсии, и средний размер назначенной пенсии</w:t>
      </w:r>
    </w:p>
    <w:p w:rsidR="00075253" w:rsidRPr="005B27C1" w:rsidRDefault="00075253" w:rsidP="00075253">
      <w:pPr>
        <w:jc w:val="center"/>
        <w:rPr>
          <w:bCs/>
        </w:rPr>
      </w:pPr>
      <w:r w:rsidRPr="005B27C1">
        <w:rPr>
          <w:bCs/>
        </w:rPr>
        <w:t>(по состоянию на 1 января)</w:t>
      </w:r>
    </w:p>
    <w:p w:rsidR="00075253" w:rsidRPr="005B27C1" w:rsidRDefault="00075253" w:rsidP="00075253">
      <w:pPr>
        <w:jc w:val="right"/>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6"/>
        <w:gridCol w:w="1468"/>
        <w:gridCol w:w="1468"/>
        <w:gridCol w:w="1468"/>
      </w:tblGrid>
      <w:tr w:rsidR="00075253" w:rsidRPr="005B27C1" w:rsidTr="00075253">
        <w:trPr>
          <w:tblHeader/>
          <w:jc w:val="center"/>
        </w:trPr>
        <w:tc>
          <w:tcPr>
            <w:tcW w:w="2872" w:type="pct"/>
            <w:vAlign w:val="bottom"/>
          </w:tcPr>
          <w:p w:rsidR="00075253" w:rsidRPr="005B27C1" w:rsidRDefault="00075253" w:rsidP="00075253">
            <w:pPr>
              <w:jc w:val="center"/>
            </w:pPr>
          </w:p>
        </w:tc>
        <w:tc>
          <w:tcPr>
            <w:tcW w:w="709" w:type="pct"/>
            <w:vAlign w:val="bottom"/>
          </w:tcPr>
          <w:p w:rsidR="00075253" w:rsidRPr="005B27C1" w:rsidRDefault="00075253" w:rsidP="00075253">
            <w:pPr>
              <w:autoSpaceDE w:val="0"/>
              <w:autoSpaceDN w:val="0"/>
              <w:adjustRightInd w:val="0"/>
              <w:jc w:val="center"/>
            </w:pPr>
            <w:r w:rsidRPr="005B27C1">
              <w:t>20</w:t>
            </w:r>
            <w:r w:rsidRPr="005B27C1">
              <w:rPr>
                <w:lang w:val="en-US"/>
              </w:rPr>
              <w:t>1</w:t>
            </w:r>
            <w:r w:rsidRPr="005B27C1">
              <w:t>7 г.</w:t>
            </w:r>
          </w:p>
        </w:tc>
        <w:tc>
          <w:tcPr>
            <w:tcW w:w="709" w:type="pct"/>
            <w:vAlign w:val="bottom"/>
          </w:tcPr>
          <w:p w:rsidR="00075253" w:rsidRPr="005B27C1" w:rsidRDefault="00075253" w:rsidP="00075253">
            <w:pPr>
              <w:autoSpaceDE w:val="0"/>
              <w:autoSpaceDN w:val="0"/>
              <w:adjustRightInd w:val="0"/>
              <w:jc w:val="center"/>
            </w:pPr>
            <w:r w:rsidRPr="005B27C1">
              <w:t>20</w:t>
            </w:r>
            <w:r w:rsidRPr="005B27C1">
              <w:rPr>
                <w:lang w:val="en-US"/>
              </w:rPr>
              <w:t>1</w:t>
            </w:r>
            <w:r w:rsidRPr="005B27C1">
              <w:t>8 г.</w:t>
            </w:r>
          </w:p>
        </w:tc>
        <w:tc>
          <w:tcPr>
            <w:tcW w:w="709" w:type="pct"/>
            <w:vAlign w:val="bottom"/>
          </w:tcPr>
          <w:p w:rsidR="00075253" w:rsidRPr="005B27C1" w:rsidRDefault="00075253" w:rsidP="00075253">
            <w:pPr>
              <w:autoSpaceDE w:val="0"/>
              <w:autoSpaceDN w:val="0"/>
              <w:adjustRightInd w:val="0"/>
              <w:jc w:val="center"/>
            </w:pPr>
            <w:r w:rsidRPr="005B27C1">
              <w:t>20</w:t>
            </w:r>
            <w:r w:rsidRPr="005B27C1">
              <w:rPr>
                <w:lang w:val="en-US"/>
              </w:rPr>
              <w:t>1</w:t>
            </w:r>
            <w:r w:rsidRPr="005B27C1">
              <w:t>9 г.</w:t>
            </w:r>
          </w:p>
        </w:tc>
      </w:tr>
      <w:tr w:rsidR="00075253" w:rsidRPr="005B27C1" w:rsidTr="00075253">
        <w:trPr>
          <w:jc w:val="center"/>
        </w:trPr>
        <w:tc>
          <w:tcPr>
            <w:tcW w:w="2872" w:type="pct"/>
            <w:vAlign w:val="center"/>
          </w:tcPr>
          <w:p w:rsidR="00075253" w:rsidRPr="005B27C1" w:rsidRDefault="00075253" w:rsidP="00075253">
            <w:pPr>
              <w:spacing w:before="60"/>
              <w:ind w:left="57"/>
            </w:pPr>
            <w:r w:rsidRPr="005B27C1">
              <w:t>Численность детей-инвалидов в возрасте до 18 лет, получающих социальные пенсии, человек</w:t>
            </w:r>
          </w:p>
        </w:tc>
        <w:tc>
          <w:tcPr>
            <w:tcW w:w="709" w:type="pct"/>
            <w:vAlign w:val="bottom"/>
          </w:tcPr>
          <w:p w:rsidR="00075253" w:rsidRPr="005B27C1" w:rsidRDefault="00075253" w:rsidP="00075253">
            <w:pPr>
              <w:autoSpaceDE w:val="0"/>
              <w:autoSpaceDN w:val="0"/>
              <w:adjustRightInd w:val="0"/>
              <w:spacing w:before="60"/>
              <w:ind w:left="57"/>
              <w:jc w:val="center"/>
            </w:pPr>
            <w:r w:rsidRPr="005B27C1">
              <w:t>636 024</w:t>
            </w:r>
          </w:p>
        </w:tc>
        <w:tc>
          <w:tcPr>
            <w:tcW w:w="709" w:type="pct"/>
            <w:vAlign w:val="bottom"/>
          </w:tcPr>
          <w:p w:rsidR="00075253" w:rsidRPr="005B27C1" w:rsidRDefault="00075253" w:rsidP="00075253">
            <w:pPr>
              <w:autoSpaceDE w:val="0"/>
              <w:autoSpaceDN w:val="0"/>
              <w:adjustRightInd w:val="0"/>
              <w:spacing w:before="60"/>
              <w:ind w:left="57"/>
              <w:jc w:val="center"/>
            </w:pPr>
            <w:r w:rsidRPr="005B27C1">
              <w:t>651 043</w:t>
            </w:r>
          </w:p>
        </w:tc>
        <w:tc>
          <w:tcPr>
            <w:tcW w:w="709" w:type="pct"/>
            <w:vAlign w:val="bottom"/>
          </w:tcPr>
          <w:p w:rsidR="00075253" w:rsidRPr="005B27C1" w:rsidRDefault="00075253" w:rsidP="00075253">
            <w:pPr>
              <w:autoSpaceDE w:val="0"/>
              <w:autoSpaceDN w:val="0"/>
              <w:adjustRightInd w:val="0"/>
              <w:spacing w:before="60"/>
              <w:ind w:left="57"/>
              <w:jc w:val="center"/>
            </w:pPr>
            <w:r w:rsidRPr="005B27C1">
              <w:t>670 006</w:t>
            </w:r>
          </w:p>
        </w:tc>
      </w:tr>
      <w:tr w:rsidR="00075253" w:rsidRPr="005B27C1" w:rsidTr="00075253">
        <w:trPr>
          <w:jc w:val="center"/>
        </w:trPr>
        <w:tc>
          <w:tcPr>
            <w:tcW w:w="2872" w:type="pct"/>
            <w:vAlign w:val="center"/>
          </w:tcPr>
          <w:p w:rsidR="00075253" w:rsidRPr="005B27C1" w:rsidRDefault="00075253" w:rsidP="00075253">
            <w:pPr>
              <w:spacing w:before="60"/>
              <w:ind w:left="57"/>
            </w:pPr>
            <w:r w:rsidRPr="005B27C1">
              <w:t>в процентах от численности детей соответствующего возраста</w:t>
            </w:r>
          </w:p>
        </w:tc>
        <w:tc>
          <w:tcPr>
            <w:tcW w:w="709" w:type="pct"/>
            <w:vAlign w:val="bottom"/>
          </w:tcPr>
          <w:p w:rsidR="00075253" w:rsidRPr="005B27C1" w:rsidRDefault="00075253" w:rsidP="00075253">
            <w:pPr>
              <w:autoSpaceDE w:val="0"/>
              <w:autoSpaceDN w:val="0"/>
              <w:adjustRightInd w:val="0"/>
              <w:spacing w:before="60"/>
              <w:ind w:left="57"/>
              <w:jc w:val="center"/>
            </w:pPr>
            <w:r w:rsidRPr="005B27C1">
              <w:t>2,2</w:t>
            </w:r>
          </w:p>
        </w:tc>
        <w:tc>
          <w:tcPr>
            <w:tcW w:w="709" w:type="pct"/>
            <w:vAlign w:val="bottom"/>
          </w:tcPr>
          <w:p w:rsidR="00075253" w:rsidRPr="005B27C1" w:rsidRDefault="00075253" w:rsidP="00075253">
            <w:pPr>
              <w:autoSpaceDE w:val="0"/>
              <w:autoSpaceDN w:val="0"/>
              <w:adjustRightInd w:val="0"/>
              <w:spacing w:before="60"/>
              <w:ind w:left="57"/>
              <w:jc w:val="center"/>
            </w:pPr>
            <w:r w:rsidRPr="005B27C1">
              <w:t>2,2</w:t>
            </w:r>
          </w:p>
        </w:tc>
        <w:tc>
          <w:tcPr>
            <w:tcW w:w="709" w:type="pct"/>
            <w:vAlign w:val="bottom"/>
          </w:tcPr>
          <w:p w:rsidR="00075253" w:rsidRPr="005B27C1" w:rsidRDefault="00075253" w:rsidP="00075253">
            <w:pPr>
              <w:autoSpaceDE w:val="0"/>
              <w:autoSpaceDN w:val="0"/>
              <w:adjustRightInd w:val="0"/>
              <w:spacing w:before="60"/>
              <w:ind w:left="57"/>
              <w:jc w:val="center"/>
            </w:pPr>
          </w:p>
        </w:tc>
      </w:tr>
      <w:tr w:rsidR="00075253" w:rsidRPr="005B27C1" w:rsidTr="00075253">
        <w:trPr>
          <w:jc w:val="center"/>
        </w:trPr>
        <w:tc>
          <w:tcPr>
            <w:tcW w:w="2872" w:type="pct"/>
            <w:vAlign w:val="center"/>
          </w:tcPr>
          <w:p w:rsidR="00075253" w:rsidRPr="005B27C1" w:rsidRDefault="00075253" w:rsidP="00075253">
            <w:pPr>
              <w:spacing w:before="60"/>
              <w:ind w:left="57"/>
            </w:pPr>
            <w:r w:rsidRPr="005B27C1">
              <w:lastRenderedPageBreak/>
              <w:t xml:space="preserve">Средний размер назначенных пенсий </w:t>
            </w:r>
            <w:r w:rsidRPr="005B27C1">
              <w:br/>
              <w:t>детей-инвалидов, рублей</w:t>
            </w:r>
          </w:p>
        </w:tc>
        <w:tc>
          <w:tcPr>
            <w:tcW w:w="709" w:type="pct"/>
            <w:vAlign w:val="bottom"/>
          </w:tcPr>
          <w:p w:rsidR="00075253" w:rsidRPr="005B27C1" w:rsidRDefault="00075253" w:rsidP="00075253">
            <w:pPr>
              <w:autoSpaceDE w:val="0"/>
              <w:autoSpaceDN w:val="0"/>
              <w:adjustRightInd w:val="0"/>
              <w:spacing w:before="60"/>
              <w:ind w:left="57"/>
              <w:jc w:val="center"/>
            </w:pPr>
            <w:r w:rsidRPr="005B27C1">
              <w:t>12 837,4</w:t>
            </w:r>
            <w:r w:rsidRPr="005B27C1">
              <w:rPr>
                <w:vertAlign w:val="superscript"/>
              </w:rPr>
              <w:t>2)</w:t>
            </w:r>
          </w:p>
        </w:tc>
        <w:tc>
          <w:tcPr>
            <w:tcW w:w="709" w:type="pct"/>
            <w:vAlign w:val="bottom"/>
          </w:tcPr>
          <w:p w:rsidR="00075253" w:rsidRPr="005B27C1" w:rsidRDefault="00075253" w:rsidP="00075253">
            <w:pPr>
              <w:autoSpaceDE w:val="0"/>
              <w:autoSpaceDN w:val="0"/>
              <w:adjustRightInd w:val="0"/>
              <w:spacing w:before="60"/>
              <w:ind w:left="57"/>
              <w:jc w:val="center"/>
            </w:pPr>
            <w:r w:rsidRPr="005B27C1">
              <w:t>13 030,8</w:t>
            </w:r>
          </w:p>
        </w:tc>
        <w:tc>
          <w:tcPr>
            <w:tcW w:w="709" w:type="pct"/>
            <w:vAlign w:val="bottom"/>
          </w:tcPr>
          <w:p w:rsidR="00075253" w:rsidRPr="005B27C1" w:rsidRDefault="00075253" w:rsidP="00075253">
            <w:pPr>
              <w:autoSpaceDE w:val="0"/>
              <w:autoSpaceDN w:val="0"/>
              <w:adjustRightInd w:val="0"/>
              <w:spacing w:before="60"/>
              <w:ind w:left="57"/>
              <w:jc w:val="center"/>
            </w:pPr>
            <w:r w:rsidRPr="005B27C1">
              <w:t>13 402,1</w:t>
            </w:r>
          </w:p>
        </w:tc>
      </w:tr>
      <w:tr w:rsidR="00075253" w:rsidRPr="005B27C1" w:rsidTr="00075253">
        <w:trPr>
          <w:jc w:val="center"/>
        </w:trPr>
        <w:tc>
          <w:tcPr>
            <w:tcW w:w="2872" w:type="pct"/>
            <w:vAlign w:val="center"/>
          </w:tcPr>
          <w:p w:rsidR="00075253" w:rsidRPr="005B27C1" w:rsidRDefault="00075253" w:rsidP="00075253">
            <w:pPr>
              <w:spacing w:before="60"/>
              <w:ind w:left="57"/>
            </w:pPr>
            <w:r w:rsidRPr="005B27C1">
              <w:t>Соотношение среднего размера назначенных пенсий детей-инвалидов и величины прожиточного минимума детей</w:t>
            </w:r>
            <w:r w:rsidRPr="005B27C1">
              <w:rPr>
                <w:vertAlign w:val="superscript"/>
              </w:rPr>
              <w:t>3)</w:t>
            </w:r>
            <w:r w:rsidRPr="005B27C1">
              <w:t>, процентов</w:t>
            </w:r>
          </w:p>
        </w:tc>
        <w:tc>
          <w:tcPr>
            <w:tcW w:w="709" w:type="pct"/>
            <w:vAlign w:val="bottom"/>
          </w:tcPr>
          <w:p w:rsidR="00075253" w:rsidRPr="005B27C1" w:rsidRDefault="00075253" w:rsidP="00075253">
            <w:pPr>
              <w:autoSpaceDE w:val="0"/>
              <w:autoSpaceDN w:val="0"/>
              <w:adjustRightInd w:val="0"/>
              <w:spacing w:before="60"/>
              <w:ind w:left="57"/>
              <w:jc w:val="center"/>
            </w:pPr>
            <w:r w:rsidRPr="005B27C1">
              <w:t>136,1</w:t>
            </w:r>
            <w:r w:rsidRPr="005B27C1">
              <w:rPr>
                <w:vertAlign w:val="superscript"/>
              </w:rPr>
              <w:t>2)</w:t>
            </w:r>
          </w:p>
        </w:tc>
        <w:tc>
          <w:tcPr>
            <w:tcW w:w="709" w:type="pct"/>
            <w:vAlign w:val="bottom"/>
          </w:tcPr>
          <w:p w:rsidR="00075253" w:rsidRPr="005B27C1" w:rsidRDefault="00075253" w:rsidP="00075253">
            <w:pPr>
              <w:autoSpaceDE w:val="0"/>
              <w:autoSpaceDN w:val="0"/>
              <w:adjustRightInd w:val="0"/>
              <w:spacing w:before="60"/>
              <w:ind w:left="57"/>
              <w:jc w:val="center"/>
            </w:pPr>
            <w:r w:rsidRPr="005B27C1">
              <w:t>135,7</w:t>
            </w:r>
          </w:p>
        </w:tc>
        <w:tc>
          <w:tcPr>
            <w:tcW w:w="709" w:type="pct"/>
            <w:vAlign w:val="bottom"/>
          </w:tcPr>
          <w:p w:rsidR="00075253" w:rsidRPr="005B27C1" w:rsidRDefault="00075253" w:rsidP="00075253">
            <w:pPr>
              <w:autoSpaceDE w:val="0"/>
              <w:autoSpaceDN w:val="0"/>
              <w:adjustRightInd w:val="0"/>
              <w:spacing w:before="60"/>
              <w:ind w:left="57"/>
              <w:jc w:val="center"/>
            </w:pPr>
            <w:r w:rsidRPr="005B27C1">
              <w:t>134,7</w:t>
            </w:r>
          </w:p>
        </w:tc>
      </w:tr>
    </w:tbl>
    <w:p w:rsidR="00075253" w:rsidRPr="005B27C1" w:rsidRDefault="00075253" w:rsidP="00075253">
      <w:pPr>
        <w:ind w:right="284"/>
        <w:rPr>
          <w:iCs/>
        </w:rPr>
      </w:pPr>
    </w:p>
    <w:p w:rsidR="00075253" w:rsidRPr="005B27C1" w:rsidRDefault="00075253" w:rsidP="00075253">
      <w:pPr>
        <w:ind w:right="284" w:firstLine="284"/>
        <w:jc w:val="both"/>
        <w:rPr>
          <w:iCs/>
        </w:rPr>
      </w:pPr>
      <w:r w:rsidRPr="005B27C1">
        <w:rPr>
          <w:iCs/>
          <w:vertAlign w:val="superscript"/>
        </w:rPr>
        <w:t>1)</w:t>
      </w:r>
      <w:r w:rsidRPr="005B27C1">
        <w:rPr>
          <w:iCs/>
        </w:rPr>
        <w:t xml:space="preserve"> Состоящих на учете в системе Пенсионного фонда Российской Федерации, с 2018 года - из федеральной государственной информационной системы «Федеральный реестр инвалидов» (без учета </w:t>
      </w:r>
      <w:r w:rsidRPr="005B27C1">
        <w:rPr>
          <w:iCs/>
        </w:rPr>
        <w:br/>
        <w:t>г. Байконур).</w:t>
      </w:r>
    </w:p>
    <w:p w:rsidR="00075253" w:rsidRPr="005B27C1" w:rsidRDefault="00075253" w:rsidP="00075253">
      <w:pPr>
        <w:ind w:right="284" w:firstLine="284"/>
        <w:jc w:val="both"/>
        <w:rPr>
          <w:iCs/>
        </w:rPr>
      </w:pPr>
      <w:r w:rsidRPr="005B27C1">
        <w:rPr>
          <w:iCs/>
          <w:vertAlign w:val="superscript"/>
        </w:rPr>
        <w:t>2)</w:t>
      </w:r>
      <w:r w:rsidRPr="005B27C1">
        <w:rPr>
          <w:iCs/>
        </w:rPr>
        <w:t xml:space="preserve">Данные приведены без учета единовременной денежной выплаты, назначенной в соответствии с Федеральным законом от 22 ноября 2016 г. № 385-ФЗ «О единовременной денежной выплате гражданам, получающим пенсию» в размере 5 тысяч рублей, с учетом единовременной выплаты в </w:t>
      </w:r>
      <w:r w:rsidRPr="005B27C1">
        <w:rPr>
          <w:iCs/>
        </w:rPr>
        <w:br/>
        <w:t>2017 г. средний размер пенсий составлял 17 837,4 рублей, соотношение с величиной прожиточного минимума - 189,1%.</w:t>
      </w:r>
    </w:p>
    <w:p w:rsidR="00075253" w:rsidRPr="005B27C1" w:rsidRDefault="00075253" w:rsidP="00075253">
      <w:pPr>
        <w:ind w:right="284" w:firstLine="284"/>
        <w:jc w:val="both"/>
        <w:rPr>
          <w:iCs/>
        </w:rPr>
      </w:pPr>
      <w:r w:rsidRPr="005B27C1">
        <w:rPr>
          <w:iCs/>
          <w:vertAlign w:val="superscript"/>
        </w:rPr>
        <w:t>3)</w:t>
      </w:r>
      <w:r w:rsidRPr="005B27C1">
        <w:rPr>
          <w:iCs/>
        </w:rPr>
        <w:t xml:space="preserve"> В расчетах использованы данные о величине прожиточного минимума на детей за 4</w:t>
      </w:r>
      <w:r w:rsidRPr="005B27C1">
        <w:rPr>
          <w:rFonts w:eastAsia="Arial Unicode MS"/>
          <w:iCs/>
        </w:rPr>
        <w:t xml:space="preserve"> квартал 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Pr="005B27C1" w:rsidRDefault="00AB0B54" w:rsidP="00AB0B54"/>
    <w:p w:rsidR="00075253" w:rsidRPr="005B27C1" w:rsidRDefault="00075253" w:rsidP="00075253">
      <w:pPr>
        <w:jc w:val="right"/>
      </w:pPr>
      <w:r w:rsidRPr="005B27C1">
        <w:t>Таблица 48</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Численность детей-инвалидов в возрасте до 18 лет, получающих социальные пенсии</w:t>
      </w:r>
      <w:r w:rsidRPr="005B27C1">
        <w:rPr>
          <w:b/>
          <w:bCs/>
          <w:vertAlign w:val="superscript"/>
        </w:rPr>
        <w:t>1)</w:t>
      </w:r>
    </w:p>
    <w:p w:rsidR="00075253" w:rsidRPr="005B27C1" w:rsidRDefault="00075253" w:rsidP="00075253">
      <w:pPr>
        <w:jc w:val="center"/>
        <w:rPr>
          <w:bCs/>
        </w:rPr>
      </w:pPr>
      <w:r w:rsidRPr="005B27C1">
        <w:rPr>
          <w:bCs/>
        </w:rPr>
        <w:t>(по состоянию на 1 января)</w:t>
      </w:r>
    </w:p>
    <w:p w:rsidR="00075253" w:rsidRPr="005B27C1" w:rsidRDefault="00075253" w:rsidP="00075253">
      <w:pPr>
        <w:jc w:val="right"/>
      </w:pPr>
    </w:p>
    <w:tbl>
      <w:tblPr>
        <w:tblW w:w="5171" w:type="pct"/>
        <w:jc w:val="center"/>
        <w:tblLayout w:type="fixed"/>
        <w:tblLook w:val="0000" w:firstRow="0" w:lastRow="0" w:firstColumn="0" w:lastColumn="0" w:noHBand="0" w:noVBand="0"/>
      </w:tblPr>
      <w:tblGrid>
        <w:gridCol w:w="4397"/>
        <w:gridCol w:w="2128"/>
        <w:gridCol w:w="2128"/>
        <w:gridCol w:w="2125"/>
      </w:tblGrid>
      <w:tr w:rsidR="00075253" w:rsidRPr="005B27C1"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57" w:right="-57"/>
              <w:jc w:val="center"/>
              <w:rPr>
                <w:rFonts w:eastAsia="Arial Unicode MS"/>
              </w:rPr>
            </w:pPr>
            <w:r w:rsidRPr="005B27C1">
              <w:rPr>
                <w:rFonts w:eastAsia="Arial Unicode MS"/>
              </w:rPr>
              <w:t>2017 г.</w:t>
            </w:r>
          </w:p>
        </w:tc>
        <w:tc>
          <w:tcPr>
            <w:tcW w:w="98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57" w:right="-57"/>
              <w:jc w:val="center"/>
              <w:rPr>
                <w:rFonts w:eastAsia="Arial Unicode MS"/>
              </w:rPr>
            </w:pPr>
            <w:r w:rsidRPr="005B27C1">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left="-57" w:right="-57"/>
              <w:jc w:val="center"/>
              <w:rPr>
                <w:rFonts w:eastAsia="Arial Unicode MS"/>
              </w:rPr>
            </w:pPr>
            <w:r w:rsidRPr="005B27C1">
              <w:rPr>
                <w:rFonts w:eastAsia="Arial Unicode MS"/>
              </w:rPr>
              <w:t>20</w:t>
            </w:r>
            <w:r w:rsidRPr="005B27C1">
              <w:rPr>
                <w:rFonts w:eastAsia="Arial Unicode MS"/>
                <w:lang w:val="en-US"/>
              </w:rPr>
              <w:t>1</w:t>
            </w:r>
            <w:r w:rsidRPr="005B27C1">
              <w:rPr>
                <w:rFonts w:eastAsia="Arial Unicode MS"/>
              </w:rPr>
              <w:t>9 г.</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120"/>
              <w:rPr>
                <w:rFonts w:eastAsia="Arial Unicode MS"/>
                <w:b/>
              </w:rPr>
            </w:pPr>
            <w:r w:rsidRPr="005B27C1">
              <w:rPr>
                <w:rFonts w:eastAsia="Arial Unicode MS"/>
                <w:b/>
              </w:rPr>
              <w:t>Российская Федерация</w:t>
            </w:r>
            <w:r w:rsidRPr="005B27C1">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bCs/>
              </w:rPr>
            </w:pPr>
            <w:r w:rsidRPr="005B27C1">
              <w:rPr>
                <w:rFonts w:eastAsia="Arial Unicode MS"/>
                <w:b/>
                <w:bCs/>
              </w:rPr>
              <w:t>670006</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60"/>
              <w:rPr>
                <w:rFonts w:eastAsia="Arial Unicode MS"/>
                <w:b/>
              </w:rPr>
            </w:pPr>
            <w:r w:rsidRPr="005B27C1">
              <w:rPr>
                <w:rFonts w:eastAsia="Arial Unicode MS"/>
                <w:b/>
              </w:rPr>
              <w:t xml:space="preserve">Центральный </w:t>
            </w:r>
            <w:r w:rsidRPr="005B27C1">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bCs/>
              </w:rPr>
            </w:pPr>
            <w:r w:rsidRPr="005B27C1">
              <w:rPr>
                <w:rFonts w:eastAsia="Arial Unicode MS"/>
                <w:b/>
                <w:bCs/>
              </w:rPr>
              <w:t>130869</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5209</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4097</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4972</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3489</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3434</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2268</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5545</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4267</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24232</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2831</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3817</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2890</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3370</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4885</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4862</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3701</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lastRenderedPageBreak/>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39926</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60"/>
              <w:rPr>
                <w:rFonts w:eastAsia="Arial Unicode MS"/>
                <w:b/>
              </w:rPr>
            </w:pPr>
            <w:r w:rsidRPr="005B27C1">
              <w:rPr>
                <w:rFonts w:eastAsia="Arial Unicode MS"/>
                <w:b/>
              </w:rPr>
              <w:t xml:space="preserve">Северо-Западный </w:t>
            </w:r>
            <w:r w:rsidRPr="005B27C1">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bCs/>
              </w:rPr>
            </w:pPr>
            <w:r w:rsidRPr="005B27C1">
              <w:rPr>
                <w:rFonts w:eastAsia="Arial Unicode MS"/>
                <w:b/>
                <w:bCs/>
              </w:rPr>
              <w:t>49247</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2406</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3341</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4708</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pStyle w:val="1a"/>
              <w:spacing w:before="40"/>
              <w:ind w:left="171"/>
              <w:rPr>
                <w:rFonts w:ascii="Times New Roman" w:eastAsia="Arial Unicode MS" w:hAnsi="Times New Roman"/>
                <w:sz w:val="24"/>
                <w:szCs w:val="24"/>
              </w:rPr>
            </w:pPr>
            <w:r w:rsidRPr="005B27C1">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216</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left="171"/>
              <w:rPr>
                <w:rFonts w:eastAsia="Arial Unicode MS"/>
              </w:rPr>
            </w:pPr>
            <w:r w:rsidRPr="005B27C1">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4492</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4707</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3556</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5064</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2620</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2599</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2588</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17658</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bCs/>
              </w:rPr>
            </w:pPr>
            <w:r w:rsidRPr="005B27C1">
              <w:rPr>
                <w:rFonts w:eastAsia="Arial Unicode MS"/>
                <w:b/>
                <w:bCs/>
              </w:rPr>
              <w:t>61904</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1656</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1758</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6530</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24765</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4034</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8268</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13448</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Cs/>
              </w:rPr>
            </w:pPr>
            <w:r w:rsidRPr="005B27C1">
              <w:rPr>
                <w:rFonts w:eastAsia="Arial Unicode MS"/>
                <w:bCs/>
              </w:rPr>
              <w:t>1445</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b/>
              </w:rPr>
            </w:pPr>
            <w:r w:rsidRPr="005B27C1">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bCs/>
              </w:rPr>
            </w:pPr>
            <w:r w:rsidRPr="005B27C1">
              <w:rPr>
                <w:rFonts w:eastAsia="Arial Unicode MS"/>
                <w:b/>
                <w:bCs/>
              </w:rPr>
              <w:t>150203</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46197</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14628</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4503</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3602</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 xml:space="preserve">Республика Северная </w:t>
            </w:r>
            <w:r w:rsidRPr="005B27C1">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3573</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66009</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rPr>
            </w:pPr>
            <w:r w:rsidRPr="005B27C1">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11691</w:t>
            </w:r>
          </w:p>
        </w:tc>
      </w:tr>
      <w:tr w:rsidR="00075253" w:rsidRPr="005B27C1"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b/>
              </w:rPr>
            </w:pPr>
            <w:r w:rsidRPr="005B27C1">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bCs/>
              </w:rPr>
            </w:pPr>
            <w:r w:rsidRPr="005B27C1">
              <w:rPr>
                <w:rFonts w:eastAsia="Arial Unicode MS"/>
                <w:b/>
                <w:bCs/>
              </w:rPr>
              <w:t>110819</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16660</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2687</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2379</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15244</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6002</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4592</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9526</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4310</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12213</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9387</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lastRenderedPageBreak/>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4262</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10911</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7277</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5369</w:t>
            </w:r>
          </w:p>
        </w:tc>
      </w:tr>
      <w:tr w:rsidR="00075253" w:rsidRPr="005B27C1"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b/>
              </w:rPr>
            </w:pPr>
            <w:r w:rsidRPr="005B27C1">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bCs/>
              </w:rPr>
            </w:pPr>
            <w:r w:rsidRPr="005B27C1">
              <w:rPr>
                <w:rFonts w:eastAsia="Arial Unicode MS"/>
                <w:b/>
                <w:bCs/>
              </w:rPr>
              <w:t>52471</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3607</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18851</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15487</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left="130"/>
              <w:rPr>
                <w:rFonts w:eastAsia="Arial Unicode MS"/>
              </w:rPr>
            </w:pPr>
            <w:r w:rsidRPr="005B27C1">
              <w:rPr>
                <w:rFonts w:eastAsia="Arial Unicode MS"/>
              </w:rPr>
              <w:t xml:space="preserve">в т.ч. Ханты-Мансийский </w:t>
            </w:r>
            <w:r w:rsidRPr="005B27C1">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6450</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left="130"/>
              <w:rPr>
                <w:rFonts w:eastAsia="Arial Unicode MS"/>
              </w:rPr>
            </w:pPr>
            <w:r w:rsidRPr="005B27C1">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2331</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left="130"/>
              <w:rPr>
                <w:rFonts w:eastAsia="Arial Unicode MS"/>
              </w:rPr>
            </w:pPr>
            <w:r w:rsidRPr="005B27C1">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6706</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14526</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b/>
              </w:rPr>
            </w:pPr>
            <w:r w:rsidRPr="005B27C1">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bCs/>
              </w:rPr>
            </w:pPr>
            <w:r w:rsidRPr="005B27C1">
              <w:rPr>
                <w:rFonts w:eastAsia="Arial Unicode MS"/>
                <w:b/>
                <w:bCs/>
              </w:rPr>
              <w:t>77472</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1281</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2530</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2342</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10568</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12873</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12713</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13146</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9425</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8394</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4200</w:t>
            </w:r>
          </w:p>
        </w:tc>
      </w:tr>
      <w:tr w:rsidR="00075253" w:rsidRPr="005B27C1"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rPr>
                <w:rFonts w:eastAsia="Arial Unicode MS"/>
                <w:b/>
              </w:rPr>
            </w:pPr>
            <w:r w:rsidRPr="005B27C1">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rPr>
            </w:pPr>
            <w:r w:rsidRPr="005B27C1">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b/>
                <w:bCs/>
              </w:rPr>
            </w:pPr>
            <w:r w:rsidRPr="005B27C1">
              <w:rPr>
                <w:rFonts w:eastAsia="Arial Unicode MS"/>
                <w:b/>
                <w:bCs/>
              </w:rPr>
              <w:t>37021</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5723</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6459</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5049</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1255</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5821</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5070</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4160</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523</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1968</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751</w:t>
            </w:r>
          </w:p>
        </w:tc>
      </w:tr>
      <w:tr w:rsidR="00075253" w:rsidRPr="005B27C1"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rPr>
                <w:rFonts w:eastAsia="Arial Unicode MS"/>
              </w:rPr>
            </w:pPr>
            <w:r w:rsidRPr="005B27C1">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jc w:val="center"/>
              <w:rPr>
                <w:rFonts w:eastAsia="Arial Unicode MS"/>
              </w:rPr>
            </w:pPr>
            <w:r w:rsidRPr="005B27C1">
              <w:rPr>
                <w:rFonts w:eastAsia="Arial Unicode MS"/>
              </w:rPr>
              <w:t>242</w:t>
            </w:r>
          </w:p>
        </w:tc>
      </w:tr>
    </w:tbl>
    <w:p w:rsidR="00075253" w:rsidRPr="005B27C1" w:rsidRDefault="00075253" w:rsidP="00075253">
      <w:pPr>
        <w:jc w:val="right"/>
      </w:pPr>
    </w:p>
    <w:p w:rsidR="00075253" w:rsidRPr="005B27C1" w:rsidRDefault="00075253" w:rsidP="00075253">
      <w:pPr>
        <w:ind w:right="284" w:firstLine="284"/>
        <w:jc w:val="both"/>
      </w:pPr>
      <w:r w:rsidRPr="005B27C1">
        <w:rPr>
          <w:vertAlign w:val="superscript"/>
        </w:rPr>
        <w:t>1)</w:t>
      </w:r>
      <w:r w:rsidRPr="005B27C1">
        <w:t xml:space="preserve"> По данным Пенсионного фонда Российской Федерации, с 2018 года - по данным федеральной государственной информационной системы </w:t>
      </w:r>
      <w:r w:rsidRPr="005B27C1">
        <w:rPr>
          <w:iCs/>
        </w:rPr>
        <w:t>«Федеральный реестр инвалидов»</w:t>
      </w:r>
      <w:r w:rsidRPr="005B27C1">
        <w:t>.</w:t>
      </w:r>
    </w:p>
    <w:p w:rsidR="00075253" w:rsidRPr="005B27C1" w:rsidRDefault="00075253" w:rsidP="00075253">
      <w:pPr>
        <w:ind w:right="284" w:firstLine="284"/>
        <w:jc w:val="both"/>
      </w:pPr>
      <w:r w:rsidRPr="005B27C1">
        <w:rPr>
          <w:vertAlign w:val="superscript"/>
        </w:rPr>
        <w:t>2)</w:t>
      </w:r>
      <w:r w:rsidRPr="005B27C1">
        <w:t>Без учета г. Байконур.</w:t>
      </w:r>
    </w:p>
    <w:p w:rsidR="00075253" w:rsidRPr="005B27C1" w:rsidRDefault="00075253" w:rsidP="00075253">
      <w:pPr>
        <w:jc w:val="right"/>
      </w:pPr>
    </w:p>
    <w:p w:rsidR="008F23AA" w:rsidRPr="005B27C1" w:rsidRDefault="008F23AA" w:rsidP="00075253">
      <w:pPr>
        <w:jc w:val="right"/>
      </w:pPr>
    </w:p>
    <w:p w:rsidR="00075253" w:rsidRPr="005B27C1" w:rsidRDefault="00075253" w:rsidP="00075253"/>
    <w:p w:rsidR="00075253" w:rsidRPr="005B27C1" w:rsidRDefault="00075253" w:rsidP="00075253">
      <w:pPr>
        <w:jc w:val="right"/>
      </w:pPr>
      <w:r w:rsidRPr="005B27C1">
        <w:t>Таблица 49</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Реализация мер социальной поддержки детей-инвалидов</w:t>
      </w:r>
    </w:p>
    <w:p w:rsidR="00075253" w:rsidRPr="005B27C1" w:rsidRDefault="00075253" w:rsidP="00075253">
      <w:pPr>
        <w:jc w:val="right"/>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1475"/>
        <w:gridCol w:w="1475"/>
        <w:gridCol w:w="1475"/>
      </w:tblGrid>
      <w:tr w:rsidR="00075253" w:rsidRPr="005B27C1"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B27C1"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B27C1" w:rsidRDefault="00075253" w:rsidP="00075253">
            <w:pPr>
              <w:jc w:val="center"/>
            </w:pPr>
            <w:r w:rsidRPr="005B27C1">
              <w:t>2016 г.</w:t>
            </w:r>
          </w:p>
        </w:tc>
        <w:tc>
          <w:tcPr>
            <w:tcW w:w="707" w:type="pct"/>
            <w:tcBorders>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rPr>
                <w:lang w:val="en-US"/>
              </w:rPr>
              <w:t>201</w:t>
            </w:r>
            <w:r w:rsidRPr="005B27C1">
              <w:t>7 г.</w:t>
            </w:r>
          </w:p>
        </w:tc>
        <w:tc>
          <w:tcPr>
            <w:tcW w:w="707" w:type="pct"/>
            <w:tcBorders>
              <w:left w:val="single" w:sz="4" w:space="0" w:color="auto"/>
              <w:bottom w:val="single" w:sz="4" w:space="0" w:color="auto"/>
              <w:right w:val="single" w:sz="4" w:space="0" w:color="auto"/>
            </w:tcBorders>
            <w:vAlign w:val="bottom"/>
          </w:tcPr>
          <w:p w:rsidR="00075253" w:rsidRPr="005B27C1" w:rsidRDefault="00075253" w:rsidP="00075253">
            <w:pPr>
              <w:jc w:val="center"/>
            </w:pPr>
            <w:r w:rsidRPr="005B27C1">
              <w:rPr>
                <w:lang w:val="en-US"/>
              </w:rPr>
              <w:t>201</w:t>
            </w:r>
            <w:r w:rsidRPr="005B27C1">
              <w:t>8 г.</w:t>
            </w:r>
          </w:p>
        </w:tc>
      </w:tr>
      <w:tr w:rsidR="00075253" w:rsidRPr="005B27C1"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Численность получателей ежемесячной денежной выплаты (ЕДВ)</w:t>
            </w:r>
            <w:r w:rsidRPr="005B27C1">
              <w:rPr>
                <w:vertAlign w:val="superscript"/>
              </w:rPr>
              <w:t>1)</w:t>
            </w:r>
            <w:r w:rsidRPr="005B27C1">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B27C1" w:rsidRDefault="00075253" w:rsidP="00075253">
            <w:pPr>
              <w:ind w:right="175"/>
              <w:jc w:val="center"/>
            </w:pPr>
            <w:r w:rsidRPr="005B27C1">
              <w:t>632,3</w:t>
            </w:r>
          </w:p>
        </w:tc>
        <w:tc>
          <w:tcPr>
            <w:tcW w:w="707" w:type="pct"/>
            <w:tcBorders>
              <w:top w:val="nil"/>
              <w:left w:val="single" w:sz="4" w:space="0" w:color="auto"/>
              <w:bottom w:val="single" w:sz="4" w:space="0" w:color="auto"/>
              <w:right w:val="single" w:sz="4" w:space="0" w:color="auto"/>
            </w:tcBorders>
            <w:vAlign w:val="bottom"/>
          </w:tcPr>
          <w:p w:rsidR="00075253" w:rsidRPr="005B27C1" w:rsidRDefault="00075253" w:rsidP="00075253">
            <w:pPr>
              <w:ind w:right="175"/>
              <w:jc w:val="center"/>
            </w:pPr>
            <w:r w:rsidRPr="005B27C1">
              <w:t>653,9</w:t>
            </w:r>
          </w:p>
        </w:tc>
        <w:tc>
          <w:tcPr>
            <w:tcW w:w="707" w:type="pct"/>
            <w:tcBorders>
              <w:top w:val="nil"/>
              <w:left w:val="single" w:sz="4" w:space="0" w:color="auto"/>
              <w:bottom w:val="single" w:sz="4" w:space="0" w:color="auto"/>
              <w:right w:val="single" w:sz="4" w:space="0" w:color="auto"/>
            </w:tcBorders>
            <w:vAlign w:val="bottom"/>
          </w:tcPr>
          <w:p w:rsidR="00075253" w:rsidRPr="005B27C1" w:rsidRDefault="00075253" w:rsidP="00075253">
            <w:pPr>
              <w:ind w:right="175"/>
              <w:jc w:val="center"/>
            </w:pPr>
            <w:r w:rsidRPr="005B27C1">
              <w:t>672,3</w:t>
            </w:r>
          </w:p>
        </w:tc>
      </w:tr>
      <w:tr w:rsidR="00075253" w:rsidRPr="005B27C1"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Средний размер ежемесячной денежной выплаты (ЕДВ)</w:t>
            </w:r>
            <w:r w:rsidRPr="005B27C1">
              <w:rPr>
                <w:vertAlign w:val="superscript"/>
              </w:rPr>
              <w:t>1)</w:t>
            </w:r>
            <w:r w:rsidRPr="005B27C1">
              <w:t>, рублей</w:t>
            </w:r>
          </w:p>
        </w:tc>
        <w:tc>
          <w:tcPr>
            <w:tcW w:w="707" w:type="pct"/>
            <w:tcBorders>
              <w:top w:val="nil"/>
              <w:left w:val="single" w:sz="4" w:space="0" w:color="auto"/>
              <w:bottom w:val="single" w:sz="4" w:space="0" w:color="auto"/>
              <w:right w:val="single" w:sz="4" w:space="0" w:color="auto"/>
            </w:tcBorders>
            <w:vAlign w:val="bottom"/>
          </w:tcPr>
          <w:p w:rsidR="00075253" w:rsidRPr="005B27C1" w:rsidRDefault="00075253" w:rsidP="00075253">
            <w:pPr>
              <w:ind w:right="175"/>
              <w:jc w:val="center"/>
            </w:pPr>
            <w:r w:rsidRPr="005B27C1">
              <w:t>2017</w:t>
            </w:r>
          </w:p>
        </w:tc>
        <w:tc>
          <w:tcPr>
            <w:tcW w:w="707" w:type="pct"/>
            <w:tcBorders>
              <w:top w:val="nil"/>
              <w:left w:val="single" w:sz="4" w:space="0" w:color="auto"/>
              <w:bottom w:val="single" w:sz="4" w:space="0" w:color="auto"/>
              <w:right w:val="single" w:sz="4" w:space="0" w:color="auto"/>
            </w:tcBorders>
            <w:vAlign w:val="bottom"/>
          </w:tcPr>
          <w:p w:rsidR="00075253" w:rsidRPr="005B27C1" w:rsidRDefault="00075253" w:rsidP="00075253">
            <w:pPr>
              <w:ind w:right="175"/>
              <w:jc w:val="center"/>
            </w:pPr>
            <w:r w:rsidRPr="005B27C1">
              <w:t>2 002</w:t>
            </w:r>
          </w:p>
        </w:tc>
        <w:tc>
          <w:tcPr>
            <w:tcW w:w="707" w:type="pct"/>
            <w:tcBorders>
              <w:top w:val="nil"/>
              <w:left w:val="single" w:sz="4" w:space="0" w:color="auto"/>
              <w:bottom w:val="single" w:sz="4" w:space="0" w:color="auto"/>
              <w:right w:val="single" w:sz="4" w:space="0" w:color="auto"/>
            </w:tcBorders>
            <w:vAlign w:val="bottom"/>
          </w:tcPr>
          <w:p w:rsidR="00075253" w:rsidRPr="005B27C1" w:rsidRDefault="00075253" w:rsidP="00075253">
            <w:pPr>
              <w:ind w:right="175"/>
              <w:jc w:val="center"/>
            </w:pPr>
            <w:r w:rsidRPr="005B27C1">
              <w:t>2 050</w:t>
            </w:r>
          </w:p>
        </w:tc>
      </w:tr>
    </w:tbl>
    <w:p w:rsidR="00075253" w:rsidRPr="005B27C1" w:rsidRDefault="00075253" w:rsidP="00075253">
      <w:pPr>
        <w:ind w:right="284"/>
        <w:jc w:val="both"/>
        <w:rPr>
          <w:iCs/>
        </w:rPr>
      </w:pPr>
    </w:p>
    <w:p w:rsidR="00075253" w:rsidRPr="005B27C1" w:rsidRDefault="00075253" w:rsidP="00075253">
      <w:pPr>
        <w:ind w:right="284" w:firstLine="284"/>
        <w:jc w:val="both"/>
        <w:rPr>
          <w:iCs/>
        </w:rPr>
      </w:pPr>
      <w:r w:rsidRPr="005B27C1">
        <w:rPr>
          <w:iCs/>
          <w:vertAlign w:val="superscript"/>
        </w:rPr>
        <w:t>1)</w:t>
      </w:r>
      <w:r w:rsidRPr="005B27C1">
        <w:rPr>
          <w:iCs/>
        </w:rPr>
        <w:t xml:space="preserve"> По данным Пенсионного фонда Российской Федерации.</w:t>
      </w:r>
    </w:p>
    <w:p w:rsidR="00075253" w:rsidRPr="005B27C1" w:rsidRDefault="00075253" w:rsidP="00075253">
      <w:pPr>
        <w:jc w:val="right"/>
      </w:pPr>
    </w:p>
    <w:p w:rsidR="00075253" w:rsidRPr="005B27C1" w:rsidRDefault="00075253" w:rsidP="00075253"/>
    <w:p w:rsidR="00075253" w:rsidRPr="005B27C1" w:rsidRDefault="00075253" w:rsidP="00075253">
      <w:pPr>
        <w:jc w:val="right"/>
      </w:pPr>
    </w:p>
    <w:p w:rsidR="008F23AA" w:rsidRPr="005B27C1" w:rsidRDefault="008F23AA" w:rsidP="00AB0B54"/>
    <w:p w:rsidR="00AB0B54" w:rsidRPr="005B27C1" w:rsidRDefault="00AB0B54" w:rsidP="00075253">
      <w:pPr>
        <w:jc w:val="right"/>
      </w:pPr>
    </w:p>
    <w:p w:rsidR="00AB0B54" w:rsidRPr="005B27C1" w:rsidRDefault="00AB0B54" w:rsidP="00075253">
      <w:pPr>
        <w:jc w:val="right"/>
      </w:pPr>
    </w:p>
    <w:p w:rsidR="00AB0B54" w:rsidRPr="005B27C1" w:rsidRDefault="00AB0B54" w:rsidP="00075253">
      <w:pPr>
        <w:jc w:val="right"/>
      </w:pPr>
    </w:p>
    <w:p w:rsidR="00AB0B54" w:rsidRPr="005B27C1" w:rsidRDefault="00AB0B54" w:rsidP="00075253">
      <w:pPr>
        <w:jc w:val="right"/>
      </w:pPr>
    </w:p>
    <w:p w:rsidR="00075253" w:rsidRPr="005B27C1" w:rsidRDefault="00075253" w:rsidP="00075253">
      <w:pPr>
        <w:jc w:val="right"/>
      </w:pPr>
      <w:r w:rsidRPr="005B27C1">
        <w:t>Таблица 50</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Pr="005B27C1" w:rsidRDefault="00075253" w:rsidP="00075253">
      <w:pPr>
        <w:jc w:val="right"/>
      </w:pPr>
    </w:p>
    <w:tbl>
      <w:tblPr>
        <w:tblW w:w="5174" w:type="pct"/>
        <w:jc w:val="center"/>
        <w:tblCellMar>
          <w:left w:w="0" w:type="dxa"/>
          <w:right w:w="0" w:type="dxa"/>
        </w:tblCellMar>
        <w:tblLook w:val="0000" w:firstRow="0" w:lastRow="0" w:firstColumn="0" w:lastColumn="0" w:noHBand="0" w:noVBand="0"/>
      </w:tblPr>
      <w:tblGrid>
        <w:gridCol w:w="3835"/>
        <w:gridCol w:w="1954"/>
        <w:gridCol w:w="1785"/>
        <w:gridCol w:w="1376"/>
        <w:gridCol w:w="1622"/>
      </w:tblGrid>
      <w:tr w:rsidR="00075253" w:rsidRPr="005B27C1"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5B27C1"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5B27C1" w:rsidRDefault="00075253" w:rsidP="00075253">
            <w:pPr>
              <w:jc w:val="center"/>
            </w:pPr>
            <w:r w:rsidRPr="005B27C1">
              <w:t xml:space="preserve">Дети-сироты, </w:t>
            </w:r>
            <w:r w:rsidRPr="005B27C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5B27C1" w:rsidRDefault="00075253" w:rsidP="00075253">
            <w:pPr>
              <w:jc w:val="center"/>
            </w:pPr>
            <w:r w:rsidRPr="005B27C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5B27C1" w:rsidRDefault="00075253" w:rsidP="00075253">
            <w:pPr>
              <w:jc w:val="center"/>
            </w:pPr>
            <w:r w:rsidRPr="005B27C1">
              <w:t>Семьи с детьми</w:t>
            </w:r>
          </w:p>
        </w:tc>
      </w:tr>
      <w:tr w:rsidR="00075253" w:rsidRPr="005B27C1"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5B27C1"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5B27C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5B27C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jc w:val="center"/>
            </w:pPr>
            <w:r w:rsidRPr="005B27C1">
              <w:t>всего</w:t>
            </w:r>
          </w:p>
        </w:tc>
        <w:tc>
          <w:tcPr>
            <w:tcW w:w="76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jc w:val="center"/>
            </w:pPr>
            <w:r w:rsidRPr="005B27C1">
              <w:t>из них  малоимущие</w:t>
            </w:r>
          </w:p>
        </w:tc>
      </w:tr>
      <w:tr w:rsidR="00075253" w:rsidRPr="005B27C1"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rPr>
                <w:b/>
              </w:rPr>
              <w:t>2017 г.</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rPr>
                <w:vertAlign w:val="superscript"/>
              </w:rPr>
            </w:pPr>
            <w:r w:rsidRPr="005B27C1">
              <w:t>4 592 590</w:t>
            </w:r>
            <w:r w:rsidRPr="005B27C1">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3 954 383</w:t>
            </w:r>
            <w:r w:rsidRPr="005B27C1">
              <w:rPr>
                <w:vertAlign w:val="superscript"/>
              </w:rPr>
              <w:t>1)</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133 332</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170"/>
              <w:jc w:val="center"/>
            </w:pPr>
            <w:r w:rsidRPr="005B27C1">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170"/>
              <w:jc w:val="center"/>
            </w:pPr>
            <w:r w:rsidRPr="005B27C1">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170"/>
              <w:jc w:val="center"/>
            </w:pPr>
            <w:r w:rsidRPr="005B27C1">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170"/>
              <w:jc w:val="center"/>
            </w:pPr>
            <w:r w:rsidRPr="005B27C1">
              <w:t>206 066</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164 842</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rPr>
                <w:vertAlign w:val="superscript"/>
              </w:rPr>
            </w:pPr>
            <w:r w:rsidRPr="005B27C1">
              <w:t>1 110</w:t>
            </w:r>
            <w:r w:rsidRPr="005B27C1">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rPr>
                <w:vertAlign w:val="superscript"/>
              </w:rPr>
            </w:pPr>
            <w:r w:rsidRPr="005B27C1">
              <w:t>904</w:t>
            </w:r>
            <w:r w:rsidRPr="005B27C1">
              <w:rPr>
                <w:vertAlign w:val="superscript"/>
              </w:rPr>
              <w:t>1)</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3 667</w:t>
            </w:r>
          </w:p>
        </w:tc>
      </w:tr>
      <w:tr w:rsidR="00075253" w:rsidRPr="005B27C1"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rPr>
                <w:b/>
              </w:rPr>
            </w:pPr>
            <w:r w:rsidRPr="005B27C1">
              <w:rPr>
                <w:b/>
              </w:rPr>
              <w:t>2018 г.</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3 552 330</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164 813</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lastRenderedPageBreak/>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211 642</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229 518</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971</w:t>
            </w:r>
          </w:p>
        </w:tc>
      </w:tr>
      <w:tr w:rsidR="00075253" w:rsidRPr="005B27C1"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left="57"/>
            </w:pPr>
            <w:r w:rsidRPr="005B27C1">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pPr>
              <w:ind w:right="170"/>
              <w:jc w:val="center"/>
            </w:pPr>
            <w:r w:rsidRPr="005B27C1">
              <w:t>4 159</w:t>
            </w:r>
          </w:p>
        </w:tc>
      </w:tr>
    </w:tbl>
    <w:p w:rsidR="00075253" w:rsidRPr="005B27C1" w:rsidRDefault="00075253" w:rsidP="00075253"/>
    <w:p w:rsidR="00075253" w:rsidRPr="005B27C1" w:rsidRDefault="00075253" w:rsidP="00075253">
      <w:pPr>
        <w:tabs>
          <w:tab w:val="left" w:pos="1793"/>
        </w:tabs>
        <w:ind w:firstLine="567"/>
        <w:jc w:val="both"/>
      </w:pPr>
      <w:r w:rsidRPr="005B27C1">
        <w:rPr>
          <w:vertAlign w:val="superscript"/>
        </w:rPr>
        <w:t>1)</w:t>
      </w:r>
      <w:r w:rsidRPr="005B27C1">
        <w:t xml:space="preserve"> С 2017 г. -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«О государственных пособиях гражданам, имеющим детей».</w:t>
      </w:r>
    </w:p>
    <w:p w:rsidR="008F23AA" w:rsidRPr="005B27C1" w:rsidRDefault="008F23AA" w:rsidP="00075253"/>
    <w:p w:rsidR="008F23AA" w:rsidRPr="005B27C1" w:rsidRDefault="008F23AA" w:rsidP="00075253"/>
    <w:p w:rsidR="008F23AA" w:rsidRPr="005B27C1" w:rsidRDefault="008F23AA" w:rsidP="00075253"/>
    <w:p w:rsidR="008F23AA" w:rsidRPr="005B27C1" w:rsidRDefault="008F23AA" w:rsidP="00075253"/>
    <w:p w:rsidR="00075253" w:rsidRPr="005B27C1" w:rsidRDefault="00075253" w:rsidP="00075253">
      <w:pPr>
        <w:jc w:val="right"/>
      </w:pPr>
      <w:r w:rsidRPr="005B27C1">
        <w:t>Таблица 51</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Распределение домашних хозяйств, имеющих детей в возрасте до 16 лет, по формам собственности и типам занимаемых жилых помещений</w:t>
      </w:r>
    </w:p>
    <w:p w:rsidR="00075253" w:rsidRPr="005B27C1" w:rsidRDefault="00075253" w:rsidP="00075253">
      <w:pPr>
        <w:jc w:val="center"/>
      </w:pPr>
      <w:r w:rsidRPr="005B27C1">
        <w:t>(по данным выборочного обследования бюджетов домашних хозяйств, в процентах)</w:t>
      </w:r>
    </w:p>
    <w:p w:rsidR="00075253" w:rsidRPr="005B27C1" w:rsidRDefault="00075253" w:rsidP="00075253">
      <w:pPr>
        <w:jc w:val="right"/>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515"/>
        <w:gridCol w:w="1700"/>
        <w:gridCol w:w="1801"/>
        <w:gridCol w:w="1865"/>
      </w:tblGrid>
      <w:tr w:rsidR="00075253" w:rsidRPr="005B27C1" w:rsidTr="00075253">
        <w:trPr>
          <w:cantSplit/>
          <w:tblHeader/>
          <w:jc w:val="center"/>
        </w:trPr>
        <w:tc>
          <w:tcPr>
            <w:tcW w:w="1738" w:type="pct"/>
            <w:vMerge w:val="restart"/>
          </w:tcPr>
          <w:p w:rsidR="00075253" w:rsidRPr="005B27C1" w:rsidRDefault="00075253" w:rsidP="00075253">
            <w:pPr>
              <w:spacing w:line="200" w:lineRule="exact"/>
              <w:jc w:val="center"/>
              <w:rPr>
                <w:b/>
                <w:i/>
              </w:rPr>
            </w:pPr>
          </w:p>
        </w:tc>
        <w:tc>
          <w:tcPr>
            <w:tcW w:w="718" w:type="pct"/>
            <w:vMerge w:val="restart"/>
          </w:tcPr>
          <w:p w:rsidR="00075253" w:rsidRPr="005B27C1" w:rsidRDefault="00075253" w:rsidP="00075253">
            <w:pPr>
              <w:jc w:val="center"/>
            </w:pPr>
            <w:r w:rsidRPr="005B27C1">
              <w:t>Все домашние хозяйства</w:t>
            </w:r>
          </w:p>
        </w:tc>
        <w:tc>
          <w:tcPr>
            <w:tcW w:w="806" w:type="pct"/>
            <w:vMerge w:val="restart"/>
          </w:tcPr>
          <w:p w:rsidR="00075253" w:rsidRPr="005B27C1" w:rsidRDefault="00075253" w:rsidP="00075253">
            <w:pPr>
              <w:jc w:val="center"/>
            </w:pPr>
            <w:r w:rsidRPr="005B27C1">
              <w:t xml:space="preserve">Из них домашние хозяйства с детьми </w:t>
            </w:r>
            <w:r w:rsidRPr="005B27C1">
              <w:br/>
              <w:t xml:space="preserve">в возрасте </w:t>
            </w:r>
            <w:r w:rsidRPr="005B27C1">
              <w:br/>
              <w:t>до 16 лет</w:t>
            </w:r>
          </w:p>
        </w:tc>
        <w:tc>
          <w:tcPr>
            <w:tcW w:w="1738" w:type="pct"/>
            <w:gridSpan w:val="2"/>
          </w:tcPr>
          <w:p w:rsidR="00075253" w:rsidRPr="005B27C1" w:rsidRDefault="00075253" w:rsidP="00075253">
            <w:pPr>
              <w:jc w:val="center"/>
            </w:pPr>
            <w:r w:rsidRPr="005B27C1">
              <w:t>В том числе проживающие</w:t>
            </w:r>
          </w:p>
        </w:tc>
      </w:tr>
      <w:tr w:rsidR="00075253" w:rsidRPr="005B27C1" w:rsidTr="00075253">
        <w:trPr>
          <w:cantSplit/>
          <w:trHeight w:val="815"/>
          <w:tblHeader/>
          <w:jc w:val="center"/>
        </w:trPr>
        <w:tc>
          <w:tcPr>
            <w:tcW w:w="1738" w:type="pct"/>
            <w:vMerge/>
          </w:tcPr>
          <w:p w:rsidR="00075253" w:rsidRPr="005B27C1" w:rsidRDefault="00075253" w:rsidP="00075253">
            <w:pPr>
              <w:spacing w:line="200" w:lineRule="exact"/>
              <w:jc w:val="center"/>
              <w:rPr>
                <w:b/>
                <w:i/>
              </w:rPr>
            </w:pPr>
          </w:p>
        </w:tc>
        <w:tc>
          <w:tcPr>
            <w:tcW w:w="718" w:type="pct"/>
            <w:vMerge/>
          </w:tcPr>
          <w:p w:rsidR="00075253" w:rsidRPr="005B27C1" w:rsidRDefault="00075253" w:rsidP="00075253">
            <w:pPr>
              <w:jc w:val="center"/>
            </w:pPr>
          </w:p>
        </w:tc>
        <w:tc>
          <w:tcPr>
            <w:tcW w:w="806" w:type="pct"/>
            <w:vMerge/>
          </w:tcPr>
          <w:p w:rsidR="00075253" w:rsidRPr="005B27C1" w:rsidRDefault="00075253" w:rsidP="00075253">
            <w:pPr>
              <w:jc w:val="center"/>
            </w:pPr>
          </w:p>
        </w:tc>
        <w:tc>
          <w:tcPr>
            <w:tcW w:w="854" w:type="pct"/>
          </w:tcPr>
          <w:p w:rsidR="00075253" w:rsidRPr="005B27C1" w:rsidRDefault="00075253" w:rsidP="00075253">
            <w:pPr>
              <w:jc w:val="center"/>
            </w:pPr>
            <w:r w:rsidRPr="005B27C1">
              <w:t>в городской местности</w:t>
            </w:r>
          </w:p>
        </w:tc>
        <w:tc>
          <w:tcPr>
            <w:tcW w:w="884" w:type="pct"/>
          </w:tcPr>
          <w:p w:rsidR="00075253" w:rsidRPr="005B27C1" w:rsidRDefault="00075253" w:rsidP="00075253">
            <w:pPr>
              <w:jc w:val="center"/>
            </w:pPr>
            <w:r w:rsidRPr="005B27C1">
              <w:t>в сельской местности</w:t>
            </w:r>
          </w:p>
        </w:tc>
      </w:tr>
      <w:tr w:rsidR="00075253" w:rsidRPr="005B27C1" w:rsidTr="00075253">
        <w:trPr>
          <w:jc w:val="center"/>
        </w:trPr>
        <w:tc>
          <w:tcPr>
            <w:tcW w:w="5000" w:type="pct"/>
            <w:gridSpan w:val="5"/>
          </w:tcPr>
          <w:p w:rsidR="00075253" w:rsidRPr="005B27C1" w:rsidRDefault="00075253" w:rsidP="00075253">
            <w:pPr>
              <w:spacing w:before="60" w:after="60" w:line="200" w:lineRule="exact"/>
              <w:jc w:val="center"/>
            </w:pPr>
            <w:r w:rsidRPr="005B27C1">
              <w:rPr>
                <w:b/>
              </w:rPr>
              <w:t>20</w:t>
            </w:r>
            <w:r w:rsidRPr="005B27C1">
              <w:rPr>
                <w:b/>
                <w:lang w:val="en-US"/>
              </w:rPr>
              <w:t>1</w:t>
            </w:r>
            <w:r w:rsidRPr="005B27C1">
              <w:rPr>
                <w:b/>
              </w:rPr>
              <w:t>6г.</w:t>
            </w:r>
          </w:p>
        </w:tc>
      </w:tr>
      <w:tr w:rsidR="00075253" w:rsidRPr="005B27C1" w:rsidTr="00075253">
        <w:trPr>
          <w:jc w:val="center"/>
        </w:trPr>
        <w:tc>
          <w:tcPr>
            <w:tcW w:w="1738" w:type="pct"/>
            <w:vAlign w:val="bottom"/>
          </w:tcPr>
          <w:p w:rsidR="00075253" w:rsidRPr="005B27C1" w:rsidRDefault="00075253" w:rsidP="00075253">
            <w:pPr>
              <w:spacing w:before="80"/>
            </w:pPr>
            <w:r w:rsidRPr="005B27C1">
              <w:t xml:space="preserve">Из общего числа домашних хозяйств проживают в жилых помещениях, различающихся  </w:t>
            </w:r>
          </w:p>
        </w:tc>
        <w:tc>
          <w:tcPr>
            <w:tcW w:w="718" w:type="pct"/>
            <w:vAlign w:val="center"/>
          </w:tcPr>
          <w:p w:rsidR="00075253" w:rsidRPr="005B27C1" w:rsidRDefault="00075253" w:rsidP="00075253">
            <w:pPr>
              <w:spacing w:before="80"/>
              <w:ind w:right="-206"/>
              <w:jc w:val="center"/>
            </w:pPr>
            <w:r w:rsidRPr="005B27C1">
              <w:t>100</w:t>
            </w:r>
          </w:p>
        </w:tc>
        <w:tc>
          <w:tcPr>
            <w:tcW w:w="806" w:type="pct"/>
            <w:vAlign w:val="center"/>
          </w:tcPr>
          <w:p w:rsidR="00075253" w:rsidRPr="005B27C1" w:rsidRDefault="00075253" w:rsidP="00075253">
            <w:pPr>
              <w:spacing w:before="80"/>
              <w:ind w:right="-206"/>
              <w:jc w:val="center"/>
            </w:pPr>
            <w:r w:rsidRPr="005B27C1">
              <w:t>100</w:t>
            </w:r>
          </w:p>
        </w:tc>
        <w:tc>
          <w:tcPr>
            <w:tcW w:w="854" w:type="pct"/>
            <w:vAlign w:val="center"/>
          </w:tcPr>
          <w:p w:rsidR="00075253" w:rsidRPr="005B27C1" w:rsidRDefault="00075253" w:rsidP="00075253">
            <w:pPr>
              <w:spacing w:before="80"/>
              <w:ind w:right="-206"/>
              <w:jc w:val="center"/>
            </w:pPr>
            <w:r w:rsidRPr="005B27C1">
              <w:t>100</w:t>
            </w:r>
          </w:p>
        </w:tc>
        <w:tc>
          <w:tcPr>
            <w:tcW w:w="884" w:type="pct"/>
            <w:vAlign w:val="center"/>
          </w:tcPr>
          <w:p w:rsidR="00075253" w:rsidRPr="005B27C1" w:rsidRDefault="00075253" w:rsidP="00075253">
            <w:pPr>
              <w:spacing w:before="80"/>
              <w:ind w:right="-206"/>
              <w:jc w:val="center"/>
            </w:pPr>
            <w:r w:rsidRPr="005B27C1">
              <w:t>100</w:t>
            </w:r>
          </w:p>
        </w:tc>
      </w:tr>
      <w:tr w:rsidR="00075253" w:rsidRPr="005B27C1" w:rsidTr="00075253">
        <w:trPr>
          <w:jc w:val="center"/>
        </w:trPr>
        <w:tc>
          <w:tcPr>
            <w:tcW w:w="1738" w:type="pct"/>
            <w:vAlign w:val="bottom"/>
          </w:tcPr>
          <w:p w:rsidR="00075253" w:rsidRPr="005B27C1" w:rsidRDefault="00075253" w:rsidP="00075253">
            <w:pPr>
              <w:spacing w:before="40"/>
              <w:ind w:left="170"/>
              <w:rPr>
                <w:i/>
              </w:rPr>
            </w:pPr>
            <w:r w:rsidRPr="005B27C1">
              <w:rPr>
                <w:i/>
              </w:rPr>
              <w:t>по формам собственности занимаемого жилья</w:t>
            </w:r>
          </w:p>
        </w:tc>
        <w:tc>
          <w:tcPr>
            <w:tcW w:w="718" w:type="pct"/>
            <w:vAlign w:val="bottom"/>
          </w:tcPr>
          <w:p w:rsidR="00075253" w:rsidRPr="005B27C1" w:rsidRDefault="00075253" w:rsidP="00075253">
            <w:pPr>
              <w:spacing w:before="80"/>
              <w:ind w:right="-206"/>
              <w:jc w:val="center"/>
            </w:pPr>
          </w:p>
        </w:tc>
        <w:tc>
          <w:tcPr>
            <w:tcW w:w="806" w:type="pct"/>
            <w:vAlign w:val="bottom"/>
          </w:tcPr>
          <w:p w:rsidR="00075253" w:rsidRPr="005B27C1" w:rsidRDefault="00075253" w:rsidP="00075253">
            <w:pPr>
              <w:spacing w:before="80"/>
              <w:ind w:right="-206"/>
              <w:jc w:val="center"/>
            </w:pPr>
          </w:p>
        </w:tc>
        <w:tc>
          <w:tcPr>
            <w:tcW w:w="854" w:type="pct"/>
            <w:vAlign w:val="bottom"/>
          </w:tcPr>
          <w:p w:rsidR="00075253" w:rsidRPr="005B27C1" w:rsidRDefault="00075253" w:rsidP="00075253">
            <w:pPr>
              <w:spacing w:before="80"/>
              <w:ind w:right="-206"/>
              <w:jc w:val="center"/>
            </w:pPr>
          </w:p>
        </w:tc>
        <w:tc>
          <w:tcPr>
            <w:tcW w:w="884" w:type="pct"/>
            <w:vAlign w:val="bottom"/>
          </w:tcPr>
          <w:p w:rsidR="00075253" w:rsidRPr="005B27C1" w:rsidRDefault="00075253" w:rsidP="00075253">
            <w:pPr>
              <w:spacing w:before="80"/>
              <w:ind w:right="-206"/>
              <w:jc w:val="center"/>
            </w:pP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государственное или муниципальное</w:t>
            </w:r>
          </w:p>
        </w:tc>
        <w:tc>
          <w:tcPr>
            <w:tcW w:w="718" w:type="pct"/>
            <w:vAlign w:val="bottom"/>
          </w:tcPr>
          <w:p w:rsidR="00075253" w:rsidRPr="005B27C1" w:rsidRDefault="00075253" w:rsidP="00075253">
            <w:pPr>
              <w:spacing w:before="80"/>
              <w:ind w:right="-206"/>
              <w:jc w:val="center"/>
            </w:pPr>
            <w:r w:rsidRPr="005B27C1">
              <w:t>2,3</w:t>
            </w:r>
          </w:p>
        </w:tc>
        <w:tc>
          <w:tcPr>
            <w:tcW w:w="806" w:type="pct"/>
            <w:vAlign w:val="bottom"/>
          </w:tcPr>
          <w:p w:rsidR="00075253" w:rsidRPr="005B27C1" w:rsidRDefault="00075253" w:rsidP="00075253">
            <w:pPr>
              <w:spacing w:before="80"/>
              <w:ind w:right="-206"/>
              <w:jc w:val="center"/>
            </w:pPr>
            <w:r w:rsidRPr="005B27C1">
              <w:t>2,4</w:t>
            </w:r>
          </w:p>
        </w:tc>
        <w:tc>
          <w:tcPr>
            <w:tcW w:w="854" w:type="pct"/>
            <w:vAlign w:val="bottom"/>
          </w:tcPr>
          <w:p w:rsidR="00075253" w:rsidRPr="005B27C1" w:rsidRDefault="00075253" w:rsidP="00075253">
            <w:pPr>
              <w:spacing w:before="80"/>
              <w:ind w:right="-206"/>
              <w:jc w:val="center"/>
            </w:pPr>
            <w:r w:rsidRPr="005B27C1">
              <w:t>2,3</w:t>
            </w:r>
          </w:p>
        </w:tc>
        <w:tc>
          <w:tcPr>
            <w:tcW w:w="884" w:type="pct"/>
            <w:vAlign w:val="bottom"/>
          </w:tcPr>
          <w:p w:rsidR="00075253" w:rsidRPr="005B27C1" w:rsidRDefault="00075253" w:rsidP="00075253">
            <w:pPr>
              <w:spacing w:before="80"/>
              <w:ind w:right="-206"/>
              <w:jc w:val="center"/>
            </w:pPr>
            <w:r w:rsidRPr="005B27C1">
              <w:t>2,4</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 xml:space="preserve">частное, ЖСК </w:t>
            </w:r>
          </w:p>
        </w:tc>
        <w:tc>
          <w:tcPr>
            <w:tcW w:w="718" w:type="pct"/>
            <w:vAlign w:val="bottom"/>
          </w:tcPr>
          <w:p w:rsidR="00075253" w:rsidRPr="005B27C1" w:rsidRDefault="00075253" w:rsidP="00075253">
            <w:pPr>
              <w:spacing w:before="80"/>
              <w:ind w:right="-206"/>
              <w:jc w:val="center"/>
            </w:pPr>
            <w:r w:rsidRPr="005B27C1">
              <w:t>92,8</w:t>
            </w:r>
          </w:p>
        </w:tc>
        <w:tc>
          <w:tcPr>
            <w:tcW w:w="806" w:type="pct"/>
            <w:vAlign w:val="bottom"/>
          </w:tcPr>
          <w:p w:rsidR="00075253" w:rsidRPr="005B27C1" w:rsidRDefault="00075253" w:rsidP="00075253">
            <w:pPr>
              <w:spacing w:before="80"/>
              <w:ind w:right="-206"/>
              <w:jc w:val="center"/>
            </w:pPr>
            <w:r w:rsidRPr="005B27C1">
              <w:t>91,6</w:t>
            </w:r>
          </w:p>
        </w:tc>
        <w:tc>
          <w:tcPr>
            <w:tcW w:w="854" w:type="pct"/>
            <w:vAlign w:val="bottom"/>
          </w:tcPr>
          <w:p w:rsidR="00075253" w:rsidRPr="005B27C1" w:rsidRDefault="00075253" w:rsidP="00075253">
            <w:pPr>
              <w:spacing w:before="80"/>
              <w:ind w:right="-206"/>
              <w:jc w:val="center"/>
            </w:pPr>
            <w:r w:rsidRPr="005B27C1">
              <w:t>92,2</w:t>
            </w:r>
          </w:p>
        </w:tc>
        <w:tc>
          <w:tcPr>
            <w:tcW w:w="884" w:type="pct"/>
            <w:vAlign w:val="bottom"/>
          </w:tcPr>
          <w:p w:rsidR="00075253" w:rsidRPr="005B27C1" w:rsidRDefault="00075253" w:rsidP="00075253">
            <w:pPr>
              <w:spacing w:before="80"/>
              <w:ind w:right="-206"/>
              <w:jc w:val="center"/>
            </w:pPr>
            <w:r w:rsidRPr="005B27C1">
              <w:t>94,8</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 xml:space="preserve">другая форма собственности </w:t>
            </w:r>
          </w:p>
        </w:tc>
        <w:tc>
          <w:tcPr>
            <w:tcW w:w="718" w:type="pct"/>
            <w:vAlign w:val="bottom"/>
          </w:tcPr>
          <w:p w:rsidR="00075253" w:rsidRPr="005B27C1" w:rsidRDefault="00075253" w:rsidP="00075253">
            <w:pPr>
              <w:spacing w:before="80"/>
              <w:ind w:right="-206"/>
              <w:jc w:val="center"/>
            </w:pPr>
            <w:r w:rsidRPr="005B27C1">
              <w:t>4,9</w:t>
            </w:r>
          </w:p>
        </w:tc>
        <w:tc>
          <w:tcPr>
            <w:tcW w:w="806" w:type="pct"/>
            <w:vAlign w:val="bottom"/>
          </w:tcPr>
          <w:p w:rsidR="00075253" w:rsidRPr="005B27C1" w:rsidRDefault="00075253" w:rsidP="00075253">
            <w:pPr>
              <w:spacing w:before="80"/>
              <w:ind w:right="-206"/>
              <w:jc w:val="center"/>
            </w:pPr>
            <w:r w:rsidRPr="005B27C1">
              <w:t>6,0</w:t>
            </w:r>
          </w:p>
        </w:tc>
        <w:tc>
          <w:tcPr>
            <w:tcW w:w="854" w:type="pct"/>
            <w:vAlign w:val="bottom"/>
          </w:tcPr>
          <w:p w:rsidR="00075253" w:rsidRPr="005B27C1" w:rsidRDefault="00075253" w:rsidP="00075253">
            <w:pPr>
              <w:spacing w:before="80"/>
              <w:ind w:right="-206"/>
              <w:jc w:val="center"/>
            </w:pPr>
            <w:r w:rsidRPr="005B27C1">
              <w:t>5,5</w:t>
            </w:r>
          </w:p>
        </w:tc>
        <w:tc>
          <w:tcPr>
            <w:tcW w:w="884" w:type="pct"/>
            <w:vAlign w:val="bottom"/>
          </w:tcPr>
          <w:p w:rsidR="00075253" w:rsidRPr="005B27C1" w:rsidRDefault="00075253" w:rsidP="00075253">
            <w:pPr>
              <w:spacing w:before="80"/>
              <w:ind w:right="-206"/>
              <w:jc w:val="center"/>
            </w:pPr>
            <w:r w:rsidRPr="005B27C1">
              <w:t>2,8</w:t>
            </w:r>
          </w:p>
        </w:tc>
      </w:tr>
      <w:tr w:rsidR="00075253" w:rsidRPr="005B27C1" w:rsidTr="00075253">
        <w:trPr>
          <w:jc w:val="center"/>
        </w:trPr>
        <w:tc>
          <w:tcPr>
            <w:tcW w:w="1738" w:type="pct"/>
            <w:vAlign w:val="bottom"/>
          </w:tcPr>
          <w:p w:rsidR="00075253" w:rsidRPr="005B27C1" w:rsidRDefault="00075253" w:rsidP="00075253">
            <w:pPr>
              <w:spacing w:before="80"/>
              <w:ind w:left="170"/>
              <w:rPr>
                <w:i/>
              </w:rPr>
            </w:pPr>
            <w:r w:rsidRPr="005B27C1">
              <w:rPr>
                <w:i/>
              </w:rPr>
              <w:t>по типам занимаемого жилья</w:t>
            </w:r>
          </w:p>
        </w:tc>
        <w:tc>
          <w:tcPr>
            <w:tcW w:w="718" w:type="pct"/>
            <w:vAlign w:val="bottom"/>
          </w:tcPr>
          <w:p w:rsidR="00075253" w:rsidRPr="005B27C1" w:rsidRDefault="00075253" w:rsidP="00075253">
            <w:pPr>
              <w:spacing w:before="80"/>
              <w:ind w:right="-206"/>
              <w:jc w:val="center"/>
            </w:pPr>
          </w:p>
        </w:tc>
        <w:tc>
          <w:tcPr>
            <w:tcW w:w="806" w:type="pct"/>
            <w:vAlign w:val="bottom"/>
          </w:tcPr>
          <w:p w:rsidR="00075253" w:rsidRPr="005B27C1" w:rsidRDefault="00075253" w:rsidP="00075253">
            <w:pPr>
              <w:spacing w:before="80"/>
              <w:ind w:right="-206"/>
              <w:jc w:val="center"/>
            </w:pPr>
          </w:p>
        </w:tc>
        <w:tc>
          <w:tcPr>
            <w:tcW w:w="854" w:type="pct"/>
            <w:vAlign w:val="bottom"/>
          </w:tcPr>
          <w:p w:rsidR="00075253" w:rsidRPr="005B27C1" w:rsidRDefault="00075253" w:rsidP="00075253">
            <w:pPr>
              <w:spacing w:before="80"/>
              <w:ind w:right="-206"/>
              <w:jc w:val="center"/>
            </w:pPr>
          </w:p>
        </w:tc>
        <w:tc>
          <w:tcPr>
            <w:tcW w:w="884" w:type="pct"/>
            <w:vAlign w:val="bottom"/>
          </w:tcPr>
          <w:p w:rsidR="00075253" w:rsidRPr="005B27C1" w:rsidRDefault="00075253" w:rsidP="00075253">
            <w:pPr>
              <w:spacing w:before="80"/>
              <w:ind w:right="-206"/>
              <w:jc w:val="center"/>
            </w:pPr>
          </w:p>
        </w:tc>
      </w:tr>
      <w:tr w:rsidR="00075253" w:rsidRPr="005B27C1" w:rsidTr="00075253">
        <w:trPr>
          <w:jc w:val="center"/>
        </w:trPr>
        <w:tc>
          <w:tcPr>
            <w:tcW w:w="1738" w:type="pct"/>
            <w:vAlign w:val="bottom"/>
          </w:tcPr>
          <w:p w:rsidR="00075253" w:rsidRPr="005B27C1" w:rsidRDefault="00075253" w:rsidP="00075253">
            <w:pPr>
              <w:ind w:left="284"/>
            </w:pPr>
            <w:r w:rsidRPr="005B27C1">
              <w:t>в отдельной квартире</w:t>
            </w:r>
          </w:p>
        </w:tc>
        <w:tc>
          <w:tcPr>
            <w:tcW w:w="718" w:type="pct"/>
            <w:vAlign w:val="bottom"/>
          </w:tcPr>
          <w:p w:rsidR="00075253" w:rsidRPr="005B27C1" w:rsidRDefault="00075253" w:rsidP="00075253">
            <w:pPr>
              <w:spacing w:before="80"/>
              <w:ind w:right="-206"/>
              <w:jc w:val="center"/>
            </w:pPr>
            <w:r w:rsidRPr="005B27C1">
              <w:t>71,3</w:t>
            </w:r>
          </w:p>
        </w:tc>
        <w:tc>
          <w:tcPr>
            <w:tcW w:w="806" w:type="pct"/>
            <w:vAlign w:val="bottom"/>
          </w:tcPr>
          <w:p w:rsidR="00075253" w:rsidRPr="005B27C1" w:rsidRDefault="00075253" w:rsidP="00075253">
            <w:pPr>
              <w:spacing w:before="80"/>
              <w:ind w:right="-206"/>
              <w:jc w:val="center"/>
            </w:pPr>
            <w:r w:rsidRPr="005B27C1">
              <w:t>68,4</w:t>
            </w:r>
          </w:p>
        </w:tc>
        <w:tc>
          <w:tcPr>
            <w:tcW w:w="854" w:type="pct"/>
            <w:vAlign w:val="bottom"/>
          </w:tcPr>
          <w:p w:rsidR="00075253" w:rsidRPr="005B27C1" w:rsidRDefault="00075253" w:rsidP="00075253">
            <w:pPr>
              <w:spacing w:before="80"/>
              <w:ind w:right="-206"/>
              <w:jc w:val="center"/>
            </w:pPr>
            <w:r w:rsidRPr="005B27C1">
              <w:t>85,1</w:t>
            </w:r>
          </w:p>
        </w:tc>
        <w:tc>
          <w:tcPr>
            <w:tcW w:w="884" w:type="pct"/>
            <w:vAlign w:val="bottom"/>
          </w:tcPr>
          <w:p w:rsidR="00075253" w:rsidRPr="005B27C1" w:rsidRDefault="00075253" w:rsidP="00075253">
            <w:pPr>
              <w:spacing w:before="80"/>
              <w:ind w:right="-206"/>
              <w:jc w:val="center"/>
            </w:pPr>
            <w:r w:rsidRPr="005B27C1">
              <w:t>27,6</w:t>
            </w:r>
          </w:p>
        </w:tc>
      </w:tr>
      <w:tr w:rsidR="00075253" w:rsidRPr="005B27C1" w:rsidTr="00075253">
        <w:trPr>
          <w:jc w:val="center"/>
        </w:trPr>
        <w:tc>
          <w:tcPr>
            <w:tcW w:w="1738" w:type="pct"/>
            <w:vAlign w:val="bottom"/>
          </w:tcPr>
          <w:p w:rsidR="00075253" w:rsidRPr="005B27C1" w:rsidRDefault="00075253" w:rsidP="00075253">
            <w:pPr>
              <w:ind w:left="284"/>
            </w:pPr>
            <w:r w:rsidRPr="005B27C1">
              <w:t>в коммунальной квартире</w:t>
            </w:r>
          </w:p>
        </w:tc>
        <w:tc>
          <w:tcPr>
            <w:tcW w:w="718" w:type="pct"/>
            <w:vAlign w:val="bottom"/>
          </w:tcPr>
          <w:p w:rsidR="00075253" w:rsidRPr="005B27C1" w:rsidRDefault="00075253" w:rsidP="00075253">
            <w:pPr>
              <w:spacing w:before="80"/>
              <w:ind w:right="-206"/>
              <w:jc w:val="center"/>
            </w:pPr>
            <w:r w:rsidRPr="005B27C1">
              <w:t>0,8</w:t>
            </w:r>
          </w:p>
        </w:tc>
        <w:tc>
          <w:tcPr>
            <w:tcW w:w="806" w:type="pct"/>
            <w:vAlign w:val="bottom"/>
          </w:tcPr>
          <w:p w:rsidR="00075253" w:rsidRPr="005B27C1" w:rsidRDefault="00075253" w:rsidP="00075253">
            <w:pPr>
              <w:spacing w:before="80"/>
              <w:ind w:right="-206"/>
              <w:jc w:val="center"/>
            </w:pPr>
            <w:r w:rsidRPr="005B27C1">
              <w:t>0,7</w:t>
            </w:r>
          </w:p>
        </w:tc>
        <w:tc>
          <w:tcPr>
            <w:tcW w:w="854" w:type="pct"/>
            <w:vAlign w:val="bottom"/>
          </w:tcPr>
          <w:p w:rsidR="00075253" w:rsidRPr="005B27C1" w:rsidRDefault="00075253" w:rsidP="00075253">
            <w:pPr>
              <w:spacing w:before="80"/>
              <w:ind w:right="-206"/>
              <w:jc w:val="center"/>
            </w:pPr>
            <w:r w:rsidRPr="005B27C1">
              <w:t>1,0</w:t>
            </w:r>
          </w:p>
        </w:tc>
        <w:tc>
          <w:tcPr>
            <w:tcW w:w="884" w:type="pct"/>
            <w:vAlign w:val="bottom"/>
          </w:tcPr>
          <w:p w:rsidR="00075253" w:rsidRPr="005B27C1" w:rsidRDefault="00075253" w:rsidP="00075253">
            <w:pPr>
              <w:spacing w:before="80"/>
              <w:ind w:right="-206"/>
              <w:jc w:val="center"/>
            </w:pPr>
            <w:r w:rsidRPr="005B27C1">
              <w:t>0,3</w:t>
            </w:r>
          </w:p>
        </w:tc>
      </w:tr>
      <w:tr w:rsidR="00075253" w:rsidRPr="005B27C1" w:rsidTr="00075253">
        <w:trPr>
          <w:jc w:val="center"/>
        </w:trPr>
        <w:tc>
          <w:tcPr>
            <w:tcW w:w="1738" w:type="pct"/>
            <w:vAlign w:val="bottom"/>
          </w:tcPr>
          <w:p w:rsidR="00075253" w:rsidRPr="005B27C1" w:rsidRDefault="00075253" w:rsidP="00075253">
            <w:pPr>
              <w:ind w:left="284"/>
            </w:pPr>
            <w:r w:rsidRPr="005B27C1">
              <w:t xml:space="preserve">в общежитии </w:t>
            </w:r>
          </w:p>
        </w:tc>
        <w:tc>
          <w:tcPr>
            <w:tcW w:w="718" w:type="pct"/>
            <w:vAlign w:val="bottom"/>
          </w:tcPr>
          <w:p w:rsidR="00075253" w:rsidRPr="005B27C1" w:rsidRDefault="00075253" w:rsidP="00075253">
            <w:pPr>
              <w:spacing w:before="80"/>
              <w:ind w:right="-206"/>
              <w:jc w:val="center"/>
            </w:pPr>
            <w:r w:rsidRPr="005B27C1">
              <w:t>0,1</w:t>
            </w:r>
          </w:p>
        </w:tc>
        <w:tc>
          <w:tcPr>
            <w:tcW w:w="806" w:type="pct"/>
            <w:vAlign w:val="bottom"/>
          </w:tcPr>
          <w:p w:rsidR="00075253" w:rsidRPr="005B27C1" w:rsidRDefault="00075253" w:rsidP="00075253">
            <w:pPr>
              <w:spacing w:before="80"/>
              <w:ind w:right="-206"/>
              <w:jc w:val="center"/>
            </w:pPr>
            <w:r w:rsidRPr="005B27C1">
              <w:t>0,1</w:t>
            </w:r>
          </w:p>
        </w:tc>
        <w:tc>
          <w:tcPr>
            <w:tcW w:w="854" w:type="pct"/>
            <w:vAlign w:val="bottom"/>
          </w:tcPr>
          <w:p w:rsidR="00075253" w:rsidRPr="005B27C1" w:rsidRDefault="00075253" w:rsidP="00075253">
            <w:pPr>
              <w:spacing w:before="80"/>
              <w:ind w:right="-206"/>
              <w:jc w:val="center"/>
            </w:pPr>
            <w:r w:rsidRPr="005B27C1">
              <w:t>0,1</w:t>
            </w:r>
          </w:p>
        </w:tc>
        <w:tc>
          <w:tcPr>
            <w:tcW w:w="884" w:type="pct"/>
            <w:vAlign w:val="bottom"/>
          </w:tcPr>
          <w:p w:rsidR="00075253" w:rsidRPr="005B27C1" w:rsidRDefault="00075253" w:rsidP="00075253">
            <w:pPr>
              <w:spacing w:before="80"/>
              <w:ind w:right="-206"/>
              <w:jc w:val="center"/>
            </w:pPr>
            <w:r w:rsidRPr="005B27C1">
              <w:t>0,2</w:t>
            </w:r>
          </w:p>
        </w:tc>
      </w:tr>
      <w:tr w:rsidR="00075253" w:rsidRPr="005B27C1" w:rsidTr="00075253">
        <w:trPr>
          <w:jc w:val="center"/>
        </w:trPr>
        <w:tc>
          <w:tcPr>
            <w:tcW w:w="1738" w:type="pct"/>
            <w:vAlign w:val="bottom"/>
          </w:tcPr>
          <w:p w:rsidR="00075253" w:rsidRPr="005B27C1" w:rsidRDefault="00075253" w:rsidP="00075253">
            <w:pPr>
              <w:ind w:left="284"/>
            </w:pPr>
            <w:r w:rsidRPr="005B27C1">
              <w:lastRenderedPageBreak/>
              <w:t>в отдельном доме, в части дома</w:t>
            </w:r>
          </w:p>
        </w:tc>
        <w:tc>
          <w:tcPr>
            <w:tcW w:w="718" w:type="pct"/>
            <w:vAlign w:val="bottom"/>
          </w:tcPr>
          <w:p w:rsidR="00075253" w:rsidRPr="005B27C1" w:rsidRDefault="00075253" w:rsidP="00075253">
            <w:pPr>
              <w:spacing w:before="80"/>
              <w:ind w:right="-206"/>
              <w:jc w:val="center"/>
            </w:pPr>
            <w:r w:rsidRPr="005B27C1">
              <w:t>27,7</w:t>
            </w:r>
          </w:p>
        </w:tc>
        <w:tc>
          <w:tcPr>
            <w:tcW w:w="806" w:type="pct"/>
            <w:vAlign w:val="bottom"/>
          </w:tcPr>
          <w:p w:rsidR="00075253" w:rsidRPr="005B27C1" w:rsidRDefault="00075253" w:rsidP="00075253">
            <w:pPr>
              <w:spacing w:before="80"/>
              <w:ind w:right="-206"/>
              <w:jc w:val="center"/>
            </w:pPr>
            <w:r w:rsidRPr="005B27C1">
              <w:t>30,7</w:t>
            </w:r>
          </w:p>
        </w:tc>
        <w:tc>
          <w:tcPr>
            <w:tcW w:w="854" w:type="pct"/>
            <w:vAlign w:val="bottom"/>
          </w:tcPr>
          <w:p w:rsidR="00075253" w:rsidRPr="005B27C1" w:rsidRDefault="00075253" w:rsidP="00075253">
            <w:pPr>
              <w:spacing w:before="80"/>
              <w:ind w:right="-206"/>
              <w:jc w:val="center"/>
            </w:pPr>
            <w:r w:rsidRPr="005B27C1">
              <w:t>13,7</w:t>
            </w:r>
          </w:p>
        </w:tc>
        <w:tc>
          <w:tcPr>
            <w:tcW w:w="884" w:type="pct"/>
            <w:vAlign w:val="bottom"/>
          </w:tcPr>
          <w:p w:rsidR="00075253" w:rsidRPr="005B27C1" w:rsidRDefault="00075253" w:rsidP="00075253">
            <w:pPr>
              <w:spacing w:before="80"/>
              <w:ind w:right="-206"/>
              <w:jc w:val="center"/>
            </w:pPr>
            <w:r w:rsidRPr="005B27C1">
              <w:t>71,9</w:t>
            </w:r>
          </w:p>
        </w:tc>
      </w:tr>
      <w:tr w:rsidR="00075253" w:rsidRPr="005B27C1" w:rsidTr="00075253">
        <w:trPr>
          <w:jc w:val="center"/>
        </w:trPr>
        <w:tc>
          <w:tcPr>
            <w:tcW w:w="1738" w:type="pct"/>
            <w:vAlign w:val="bottom"/>
          </w:tcPr>
          <w:p w:rsidR="00075253" w:rsidRPr="005B27C1" w:rsidRDefault="00075253" w:rsidP="00075253">
            <w:pPr>
              <w:ind w:left="284"/>
            </w:pPr>
            <w:r w:rsidRPr="005B27C1">
              <w:t>в другом жилище</w:t>
            </w:r>
          </w:p>
        </w:tc>
        <w:tc>
          <w:tcPr>
            <w:tcW w:w="718" w:type="pct"/>
            <w:vAlign w:val="bottom"/>
          </w:tcPr>
          <w:p w:rsidR="00075253" w:rsidRPr="005B27C1" w:rsidRDefault="00075253" w:rsidP="00075253">
            <w:pPr>
              <w:spacing w:before="80"/>
              <w:ind w:right="-206"/>
              <w:jc w:val="center"/>
            </w:pPr>
            <w:r w:rsidRPr="005B27C1">
              <w:t>0,1</w:t>
            </w:r>
          </w:p>
        </w:tc>
        <w:tc>
          <w:tcPr>
            <w:tcW w:w="806" w:type="pct"/>
            <w:vAlign w:val="bottom"/>
          </w:tcPr>
          <w:p w:rsidR="00075253" w:rsidRPr="005B27C1" w:rsidRDefault="00075253" w:rsidP="00075253">
            <w:pPr>
              <w:spacing w:before="80"/>
              <w:ind w:right="-206"/>
              <w:jc w:val="center"/>
            </w:pPr>
            <w:r w:rsidRPr="005B27C1">
              <w:t>0,1</w:t>
            </w:r>
          </w:p>
        </w:tc>
        <w:tc>
          <w:tcPr>
            <w:tcW w:w="854" w:type="pct"/>
            <w:vAlign w:val="bottom"/>
          </w:tcPr>
          <w:p w:rsidR="00075253" w:rsidRPr="005B27C1" w:rsidRDefault="00075253" w:rsidP="00075253">
            <w:pPr>
              <w:spacing w:before="80"/>
              <w:ind w:right="-206"/>
              <w:jc w:val="center"/>
            </w:pPr>
            <w:r w:rsidRPr="005B27C1">
              <w:t>0,1</w:t>
            </w:r>
          </w:p>
        </w:tc>
        <w:tc>
          <w:tcPr>
            <w:tcW w:w="884" w:type="pct"/>
            <w:vAlign w:val="bottom"/>
          </w:tcPr>
          <w:p w:rsidR="00075253" w:rsidRPr="005B27C1" w:rsidRDefault="00075253" w:rsidP="00075253">
            <w:pPr>
              <w:spacing w:before="80"/>
              <w:ind w:right="-206"/>
              <w:jc w:val="center"/>
            </w:pPr>
            <w:r w:rsidRPr="005B27C1">
              <w:t>0,0</w:t>
            </w:r>
          </w:p>
        </w:tc>
      </w:tr>
      <w:tr w:rsidR="00075253" w:rsidRPr="005B27C1" w:rsidTr="00075253">
        <w:trPr>
          <w:jc w:val="center"/>
        </w:trPr>
        <w:tc>
          <w:tcPr>
            <w:tcW w:w="1738" w:type="pct"/>
            <w:vAlign w:val="bottom"/>
          </w:tcPr>
          <w:p w:rsidR="00075253" w:rsidRPr="005B27C1" w:rsidRDefault="00075253" w:rsidP="00075253">
            <w:pPr>
              <w:spacing w:before="80"/>
              <w:ind w:left="170"/>
              <w:rPr>
                <w:i/>
              </w:rPr>
            </w:pPr>
            <w:r w:rsidRPr="005B27C1">
              <w:rPr>
                <w:i/>
              </w:rPr>
              <w:t>по числу занимаемых комнат</w:t>
            </w:r>
          </w:p>
        </w:tc>
        <w:tc>
          <w:tcPr>
            <w:tcW w:w="718" w:type="pct"/>
            <w:vAlign w:val="bottom"/>
          </w:tcPr>
          <w:p w:rsidR="00075253" w:rsidRPr="005B27C1" w:rsidRDefault="00075253" w:rsidP="00075253">
            <w:pPr>
              <w:spacing w:before="80"/>
              <w:ind w:right="-206"/>
              <w:jc w:val="center"/>
            </w:pPr>
          </w:p>
        </w:tc>
        <w:tc>
          <w:tcPr>
            <w:tcW w:w="806" w:type="pct"/>
            <w:vAlign w:val="bottom"/>
          </w:tcPr>
          <w:p w:rsidR="00075253" w:rsidRPr="005B27C1" w:rsidRDefault="00075253" w:rsidP="00075253">
            <w:pPr>
              <w:spacing w:before="80"/>
              <w:ind w:right="-206"/>
              <w:jc w:val="center"/>
            </w:pPr>
          </w:p>
        </w:tc>
        <w:tc>
          <w:tcPr>
            <w:tcW w:w="854" w:type="pct"/>
            <w:vAlign w:val="bottom"/>
          </w:tcPr>
          <w:p w:rsidR="00075253" w:rsidRPr="005B27C1" w:rsidRDefault="00075253" w:rsidP="00075253">
            <w:pPr>
              <w:spacing w:before="80"/>
              <w:ind w:right="-206"/>
              <w:jc w:val="center"/>
            </w:pPr>
          </w:p>
        </w:tc>
        <w:tc>
          <w:tcPr>
            <w:tcW w:w="884" w:type="pct"/>
            <w:vAlign w:val="bottom"/>
          </w:tcPr>
          <w:p w:rsidR="00075253" w:rsidRPr="005B27C1" w:rsidRDefault="00075253" w:rsidP="00075253">
            <w:pPr>
              <w:spacing w:before="80"/>
              <w:ind w:right="-206"/>
              <w:jc w:val="center"/>
            </w:pP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 xml:space="preserve">1 комнату </w:t>
            </w:r>
          </w:p>
        </w:tc>
        <w:tc>
          <w:tcPr>
            <w:tcW w:w="718" w:type="pct"/>
            <w:vAlign w:val="bottom"/>
          </w:tcPr>
          <w:p w:rsidR="00075253" w:rsidRPr="005B27C1" w:rsidRDefault="00075253" w:rsidP="00075253">
            <w:pPr>
              <w:spacing w:before="80"/>
              <w:ind w:right="-206"/>
              <w:jc w:val="center"/>
            </w:pPr>
            <w:r w:rsidRPr="005B27C1">
              <w:t>14,6</w:t>
            </w:r>
          </w:p>
        </w:tc>
        <w:tc>
          <w:tcPr>
            <w:tcW w:w="806" w:type="pct"/>
            <w:vAlign w:val="bottom"/>
          </w:tcPr>
          <w:p w:rsidR="00075253" w:rsidRPr="005B27C1" w:rsidRDefault="00075253" w:rsidP="00075253">
            <w:pPr>
              <w:spacing w:before="80"/>
              <w:ind w:right="-206"/>
              <w:jc w:val="center"/>
            </w:pPr>
            <w:r w:rsidRPr="005B27C1">
              <w:t>8,6</w:t>
            </w:r>
          </w:p>
        </w:tc>
        <w:tc>
          <w:tcPr>
            <w:tcW w:w="854" w:type="pct"/>
            <w:vAlign w:val="bottom"/>
          </w:tcPr>
          <w:p w:rsidR="00075253" w:rsidRPr="005B27C1" w:rsidRDefault="00075253" w:rsidP="00075253">
            <w:pPr>
              <w:spacing w:before="80"/>
              <w:ind w:right="-206"/>
              <w:jc w:val="center"/>
            </w:pPr>
            <w:r w:rsidRPr="005B27C1">
              <w:t>16,8</w:t>
            </w:r>
          </w:p>
        </w:tc>
        <w:tc>
          <w:tcPr>
            <w:tcW w:w="884" w:type="pct"/>
            <w:vAlign w:val="bottom"/>
          </w:tcPr>
          <w:p w:rsidR="00075253" w:rsidRPr="005B27C1" w:rsidRDefault="00075253" w:rsidP="00075253">
            <w:pPr>
              <w:spacing w:before="80"/>
              <w:ind w:right="-206"/>
              <w:jc w:val="center"/>
            </w:pPr>
            <w:r w:rsidRPr="005B27C1">
              <w:t>7,7</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2 комнаты</w:t>
            </w:r>
          </w:p>
        </w:tc>
        <w:tc>
          <w:tcPr>
            <w:tcW w:w="718" w:type="pct"/>
            <w:vAlign w:val="bottom"/>
          </w:tcPr>
          <w:p w:rsidR="00075253" w:rsidRPr="005B27C1" w:rsidRDefault="00075253" w:rsidP="00075253">
            <w:pPr>
              <w:spacing w:before="80"/>
              <w:ind w:right="-206"/>
              <w:jc w:val="center"/>
            </w:pPr>
            <w:r w:rsidRPr="005B27C1">
              <w:t>38,5</w:t>
            </w:r>
          </w:p>
        </w:tc>
        <w:tc>
          <w:tcPr>
            <w:tcW w:w="806" w:type="pct"/>
            <w:vAlign w:val="bottom"/>
          </w:tcPr>
          <w:p w:rsidR="00075253" w:rsidRPr="005B27C1" w:rsidRDefault="00075253" w:rsidP="00075253">
            <w:pPr>
              <w:spacing w:before="80"/>
              <w:ind w:right="-206"/>
              <w:jc w:val="center"/>
            </w:pPr>
            <w:r w:rsidRPr="005B27C1">
              <w:t>35,1</w:t>
            </w:r>
          </w:p>
        </w:tc>
        <w:tc>
          <w:tcPr>
            <w:tcW w:w="854" w:type="pct"/>
            <w:vAlign w:val="bottom"/>
          </w:tcPr>
          <w:p w:rsidR="00075253" w:rsidRPr="005B27C1" w:rsidRDefault="00075253" w:rsidP="00075253">
            <w:pPr>
              <w:spacing w:before="80"/>
              <w:ind w:right="-206"/>
              <w:jc w:val="center"/>
            </w:pPr>
            <w:r w:rsidRPr="005B27C1">
              <w:t>42,1</w:t>
            </w:r>
          </w:p>
        </w:tc>
        <w:tc>
          <w:tcPr>
            <w:tcW w:w="884" w:type="pct"/>
            <w:vAlign w:val="bottom"/>
          </w:tcPr>
          <w:p w:rsidR="00075253" w:rsidRPr="005B27C1" w:rsidRDefault="00075253" w:rsidP="00075253">
            <w:pPr>
              <w:spacing w:before="80"/>
              <w:ind w:right="-206"/>
              <w:jc w:val="center"/>
            </w:pPr>
            <w:r w:rsidRPr="005B27C1">
              <w:t>26,9</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3 и более комнат</w:t>
            </w:r>
          </w:p>
        </w:tc>
        <w:tc>
          <w:tcPr>
            <w:tcW w:w="718" w:type="pct"/>
            <w:vAlign w:val="bottom"/>
          </w:tcPr>
          <w:p w:rsidR="00075253" w:rsidRPr="005B27C1" w:rsidRDefault="00075253" w:rsidP="00075253">
            <w:pPr>
              <w:spacing w:before="80"/>
              <w:ind w:right="-206"/>
              <w:jc w:val="center"/>
            </w:pPr>
            <w:r w:rsidRPr="005B27C1">
              <w:t>46,9</w:t>
            </w:r>
          </w:p>
        </w:tc>
        <w:tc>
          <w:tcPr>
            <w:tcW w:w="806" w:type="pct"/>
            <w:vAlign w:val="bottom"/>
          </w:tcPr>
          <w:p w:rsidR="00075253" w:rsidRPr="005B27C1" w:rsidRDefault="00075253" w:rsidP="00075253">
            <w:pPr>
              <w:spacing w:before="80"/>
              <w:ind w:right="-206"/>
              <w:jc w:val="center"/>
            </w:pPr>
            <w:r w:rsidRPr="005B27C1">
              <w:t>56,3</w:t>
            </w:r>
          </w:p>
        </w:tc>
        <w:tc>
          <w:tcPr>
            <w:tcW w:w="854" w:type="pct"/>
            <w:vAlign w:val="bottom"/>
          </w:tcPr>
          <w:p w:rsidR="00075253" w:rsidRPr="005B27C1" w:rsidRDefault="00075253" w:rsidP="00075253">
            <w:pPr>
              <w:spacing w:before="80"/>
              <w:ind w:right="-206"/>
              <w:jc w:val="center"/>
            </w:pPr>
            <w:r w:rsidRPr="005B27C1">
              <w:t>41,1</w:t>
            </w:r>
          </w:p>
        </w:tc>
        <w:tc>
          <w:tcPr>
            <w:tcW w:w="884" w:type="pct"/>
            <w:vAlign w:val="bottom"/>
          </w:tcPr>
          <w:p w:rsidR="00075253" w:rsidRPr="005B27C1" w:rsidRDefault="00075253" w:rsidP="00075253">
            <w:pPr>
              <w:spacing w:before="80"/>
              <w:ind w:right="-206"/>
              <w:jc w:val="center"/>
            </w:pPr>
            <w:r w:rsidRPr="005B27C1">
              <w:t>65,4</w:t>
            </w:r>
          </w:p>
        </w:tc>
      </w:tr>
      <w:tr w:rsidR="00075253" w:rsidRPr="005B27C1" w:rsidTr="00075253">
        <w:trPr>
          <w:jc w:val="center"/>
        </w:trPr>
        <w:tc>
          <w:tcPr>
            <w:tcW w:w="1738" w:type="pct"/>
            <w:vAlign w:val="bottom"/>
          </w:tcPr>
          <w:p w:rsidR="00075253" w:rsidRPr="005B27C1" w:rsidRDefault="00075253" w:rsidP="00075253">
            <w:pPr>
              <w:spacing w:before="80"/>
            </w:pPr>
            <w:r w:rsidRPr="005B27C1">
              <w:t xml:space="preserve">Размер общей площади жилого помещения, в среднем на одного проживающего, кв.м </w:t>
            </w:r>
          </w:p>
        </w:tc>
        <w:tc>
          <w:tcPr>
            <w:tcW w:w="718" w:type="pct"/>
            <w:vAlign w:val="bottom"/>
          </w:tcPr>
          <w:p w:rsidR="00075253" w:rsidRPr="005B27C1" w:rsidRDefault="00075253" w:rsidP="00075253">
            <w:pPr>
              <w:spacing w:before="80"/>
              <w:ind w:right="-206"/>
              <w:jc w:val="center"/>
            </w:pPr>
            <w:r w:rsidRPr="005B27C1">
              <w:t>23,0</w:t>
            </w:r>
          </w:p>
        </w:tc>
        <w:tc>
          <w:tcPr>
            <w:tcW w:w="806" w:type="pct"/>
            <w:vAlign w:val="bottom"/>
          </w:tcPr>
          <w:p w:rsidR="00075253" w:rsidRPr="005B27C1" w:rsidRDefault="00075253" w:rsidP="00075253">
            <w:pPr>
              <w:spacing w:before="80"/>
              <w:ind w:right="-206"/>
              <w:jc w:val="center"/>
            </w:pPr>
            <w:r w:rsidRPr="005B27C1">
              <w:t>17,0</w:t>
            </w:r>
          </w:p>
        </w:tc>
        <w:tc>
          <w:tcPr>
            <w:tcW w:w="854" w:type="pct"/>
            <w:vAlign w:val="bottom"/>
          </w:tcPr>
          <w:p w:rsidR="00075253" w:rsidRPr="005B27C1" w:rsidRDefault="00075253" w:rsidP="00075253">
            <w:pPr>
              <w:spacing w:before="80"/>
              <w:ind w:right="-206"/>
              <w:jc w:val="center"/>
            </w:pPr>
            <w:r w:rsidRPr="005B27C1">
              <w:t>22,0</w:t>
            </w:r>
          </w:p>
        </w:tc>
        <w:tc>
          <w:tcPr>
            <w:tcW w:w="884" w:type="pct"/>
            <w:vAlign w:val="bottom"/>
          </w:tcPr>
          <w:p w:rsidR="00075253" w:rsidRPr="005B27C1" w:rsidRDefault="00075253" w:rsidP="00075253">
            <w:pPr>
              <w:spacing w:before="80"/>
              <w:ind w:right="-206"/>
              <w:jc w:val="center"/>
            </w:pPr>
            <w:r w:rsidRPr="005B27C1">
              <w:t>25,0</w:t>
            </w:r>
          </w:p>
        </w:tc>
      </w:tr>
      <w:tr w:rsidR="00075253" w:rsidRPr="005B27C1" w:rsidTr="00075253">
        <w:trPr>
          <w:jc w:val="center"/>
        </w:trPr>
        <w:tc>
          <w:tcPr>
            <w:tcW w:w="5000" w:type="pct"/>
            <w:gridSpan w:val="5"/>
          </w:tcPr>
          <w:p w:rsidR="00075253" w:rsidRPr="005B27C1" w:rsidRDefault="00075253" w:rsidP="00075253">
            <w:pPr>
              <w:spacing w:before="60" w:after="60" w:line="200" w:lineRule="exact"/>
              <w:ind w:right="-206"/>
              <w:jc w:val="center"/>
            </w:pPr>
            <w:r w:rsidRPr="005B27C1">
              <w:rPr>
                <w:b/>
              </w:rPr>
              <w:t>20</w:t>
            </w:r>
            <w:r w:rsidRPr="005B27C1">
              <w:rPr>
                <w:b/>
                <w:lang w:val="en-US"/>
              </w:rPr>
              <w:t>1</w:t>
            </w:r>
            <w:r w:rsidRPr="005B27C1">
              <w:rPr>
                <w:b/>
              </w:rPr>
              <w:t>7г.</w:t>
            </w:r>
          </w:p>
        </w:tc>
      </w:tr>
      <w:tr w:rsidR="00075253" w:rsidRPr="005B27C1" w:rsidTr="00075253">
        <w:trPr>
          <w:jc w:val="center"/>
        </w:trPr>
        <w:tc>
          <w:tcPr>
            <w:tcW w:w="1738" w:type="pct"/>
            <w:vAlign w:val="bottom"/>
          </w:tcPr>
          <w:p w:rsidR="00075253" w:rsidRPr="005B27C1" w:rsidRDefault="00075253" w:rsidP="00075253">
            <w:pPr>
              <w:spacing w:before="80"/>
            </w:pPr>
            <w:r w:rsidRPr="005B27C1">
              <w:t xml:space="preserve">Из общего числа домашних хозяйств проживают в жилых помещениях, различающихся  </w:t>
            </w:r>
          </w:p>
        </w:tc>
        <w:tc>
          <w:tcPr>
            <w:tcW w:w="718" w:type="pct"/>
            <w:vAlign w:val="center"/>
          </w:tcPr>
          <w:p w:rsidR="00075253" w:rsidRPr="005B27C1" w:rsidRDefault="00075253" w:rsidP="00075253">
            <w:pPr>
              <w:spacing w:before="80"/>
              <w:ind w:right="-206"/>
              <w:jc w:val="center"/>
            </w:pPr>
            <w:r w:rsidRPr="005B27C1">
              <w:t>100</w:t>
            </w:r>
          </w:p>
        </w:tc>
        <w:tc>
          <w:tcPr>
            <w:tcW w:w="806" w:type="pct"/>
            <w:vAlign w:val="center"/>
          </w:tcPr>
          <w:p w:rsidR="00075253" w:rsidRPr="005B27C1" w:rsidRDefault="00075253" w:rsidP="00075253">
            <w:pPr>
              <w:spacing w:before="80"/>
              <w:ind w:right="-206"/>
              <w:jc w:val="center"/>
            </w:pPr>
            <w:r w:rsidRPr="005B27C1">
              <w:t>100</w:t>
            </w:r>
          </w:p>
        </w:tc>
        <w:tc>
          <w:tcPr>
            <w:tcW w:w="854" w:type="pct"/>
            <w:vAlign w:val="center"/>
          </w:tcPr>
          <w:p w:rsidR="00075253" w:rsidRPr="005B27C1" w:rsidRDefault="00075253" w:rsidP="00075253">
            <w:pPr>
              <w:spacing w:before="80"/>
              <w:ind w:right="-206"/>
              <w:jc w:val="center"/>
            </w:pPr>
            <w:r w:rsidRPr="005B27C1">
              <w:t>100</w:t>
            </w:r>
          </w:p>
        </w:tc>
        <w:tc>
          <w:tcPr>
            <w:tcW w:w="884" w:type="pct"/>
            <w:vAlign w:val="center"/>
          </w:tcPr>
          <w:p w:rsidR="00075253" w:rsidRPr="005B27C1" w:rsidRDefault="00075253" w:rsidP="00075253">
            <w:pPr>
              <w:spacing w:before="80"/>
              <w:ind w:right="-206"/>
              <w:jc w:val="center"/>
            </w:pPr>
            <w:r w:rsidRPr="005B27C1">
              <w:t>100</w:t>
            </w:r>
          </w:p>
        </w:tc>
      </w:tr>
      <w:tr w:rsidR="00075253" w:rsidRPr="005B27C1" w:rsidTr="00075253">
        <w:trPr>
          <w:jc w:val="center"/>
        </w:trPr>
        <w:tc>
          <w:tcPr>
            <w:tcW w:w="1738" w:type="pct"/>
            <w:vAlign w:val="bottom"/>
          </w:tcPr>
          <w:p w:rsidR="00075253" w:rsidRPr="005B27C1" w:rsidRDefault="00075253" w:rsidP="00075253">
            <w:pPr>
              <w:spacing w:before="40"/>
              <w:ind w:left="170"/>
              <w:rPr>
                <w:i/>
              </w:rPr>
            </w:pPr>
            <w:r w:rsidRPr="005B27C1">
              <w:rPr>
                <w:i/>
              </w:rPr>
              <w:t>по формам собственности занимаемого жилья</w:t>
            </w:r>
          </w:p>
        </w:tc>
        <w:tc>
          <w:tcPr>
            <w:tcW w:w="718" w:type="pct"/>
            <w:vAlign w:val="bottom"/>
          </w:tcPr>
          <w:p w:rsidR="00075253" w:rsidRPr="005B27C1" w:rsidRDefault="00075253" w:rsidP="00075253">
            <w:pPr>
              <w:spacing w:before="80"/>
              <w:ind w:right="-206"/>
              <w:jc w:val="center"/>
            </w:pPr>
          </w:p>
        </w:tc>
        <w:tc>
          <w:tcPr>
            <w:tcW w:w="806" w:type="pct"/>
            <w:vAlign w:val="bottom"/>
          </w:tcPr>
          <w:p w:rsidR="00075253" w:rsidRPr="005B27C1" w:rsidRDefault="00075253" w:rsidP="00075253">
            <w:pPr>
              <w:spacing w:before="80"/>
              <w:ind w:right="-206"/>
              <w:jc w:val="center"/>
            </w:pPr>
          </w:p>
        </w:tc>
        <w:tc>
          <w:tcPr>
            <w:tcW w:w="854" w:type="pct"/>
            <w:vAlign w:val="bottom"/>
          </w:tcPr>
          <w:p w:rsidR="00075253" w:rsidRPr="005B27C1" w:rsidRDefault="00075253" w:rsidP="00075253">
            <w:pPr>
              <w:spacing w:before="80"/>
              <w:ind w:right="-206"/>
              <w:jc w:val="center"/>
            </w:pPr>
          </w:p>
        </w:tc>
        <w:tc>
          <w:tcPr>
            <w:tcW w:w="884" w:type="pct"/>
            <w:vAlign w:val="bottom"/>
          </w:tcPr>
          <w:p w:rsidR="00075253" w:rsidRPr="005B27C1" w:rsidRDefault="00075253" w:rsidP="00075253">
            <w:pPr>
              <w:spacing w:before="80"/>
              <w:ind w:right="-206"/>
              <w:jc w:val="center"/>
            </w:pP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государственное или муниципальное</w:t>
            </w:r>
          </w:p>
        </w:tc>
        <w:tc>
          <w:tcPr>
            <w:tcW w:w="718" w:type="pct"/>
            <w:vAlign w:val="bottom"/>
          </w:tcPr>
          <w:p w:rsidR="00075253" w:rsidRPr="005B27C1" w:rsidRDefault="00075253" w:rsidP="00075253">
            <w:pPr>
              <w:spacing w:before="80"/>
              <w:ind w:right="-206"/>
              <w:jc w:val="center"/>
            </w:pPr>
            <w:r w:rsidRPr="005B27C1">
              <w:t>2,2</w:t>
            </w:r>
          </w:p>
        </w:tc>
        <w:tc>
          <w:tcPr>
            <w:tcW w:w="806" w:type="pct"/>
            <w:vAlign w:val="bottom"/>
          </w:tcPr>
          <w:p w:rsidR="00075253" w:rsidRPr="005B27C1" w:rsidRDefault="00075253" w:rsidP="00075253">
            <w:pPr>
              <w:spacing w:before="80"/>
              <w:ind w:right="-206"/>
              <w:jc w:val="center"/>
            </w:pPr>
            <w:r w:rsidRPr="005B27C1">
              <w:t>2,2</w:t>
            </w:r>
          </w:p>
        </w:tc>
        <w:tc>
          <w:tcPr>
            <w:tcW w:w="854" w:type="pct"/>
            <w:vAlign w:val="bottom"/>
          </w:tcPr>
          <w:p w:rsidR="00075253" w:rsidRPr="005B27C1" w:rsidRDefault="00075253" w:rsidP="00075253">
            <w:pPr>
              <w:spacing w:before="80"/>
              <w:ind w:right="-206"/>
              <w:jc w:val="center"/>
            </w:pPr>
            <w:r w:rsidRPr="005B27C1">
              <w:t>2,2</w:t>
            </w:r>
          </w:p>
        </w:tc>
        <w:tc>
          <w:tcPr>
            <w:tcW w:w="884" w:type="pct"/>
            <w:vAlign w:val="bottom"/>
          </w:tcPr>
          <w:p w:rsidR="00075253" w:rsidRPr="005B27C1" w:rsidRDefault="00075253" w:rsidP="00075253">
            <w:pPr>
              <w:spacing w:before="80"/>
              <w:ind w:right="-206"/>
              <w:jc w:val="center"/>
            </w:pPr>
            <w:r w:rsidRPr="005B27C1">
              <w:t>2,1</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 xml:space="preserve">частное, ЖСК </w:t>
            </w:r>
          </w:p>
        </w:tc>
        <w:tc>
          <w:tcPr>
            <w:tcW w:w="718" w:type="pct"/>
            <w:vAlign w:val="bottom"/>
          </w:tcPr>
          <w:p w:rsidR="00075253" w:rsidRPr="005B27C1" w:rsidRDefault="00075253" w:rsidP="00075253">
            <w:pPr>
              <w:spacing w:before="80"/>
              <w:ind w:right="-206"/>
              <w:jc w:val="center"/>
            </w:pPr>
            <w:r w:rsidRPr="005B27C1">
              <w:t>92,6</w:t>
            </w:r>
          </w:p>
        </w:tc>
        <w:tc>
          <w:tcPr>
            <w:tcW w:w="806" w:type="pct"/>
            <w:vAlign w:val="bottom"/>
          </w:tcPr>
          <w:p w:rsidR="00075253" w:rsidRPr="005B27C1" w:rsidRDefault="00075253" w:rsidP="00075253">
            <w:pPr>
              <w:spacing w:before="80"/>
              <w:ind w:right="-206"/>
              <w:jc w:val="center"/>
            </w:pPr>
            <w:r w:rsidRPr="005B27C1">
              <w:t>91,1</w:t>
            </w:r>
          </w:p>
        </w:tc>
        <w:tc>
          <w:tcPr>
            <w:tcW w:w="854" w:type="pct"/>
            <w:vAlign w:val="bottom"/>
          </w:tcPr>
          <w:p w:rsidR="00075253" w:rsidRPr="005B27C1" w:rsidRDefault="00075253" w:rsidP="00075253">
            <w:pPr>
              <w:spacing w:before="80"/>
              <w:ind w:right="-206"/>
              <w:jc w:val="center"/>
            </w:pPr>
            <w:r w:rsidRPr="005B27C1">
              <w:t>91,9</w:t>
            </w:r>
          </w:p>
        </w:tc>
        <w:tc>
          <w:tcPr>
            <w:tcW w:w="884" w:type="pct"/>
            <w:vAlign w:val="bottom"/>
          </w:tcPr>
          <w:p w:rsidR="00075253" w:rsidRPr="005B27C1" w:rsidRDefault="00075253" w:rsidP="00075253">
            <w:pPr>
              <w:spacing w:before="80"/>
              <w:ind w:right="-206"/>
              <w:jc w:val="center"/>
            </w:pPr>
            <w:r w:rsidRPr="005B27C1">
              <w:t>94,8</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 xml:space="preserve">другая форма собственности </w:t>
            </w:r>
          </w:p>
        </w:tc>
        <w:tc>
          <w:tcPr>
            <w:tcW w:w="718" w:type="pct"/>
            <w:vAlign w:val="bottom"/>
          </w:tcPr>
          <w:p w:rsidR="00075253" w:rsidRPr="005B27C1" w:rsidRDefault="00075253" w:rsidP="00075253">
            <w:pPr>
              <w:spacing w:before="80"/>
              <w:ind w:right="-206"/>
              <w:jc w:val="center"/>
            </w:pPr>
            <w:r w:rsidRPr="005B27C1">
              <w:t>5,2</w:t>
            </w:r>
          </w:p>
        </w:tc>
        <w:tc>
          <w:tcPr>
            <w:tcW w:w="806" w:type="pct"/>
            <w:vAlign w:val="bottom"/>
          </w:tcPr>
          <w:p w:rsidR="00075253" w:rsidRPr="005B27C1" w:rsidRDefault="00075253" w:rsidP="00075253">
            <w:pPr>
              <w:spacing w:before="80"/>
              <w:ind w:right="-206"/>
              <w:jc w:val="center"/>
            </w:pPr>
            <w:r w:rsidRPr="005B27C1">
              <w:t>6,7</w:t>
            </w:r>
          </w:p>
        </w:tc>
        <w:tc>
          <w:tcPr>
            <w:tcW w:w="854" w:type="pct"/>
            <w:vAlign w:val="bottom"/>
          </w:tcPr>
          <w:p w:rsidR="00075253" w:rsidRPr="005B27C1" w:rsidRDefault="00075253" w:rsidP="00075253">
            <w:pPr>
              <w:spacing w:before="80"/>
              <w:ind w:right="-206"/>
              <w:jc w:val="center"/>
            </w:pPr>
            <w:r w:rsidRPr="005B27C1">
              <w:t>5,9</w:t>
            </w:r>
          </w:p>
        </w:tc>
        <w:tc>
          <w:tcPr>
            <w:tcW w:w="884" w:type="pct"/>
            <w:vAlign w:val="bottom"/>
          </w:tcPr>
          <w:p w:rsidR="00075253" w:rsidRPr="005B27C1" w:rsidRDefault="00075253" w:rsidP="00075253">
            <w:pPr>
              <w:spacing w:before="80"/>
              <w:ind w:right="-206"/>
              <w:jc w:val="center"/>
            </w:pPr>
            <w:r w:rsidRPr="005B27C1">
              <w:t>3,1</w:t>
            </w:r>
          </w:p>
        </w:tc>
      </w:tr>
      <w:tr w:rsidR="00075253" w:rsidRPr="005B27C1" w:rsidTr="00075253">
        <w:trPr>
          <w:jc w:val="center"/>
        </w:trPr>
        <w:tc>
          <w:tcPr>
            <w:tcW w:w="1738" w:type="pct"/>
            <w:vAlign w:val="bottom"/>
          </w:tcPr>
          <w:p w:rsidR="00075253" w:rsidRPr="005B27C1" w:rsidRDefault="00075253" w:rsidP="00075253">
            <w:pPr>
              <w:spacing w:before="80"/>
              <w:ind w:left="170"/>
              <w:rPr>
                <w:i/>
              </w:rPr>
            </w:pPr>
            <w:r w:rsidRPr="005B27C1">
              <w:rPr>
                <w:i/>
              </w:rPr>
              <w:t>по типам занимаемого жилья</w:t>
            </w:r>
          </w:p>
        </w:tc>
        <w:tc>
          <w:tcPr>
            <w:tcW w:w="718" w:type="pct"/>
            <w:vAlign w:val="bottom"/>
          </w:tcPr>
          <w:p w:rsidR="00075253" w:rsidRPr="005B27C1" w:rsidRDefault="00075253" w:rsidP="00075253">
            <w:pPr>
              <w:spacing w:before="80"/>
              <w:ind w:right="-206"/>
              <w:jc w:val="center"/>
            </w:pPr>
          </w:p>
        </w:tc>
        <w:tc>
          <w:tcPr>
            <w:tcW w:w="806" w:type="pct"/>
            <w:vAlign w:val="bottom"/>
          </w:tcPr>
          <w:p w:rsidR="00075253" w:rsidRPr="005B27C1" w:rsidRDefault="00075253" w:rsidP="00075253">
            <w:pPr>
              <w:spacing w:before="80"/>
              <w:ind w:right="-206"/>
              <w:jc w:val="center"/>
            </w:pPr>
          </w:p>
        </w:tc>
        <w:tc>
          <w:tcPr>
            <w:tcW w:w="854" w:type="pct"/>
            <w:vAlign w:val="bottom"/>
          </w:tcPr>
          <w:p w:rsidR="00075253" w:rsidRPr="005B27C1" w:rsidRDefault="00075253" w:rsidP="00075253">
            <w:pPr>
              <w:spacing w:before="80"/>
              <w:ind w:right="-206"/>
              <w:jc w:val="center"/>
            </w:pPr>
          </w:p>
        </w:tc>
        <w:tc>
          <w:tcPr>
            <w:tcW w:w="884" w:type="pct"/>
            <w:vAlign w:val="bottom"/>
          </w:tcPr>
          <w:p w:rsidR="00075253" w:rsidRPr="005B27C1" w:rsidRDefault="00075253" w:rsidP="00075253">
            <w:pPr>
              <w:spacing w:before="80"/>
              <w:ind w:right="-206"/>
              <w:jc w:val="center"/>
            </w:pP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в отдельной квартире</w:t>
            </w:r>
          </w:p>
        </w:tc>
        <w:tc>
          <w:tcPr>
            <w:tcW w:w="718" w:type="pct"/>
            <w:vAlign w:val="bottom"/>
          </w:tcPr>
          <w:p w:rsidR="00075253" w:rsidRPr="005B27C1" w:rsidRDefault="00075253" w:rsidP="00075253">
            <w:pPr>
              <w:spacing w:before="80"/>
              <w:ind w:right="-206"/>
              <w:jc w:val="center"/>
            </w:pPr>
            <w:r w:rsidRPr="005B27C1">
              <w:t>70,1</w:t>
            </w:r>
          </w:p>
        </w:tc>
        <w:tc>
          <w:tcPr>
            <w:tcW w:w="806" w:type="pct"/>
            <w:vAlign w:val="bottom"/>
          </w:tcPr>
          <w:p w:rsidR="00075253" w:rsidRPr="005B27C1" w:rsidRDefault="00075253" w:rsidP="00075253">
            <w:pPr>
              <w:spacing w:before="80"/>
              <w:ind w:right="-206"/>
              <w:jc w:val="center"/>
            </w:pPr>
            <w:r w:rsidRPr="005B27C1">
              <w:t>67,1</w:t>
            </w:r>
          </w:p>
        </w:tc>
        <w:tc>
          <w:tcPr>
            <w:tcW w:w="854" w:type="pct"/>
            <w:vAlign w:val="bottom"/>
          </w:tcPr>
          <w:p w:rsidR="00075253" w:rsidRPr="005B27C1" w:rsidRDefault="00075253" w:rsidP="00075253">
            <w:pPr>
              <w:spacing w:before="80"/>
              <w:ind w:right="-206"/>
              <w:jc w:val="center"/>
            </w:pPr>
            <w:r w:rsidRPr="005B27C1">
              <w:t>83,4</w:t>
            </w:r>
          </w:p>
        </w:tc>
        <w:tc>
          <w:tcPr>
            <w:tcW w:w="884" w:type="pct"/>
            <w:vAlign w:val="bottom"/>
          </w:tcPr>
          <w:p w:rsidR="00075253" w:rsidRPr="005B27C1" w:rsidRDefault="00075253" w:rsidP="00075253">
            <w:pPr>
              <w:spacing w:before="80"/>
              <w:ind w:right="-206"/>
              <w:jc w:val="center"/>
            </w:pPr>
            <w:r w:rsidRPr="005B27C1">
              <w:t>27,9</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в коммунальной квартире</w:t>
            </w:r>
          </w:p>
        </w:tc>
        <w:tc>
          <w:tcPr>
            <w:tcW w:w="718" w:type="pct"/>
            <w:vAlign w:val="bottom"/>
          </w:tcPr>
          <w:p w:rsidR="00075253" w:rsidRPr="005B27C1" w:rsidRDefault="00075253" w:rsidP="00075253">
            <w:pPr>
              <w:spacing w:before="80"/>
              <w:ind w:right="-206"/>
              <w:jc w:val="center"/>
            </w:pPr>
            <w:r w:rsidRPr="005B27C1">
              <w:t>0,7</w:t>
            </w:r>
          </w:p>
        </w:tc>
        <w:tc>
          <w:tcPr>
            <w:tcW w:w="806" w:type="pct"/>
            <w:vAlign w:val="bottom"/>
          </w:tcPr>
          <w:p w:rsidR="00075253" w:rsidRPr="005B27C1" w:rsidRDefault="00075253" w:rsidP="00075253">
            <w:pPr>
              <w:spacing w:before="80"/>
              <w:ind w:right="-206"/>
              <w:jc w:val="center"/>
            </w:pPr>
            <w:r w:rsidRPr="005B27C1">
              <w:t>0,5</w:t>
            </w:r>
          </w:p>
        </w:tc>
        <w:tc>
          <w:tcPr>
            <w:tcW w:w="854" w:type="pct"/>
            <w:vAlign w:val="bottom"/>
          </w:tcPr>
          <w:p w:rsidR="00075253" w:rsidRPr="005B27C1" w:rsidRDefault="00075253" w:rsidP="00075253">
            <w:pPr>
              <w:spacing w:before="80"/>
              <w:ind w:right="-206"/>
              <w:jc w:val="center"/>
            </w:pPr>
            <w:r w:rsidRPr="005B27C1">
              <w:t>0,8</w:t>
            </w:r>
          </w:p>
        </w:tc>
        <w:tc>
          <w:tcPr>
            <w:tcW w:w="884" w:type="pct"/>
            <w:vAlign w:val="bottom"/>
          </w:tcPr>
          <w:p w:rsidR="00075253" w:rsidRPr="005B27C1" w:rsidRDefault="00075253" w:rsidP="00075253">
            <w:pPr>
              <w:spacing w:before="80"/>
              <w:ind w:right="-206"/>
              <w:jc w:val="center"/>
            </w:pPr>
            <w:r w:rsidRPr="005B27C1">
              <w:t>0,4</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 xml:space="preserve">в общежитии </w:t>
            </w:r>
          </w:p>
        </w:tc>
        <w:tc>
          <w:tcPr>
            <w:tcW w:w="718" w:type="pct"/>
            <w:vAlign w:val="bottom"/>
          </w:tcPr>
          <w:p w:rsidR="00075253" w:rsidRPr="005B27C1" w:rsidRDefault="00075253" w:rsidP="00075253">
            <w:pPr>
              <w:spacing w:before="80"/>
              <w:ind w:right="-206"/>
              <w:jc w:val="center"/>
            </w:pPr>
            <w:r w:rsidRPr="005B27C1">
              <w:t>0,1</w:t>
            </w:r>
          </w:p>
        </w:tc>
        <w:tc>
          <w:tcPr>
            <w:tcW w:w="806" w:type="pct"/>
            <w:vAlign w:val="bottom"/>
          </w:tcPr>
          <w:p w:rsidR="00075253" w:rsidRPr="005B27C1" w:rsidRDefault="00075253" w:rsidP="00075253">
            <w:pPr>
              <w:spacing w:before="80"/>
              <w:ind w:right="-206"/>
              <w:jc w:val="center"/>
            </w:pPr>
            <w:r w:rsidRPr="005B27C1">
              <w:t>0,1</w:t>
            </w:r>
          </w:p>
        </w:tc>
        <w:tc>
          <w:tcPr>
            <w:tcW w:w="854" w:type="pct"/>
            <w:vAlign w:val="bottom"/>
          </w:tcPr>
          <w:p w:rsidR="00075253" w:rsidRPr="005B27C1" w:rsidRDefault="00075253" w:rsidP="00075253">
            <w:pPr>
              <w:spacing w:before="80"/>
              <w:ind w:right="-206"/>
              <w:jc w:val="center"/>
            </w:pPr>
            <w:r w:rsidRPr="005B27C1">
              <w:t>0,1</w:t>
            </w:r>
          </w:p>
        </w:tc>
        <w:tc>
          <w:tcPr>
            <w:tcW w:w="884" w:type="pct"/>
            <w:vAlign w:val="bottom"/>
          </w:tcPr>
          <w:p w:rsidR="00075253" w:rsidRPr="005B27C1" w:rsidRDefault="00075253" w:rsidP="00075253">
            <w:pPr>
              <w:spacing w:before="80"/>
              <w:ind w:right="-206"/>
              <w:jc w:val="center"/>
            </w:pPr>
            <w:r w:rsidRPr="005B27C1">
              <w:t>0,1</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в отдельном доме, в части дома</w:t>
            </w:r>
          </w:p>
        </w:tc>
        <w:tc>
          <w:tcPr>
            <w:tcW w:w="718" w:type="pct"/>
            <w:vAlign w:val="bottom"/>
          </w:tcPr>
          <w:p w:rsidR="00075253" w:rsidRPr="005B27C1" w:rsidRDefault="00075253" w:rsidP="00075253">
            <w:pPr>
              <w:spacing w:before="80"/>
              <w:ind w:right="-206"/>
              <w:jc w:val="center"/>
            </w:pPr>
            <w:r w:rsidRPr="005B27C1">
              <w:t>29,1</w:t>
            </w:r>
          </w:p>
        </w:tc>
        <w:tc>
          <w:tcPr>
            <w:tcW w:w="806" w:type="pct"/>
            <w:vAlign w:val="bottom"/>
          </w:tcPr>
          <w:p w:rsidR="00075253" w:rsidRPr="005B27C1" w:rsidRDefault="00075253" w:rsidP="00075253">
            <w:pPr>
              <w:spacing w:before="80"/>
              <w:ind w:right="-206"/>
              <w:jc w:val="center"/>
            </w:pPr>
            <w:r w:rsidRPr="005B27C1">
              <w:t>32,3</w:t>
            </w:r>
          </w:p>
        </w:tc>
        <w:tc>
          <w:tcPr>
            <w:tcW w:w="854" w:type="pct"/>
            <w:vAlign w:val="bottom"/>
          </w:tcPr>
          <w:p w:rsidR="00075253" w:rsidRPr="005B27C1" w:rsidRDefault="00075253" w:rsidP="00075253">
            <w:pPr>
              <w:spacing w:before="80"/>
              <w:ind w:right="-206"/>
              <w:jc w:val="center"/>
            </w:pPr>
            <w:r w:rsidRPr="005B27C1">
              <w:t>15,7</w:t>
            </w:r>
          </w:p>
        </w:tc>
        <w:tc>
          <w:tcPr>
            <w:tcW w:w="884" w:type="pct"/>
            <w:vAlign w:val="bottom"/>
          </w:tcPr>
          <w:p w:rsidR="00075253" w:rsidRPr="005B27C1" w:rsidRDefault="00075253" w:rsidP="00075253">
            <w:pPr>
              <w:spacing w:before="80"/>
              <w:ind w:right="-206"/>
              <w:jc w:val="center"/>
            </w:pPr>
            <w:r w:rsidRPr="005B27C1">
              <w:t>71,6</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в другом жилище</w:t>
            </w:r>
          </w:p>
        </w:tc>
        <w:tc>
          <w:tcPr>
            <w:tcW w:w="718" w:type="pct"/>
            <w:vAlign w:val="bottom"/>
          </w:tcPr>
          <w:p w:rsidR="00075253" w:rsidRPr="005B27C1" w:rsidRDefault="00075253" w:rsidP="00075253">
            <w:pPr>
              <w:spacing w:before="80"/>
              <w:ind w:right="-206"/>
              <w:jc w:val="center"/>
            </w:pPr>
            <w:r w:rsidRPr="005B27C1">
              <w:t>0,0</w:t>
            </w:r>
          </w:p>
        </w:tc>
        <w:tc>
          <w:tcPr>
            <w:tcW w:w="806" w:type="pct"/>
            <w:vAlign w:val="bottom"/>
          </w:tcPr>
          <w:p w:rsidR="00075253" w:rsidRPr="005B27C1" w:rsidRDefault="00075253" w:rsidP="00075253">
            <w:pPr>
              <w:spacing w:before="80"/>
              <w:ind w:right="-206"/>
              <w:jc w:val="center"/>
            </w:pPr>
            <w:r w:rsidRPr="005B27C1">
              <w:t>0,0</w:t>
            </w:r>
          </w:p>
        </w:tc>
        <w:tc>
          <w:tcPr>
            <w:tcW w:w="854" w:type="pct"/>
            <w:vAlign w:val="bottom"/>
          </w:tcPr>
          <w:p w:rsidR="00075253" w:rsidRPr="005B27C1" w:rsidRDefault="00075253" w:rsidP="00075253">
            <w:pPr>
              <w:spacing w:before="80"/>
              <w:ind w:right="-206"/>
              <w:jc w:val="center"/>
            </w:pPr>
            <w:r w:rsidRPr="005B27C1">
              <w:t>0,0</w:t>
            </w:r>
          </w:p>
        </w:tc>
        <w:tc>
          <w:tcPr>
            <w:tcW w:w="884" w:type="pct"/>
            <w:vAlign w:val="bottom"/>
          </w:tcPr>
          <w:p w:rsidR="00075253" w:rsidRPr="005B27C1" w:rsidRDefault="00075253" w:rsidP="00075253">
            <w:pPr>
              <w:spacing w:before="80"/>
              <w:ind w:right="-206"/>
              <w:jc w:val="center"/>
            </w:pPr>
            <w:r w:rsidRPr="005B27C1">
              <w:t>0,0</w:t>
            </w:r>
          </w:p>
        </w:tc>
      </w:tr>
      <w:tr w:rsidR="00075253" w:rsidRPr="005B27C1" w:rsidTr="00075253">
        <w:trPr>
          <w:jc w:val="center"/>
        </w:trPr>
        <w:tc>
          <w:tcPr>
            <w:tcW w:w="1738" w:type="pct"/>
            <w:vAlign w:val="bottom"/>
          </w:tcPr>
          <w:p w:rsidR="00075253" w:rsidRPr="005B27C1" w:rsidRDefault="00075253" w:rsidP="00075253">
            <w:pPr>
              <w:spacing w:before="80"/>
              <w:ind w:left="170"/>
              <w:rPr>
                <w:i/>
              </w:rPr>
            </w:pPr>
            <w:r w:rsidRPr="005B27C1">
              <w:rPr>
                <w:i/>
              </w:rPr>
              <w:t>по числу занимаемых комнат</w:t>
            </w:r>
          </w:p>
        </w:tc>
        <w:tc>
          <w:tcPr>
            <w:tcW w:w="718" w:type="pct"/>
            <w:vAlign w:val="bottom"/>
          </w:tcPr>
          <w:p w:rsidR="00075253" w:rsidRPr="005B27C1" w:rsidRDefault="00075253" w:rsidP="00075253">
            <w:pPr>
              <w:spacing w:before="80"/>
              <w:ind w:right="-206"/>
              <w:jc w:val="center"/>
            </w:pPr>
          </w:p>
        </w:tc>
        <w:tc>
          <w:tcPr>
            <w:tcW w:w="806" w:type="pct"/>
            <w:vAlign w:val="bottom"/>
          </w:tcPr>
          <w:p w:rsidR="00075253" w:rsidRPr="005B27C1" w:rsidRDefault="00075253" w:rsidP="00075253">
            <w:pPr>
              <w:spacing w:before="80"/>
              <w:ind w:right="-206"/>
              <w:jc w:val="center"/>
            </w:pPr>
          </w:p>
        </w:tc>
        <w:tc>
          <w:tcPr>
            <w:tcW w:w="854" w:type="pct"/>
            <w:vAlign w:val="bottom"/>
          </w:tcPr>
          <w:p w:rsidR="00075253" w:rsidRPr="005B27C1" w:rsidRDefault="00075253" w:rsidP="00075253">
            <w:pPr>
              <w:spacing w:before="80"/>
              <w:ind w:right="-206"/>
              <w:jc w:val="center"/>
            </w:pPr>
          </w:p>
        </w:tc>
        <w:tc>
          <w:tcPr>
            <w:tcW w:w="884" w:type="pct"/>
            <w:vAlign w:val="bottom"/>
          </w:tcPr>
          <w:p w:rsidR="00075253" w:rsidRPr="005B27C1" w:rsidRDefault="00075253" w:rsidP="00075253">
            <w:pPr>
              <w:spacing w:before="80"/>
              <w:ind w:right="-206"/>
              <w:jc w:val="center"/>
            </w:pPr>
          </w:p>
        </w:tc>
      </w:tr>
      <w:tr w:rsidR="00075253" w:rsidRPr="005B27C1" w:rsidTr="00075253">
        <w:trPr>
          <w:jc w:val="center"/>
        </w:trPr>
        <w:tc>
          <w:tcPr>
            <w:tcW w:w="1738" w:type="pct"/>
            <w:vAlign w:val="bottom"/>
          </w:tcPr>
          <w:p w:rsidR="00075253" w:rsidRPr="005B27C1" w:rsidRDefault="00075253" w:rsidP="00075253">
            <w:pPr>
              <w:ind w:left="284"/>
            </w:pPr>
            <w:r w:rsidRPr="005B27C1">
              <w:t xml:space="preserve">1 комнату </w:t>
            </w:r>
          </w:p>
        </w:tc>
        <w:tc>
          <w:tcPr>
            <w:tcW w:w="718" w:type="pct"/>
            <w:vAlign w:val="bottom"/>
          </w:tcPr>
          <w:p w:rsidR="00075253" w:rsidRPr="005B27C1" w:rsidRDefault="00075253" w:rsidP="00075253">
            <w:pPr>
              <w:spacing w:before="80"/>
              <w:ind w:right="-206"/>
              <w:jc w:val="center"/>
            </w:pPr>
            <w:r w:rsidRPr="005B27C1">
              <w:t>15,2</w:t>
            </w:r>
          </w:p>
        </w:tc>
        <w:tc>
          <w:tcPr>
            <w:tcW w:w="806" w:type="pct"/>
            <w:vAlign w:val="bottom"/>
          </w:tcPr>
          <w:p w:rsidR="00075253" w:rsidRPr="005B27C1" w:rsidRDefault="00075253" w:rsidP="00075253">
            <w:pPr>
              <w:spacing w:before="80"/>
              <w:ind w:right="-206"/>
              <w:jc w:val="center"/>
            </w:pPr>
            <w:r w:rsidRPr="005B27C1">
              <w:t>9,2</w:t>
            </w:r>
          </w:p>
        </w:tc>
        <w:tc>
          <w:tcPr>
            <w:tcW w:w="854" w:type="pct"/>
            <w:vAlign w:val="bottom"/>
          </w:tcPr>
          <w:p w:rsidR="00075253" w:rsidRPr="005B27C1" w:rsidRDefault="00075253" w:rsidP="00075253">
            <w:pPr>
              <w:spacing w:before="80"/>
              <w:ind w:right="-206"/>
              <w:jc w:val="center"/>
            </w:pPr>
            <w:r w:rsidRPr="005B27C1">
              <w:t>17,9</w:t>
            </w:r>
          </w:p>
        </w:tc>
        <w:tc>
          <w:tcPr>
            <w:tcW w:w="884" w:type="pct"/>
            <w:vAlign w:val="bottom"/>
          </w:tcPr>
          <w:p w:rsidR="00075253" w:rsidRPr="005B27C1" w:rsidRDefault="00075253" w:rsidP="00075253">
            <w:pPr>
              <w:spacing w:before="80"/>
              <w:ind w:right="-206"/>
              <w:jc w:val="center"/>
            </w:pPr>
            <w:r w:rsidRPr="005B27C1">
              <w:t>6,8</w:t>
            </w:r>
          </w:p>
        </w:tc>
      </w:tr>
      <w:tr w:rsidR="00075253" w:rsidRPr="005B27C1" w:rsidTr="00075253">
        <w:trPr>
          <w:jc w:val="center"/>
        </w:trPr>
        <w:tc>
          <w:tcPr>
            <w:tcW w:w="1738" w:type="pct"/>
            <w:vAlign w:val="bottom"/>
          </w:tcPr>
          <w:p w:rsidR="00075253" w:rsidRPr="005B27C1" w:rsidRDefault="00075253" w:rsidP="00075253">
            <w:pPr>
              <w:ind w:left="284"/>
            </w:pPr>
            <w:r w:rsidRPr="005B27C1">
              <w:t>2 комнаты</w:t>
            </w:r>
          </w:p>
        </w:tc>
        <w:tc>
          <w:tcPr>
            <w:tcW w:w="718" w:type="pct"/>
            <w:vAlign w:val="bottom"/>
          </w:tcPr>
          <w:p w:rsidR="00075253" w:rsidRPr="005B27C1" w:rsidRDefault="00075253" w:rsidP="00075253">
            <w:pPr>
              <w:spacing w:before="80"/>
              <w:ind w:right="-206"/>
              <w:jc w:val="center"/>
            </w:pPr>
            <w:r w:rsidRPr="005B27C1">
              <w:t>37,1</w:t>
            </w:r>
          </w:p>
        </w:tc>
        <w:tc>
          <w:tcPr>
            <w:tcW w:w="806" w:type="pct"/>
            <w:vAlign w:val="bottom"/>
          </w:tcPr>
          <w:p w:rsidR="00075253" w:rsidRPr="005B27C1" w:rsidRDefault="00075253" w:rsidP="00075253">
            <w:pPr>
              <w:spacing w:before="80"/>
              <w:ind w:right="-206"/>
              <w:jc w:val="center"/>
            </w:pPr>
            <w:r w:rsidRPr="005B27C1">
              <w:t>35,5</w:t>
            </w:r>
          </w:p>
        </w:tc>
        <w:tc>
          <w:tcPr>
            <w:tcW w:w="854" w:type="pct"/>
            <w:vAlign w:val="bottom"/>
          </w:tcPr>
          <w:p w:rsidR="00075253" w:rsidRPr="005B27C1" w:rsidRDefault="00075253" w:rsidP="00075253">
            <w:pPr>
              <w:spacing w:before="80"/>
              <w:ind w:right="-206"/>
              <w:jc w:val="center"/>
            </w:pPr>
            <w:r w:rsidRPr="005B27C1">
              <w:t>40,3</w:t>
            </w:r>
          </w:p>
        </w:tc>
        <w:tc>
          <w:tcPr>
            <w:tcW w:w="884" w:type="pct"/>
            <w:vAlign w:val="bottom"/>
          </w:tcPr>
          <w:p w:rsidR="00075253" w:rsidRPr="005B27C1" w:rsidRDefault="00075253" w:rsidP="00075253">
            <w:pPr>
              <w:spacing w:before="80"/>
              <w:ind w:right="-206"/>
              <w:jc w:val="center"/>
            </w:pPr>
            <w:r w:rsidRPr="005B27C1">
              <w:t>26,8</w:t>
            </w:r>
          </w:p>
        </w:tc>
      </w:tr>
      <w:tr w:rsidR="00075253" w:rsidRPr="005B27C1" w:rsidTr="00075253">
        <w:trPr>
          <w:jc w:val="center"/>
        </w:trPr>
        <w:tc>
          <w:tcPr>
            <w:tcW w:w="1738" w:type="pct"/>
            <w:vAlign w:val="bottom"/>
          </w:tcPr>
          <w:p w:rsidR="00075253" w:rsidRPr="005B27C1" w:rsidRDefault="00075253" w:rsidP="00075253">
            <w:pPr>
              <w:ind w:left="284"/>
            </w:pPr>
            <w:r w:rsidRPr="005B27C1">
              <w:t>3 и более комнат</w:t>
            </w:r>
          </w:p>
        </w:tc>
        <w:tc>
          <w:tcPr>
            <w:tcW w:w="718" w:type="pct"/>
            <w:vAlign w:val="bottom"/>
          </w:tcPr>
          <w:p w:rsidR="00075253" w:rsidRPr="005B27C1" w:rsidRDefault="00075253" w:rsidP="00075253">
            <w:pPr>
              <w:spacing w:before="80"/>
              <w:ind w:right="-206"/>
              <w:jc w:val="center"/>
            </w:pPr>
            <w:r w:rsidRPr="005B27C1">
              <w:t>47,7</w:t>
            </w:r>
          </w:p>
        </w:tc>
        <w:tc>
          <w:tcPr>
            <w:tcW w:w="806" w:type="pct"/>
            <w:vAlign w:val="bottom"/>
          </w:tcPr>
          <w:p w:rsidR="00075253" w:rsidRPr="005B27C1" w:rsidRDefault="00075253" w:rsidP="00075253">
            <w:pPr>
              <w:spacing w:before="80"/>
              <w:ind w:right="-206"/>
              <w:jc w:val="center"/>
            </w:pPr>
            <w:r w:rsidRPr="005B27C1">
              <w:t>55,2</w:t>
            </w:r>
          </w:p>
        </w:tc>
        <w:tc>
          <w:tcPr>
            <w:tcW w:w="854" w:type="pct"/>
            <w:vAlign w:val="bottom"/>
          </w:tcPr>
          <w:p w:rsidR="00075253" w:rsidRPr="005B27C1" w:rsidRDefault="00075253" w:rsidP="00075253">
            <w:pPr>
              <w:spacing w:before="80"/>
              <w:ind w:right="-206"/>
              <w:jc w:val="center"/>
            </w:pPr>
            <w:r w:rsidRPr="005B27C1">
              <w:t>41,8</w:t>
            </w:r>
          </w:p>
        </w:tc>
        <w:tc>
          <w:tcPr>
            <w:tcW w:w="884" w:type="pct"/>
            <w:vAlign w:val="bottom"/>
          </w:tcPr>
          <w:p w:rsidR="00075253" w:rsidRPr="005B27C1" w:rsidRDefault="00075253" w:rsidP="00075253">
            <w:pPr>
              <w:spacing w:before="80"/>
              <w:ind w:right="-206"/>
              <w:jc w:val="center"/>
            </w:pPr>
            <w:r w:rsidRPr="005B27C1">
              <w:t>66,4</w:t>
            </w:r>
          </w:p>
        </w:tc>
      </w:tr>
      <w:tr w:rsidR="00075253" w:rsidRPr="005B27C1" w:rsidTr="00075253">
        <w:trPr>
          <w:jc w:val="center"/>
        </w:trPr>
        <w:tc>
          <w:tcPr>
            <w:tcW w:w="1738" w:type="pct"/>
            <w:vAlign w:val="bottom"/>
          </w:tcPr>
          <w:p w:rsidR="00075253" w:rsidRPr="005B27C1" w:rsidRDefault="00075253" w:rsidP="00075253">
            <w:pPr>
              <w:spacing w:before="80"/>
            </w:pPr>
            <w:r w:rsidRPr="005B27C1">
              <w:t xml:space="preserve">Размер общей площади жилого помещения, в среднем на одного проживающего, кв. м </w:t>
            </w:r>
          </w:p>
        </w:tc>
        <w:tc>
          <w:tcPr>
            <w:tcW w:w="718" w:type="pct"/>
            <w:vAlign w:val="bottom"/>
          </w:tcPr>
          <w:p w:rsidR="00075253" w:rsidRPr="005B27C1" w:rsidRDefault="00075253" w:rsidP="00075253">
            <w:pPr>
              <w:spacing w:before="80"/>
              <w:ind w:right="-206"/>
              <w:jc w:val="center"/>
            </w:pPr>
            <w:r w:rsidRPr="005B27C1">
              <w:t>23,0</w:t>
            </w:r>
          </w:p>
        </w:tc>
        <w:tc>
          <w:tcPr>
            <w:tcW w:w="806" w:type="pct"/>
            <w:vAlign w:val="bottom"/>
          </w:tcPr>
          <w:p w:rsidR="00075253" w:rsidRPr="005B27C1" w:rsidRDefault="00075253" w:rsidP="00075253">
            <w:pPr>
              <w:spacing w:before="80"/>
              <w:ind w:right="-206"/>
              <w:jc w:val="center"/>
            </w:pPr>
            <w:r w:rsidRPr="005B27C1">
              <w:t>16,0</w:t>
            </w:r>
          </w:p>
        </w:tc>
        <w:tc>
          <w:tcPr>
            <w:tcW w:w="854" w:type="pct"/>
            <w:vAlign w:val="bottom"/>
          </w:tcPr>
          <w:p w:rsidR="00075253" w:rsidRPr="005B27C1" w:rsidRDefault="00075253" w:rsidP="00075253">
            <w:pPr>
              <w:spacing w:before="80"/>
              <w:ind w:right="-206"/>
              <w:jc w:val="center"/>
            </w:pPr>
            <w:r w:rsidRPr="005B27C1">
              <w:t>22,0</w:t>
            </w:r>
          </w:p>
        </w:tc>
        <w:tc>
          <w:tcPr>
            <w:tcW w:w="884" w:type="pct"/>
            <w:vAlign w:val="bottom"/>
          </w:tcPr>
          <w:p w:rsidR="00075253" w:rsidRPr="005B27C1" w:rsidRDefault="00075253" w:rsidP="00075253">
            <w:pPr>
              <w:spacing w:before="80"/>
              <w:ind w:right="-206"/>
              <w:jc w:val="center"/>
            </w:pPr>
            <w:r w:rsidRPr="005B27C1">
              <w:t>25,0</w:t>
            </w:r>
          </w:p>
        </w:tc>
      </w:tr>
      <w:tr w:rsidR="00075253" w:rsidRPr="005B27C1" w:rsidTr="00075253">
        <w:trPr>
          <w:jc w:val="center"/>
        </w:trPr>
        <w:tc>
          <w:tcPr>
            <w:tcW w:w="5000" w:type="pct"/>
            <w:gridSpan w:val="5"/>
            <w:vAlign w:val="center"/>
          </w:tcPr>
          <w:p w:rsidR="00075253" w:rsidRPr="005B27C1" w:rsidRDefault="00075253" w:rsidP="00075253">
            <w:pPr>
              <w:spacing w:before="80"/>
              <w:ind w:right="-206"/>
              <w:jc w:val="center"/>
              <w:rPr>
                <w:b/>
                <w:vertAlign w:val="superscript"/>
              </w:rPr>
            </w:pPr>
            <w:r w:rsidRPr="005B27C1">
              <w:rPr>
                <w:b/>
              </w:rPr>
              <w:t>2018 г.</w:t>
            </w:r>
          </w:p>
        </w:tc>
      </w:tr>
      <w:tr w:rsidR="00075253" w:rsidRPr="005B27C1" w:rsidTr="00075253">
        <w:trPr>
          <w:jc w:val="center"/>
        </w:trPr>
        <w:tc>
          <w:tcPr>
            <w:tcW w:w="1738" w:type="pct"/>
            <w:vAlign w:val="bottom"/>
          </w:tcPr>
          <w:p w:rsidR="00075253" w:rsidRPr="005B27C1" w:rsidRDefault="00075253" w:rsidP="00075253">
            <w:pPr>
              <w:spacing w:before="80"/>
            </w:pPr>
            <w:r w:rsidRPr="005B27C1">
              <w:t xml:space="preserve">Из общего числа домашних хозяйств проживают в жилых помещениях, различающихся  </w:t>
            </w:r>
          </w:p>
        </w:tc>
        <w:tc>
          <w:tcPr>
            <w:tcW w:w="718" w:type="pct"/>
            <w:vAlign w:val="center"/>
          </w:tcPr>
          <w:p w:rsidR="00075253" w:rsidRPr="005B27C1" w:rsidRDefault="00075253" w:rsidP="00075253">
            <w:pPr>
              <w:spacing w:before="80"/>
              <w:ind w:right="-206"/>
              <w:jc w:val="center"/>
            </w:pPr>
            <w:r w:rsidRPr="005B27C1">
              <w:t>100</w:t>
            </w:r>
          </w:p>
        </w:tc>
        <w:tc>
          <w:tcPr>
            <w:tcW w:w="806" w:type="pct"/>
            <w:vAlign w:val="center"/>
          </w:tcPr>
          <w:p w:rsidR="00075253" w:rsidRPr="005B27C1" w:rsidRDefault="00075253" w:rsidP="00075253">
            <w:pPr>
              <w:spacing w:before="80"/>
              <w:ind w:right="-206"/>
              <w:jc w:val="center"/>
            </w:pPr>
            <w:r w:rsidRPr="005B27C1">
              <w:t>100</w:t>
            </w:r>
          </w:p>
        </w:tc>
        <w:tc>
          <w:tcPr>
            <w:tcW w:w="854" w:type="pct"/>
            <w:vAlign w:val="center"/>
          </w:tcPr>
          <w:p w:rsidR="00075253" w:rsidRPr="005B27C1" w:rsidRDefault="00075253" w:rsidP="00075253">
            <w:pPr>
              <w:spacing w:before="80"/>
              <w:ind w:right="-206"/>
              <w:jc w:val="center"/>
            </w:pPr>
            <w:r w:rsidRPr="005B27C1">
              <w:t>100</w:t>
            </w:r>
          </w:p>
        </w:tc>
        <w:tc>
          <w:tcPr>
            <w:tcW w:w="884" w:type="pct"/>
            <w:vAlign w:val="center"/>
          </w:tcPr>
          <w:p w:rsidR="00075253" w:rsidRPr="005B27C1" w:rsidRDefault="00075253" w:rsidP="00075253">
            <w:pPr>
              <w:spacing w:before="80"/>
              <w:ind w:right="-206"/>
              <w:jc w:val="center"/>
            </w:pPr>
            <w:r w:rsidRPr="005B27C1">
              <w:t>100</w:t>
            </w:r>
          </w:p>
        </w:tc>
      </w:tr>
      <w:tr w:rsidR="00075253" w:rsidRPr="005B27C1" w:rsidTr="00075253">
        <w:trPr>
          <w:jc w:val="center"/>
        </w:trPr>
        <w:tc>
          <w:tcPr>
            <w:tcW w:w="1738" w:type="pct"/>
            <w:vAlign w:val="bottom"/>
          </w:tcPr>
          <w:p w:rsidR="00075253" w:rsidRPr="005B27C1" w:rsidRDefault="00075253" w:rsidP="00075253">
            <w:pPr>
              <w:spacing w:before="40"/>
              <w:ind w:left="170"/>
              <w:rPr>
                <w:i/>
              </w:rPr>
            </w:pPr>
            <w:r w:rsidRPr="005B27C1">
              <w:rPr>
                <w:i/>
              </w:rPr>
              <w:lastRenderedPageBreak/>
              <w:t>по формам собственности занимаемого жилья</w:t>
            </w:r>
          </w:p>
        </w:tc>
        <w:tc>
          <w:tcPr>
            <w:tcW w:w="718" w:type="pct"/>
            <w:vAlign w:val="bottom"/>
          </w:tcPr>
          <w:p w:rsidR="00075253" w:rsidRPr="005B27C1" w:rsidRDefault="00075253" w:rsidP="00075253">
            <w:pPr>
              <w:spacing w:before="80"/>
              <w:ind w:right="-206"/>
              <w:jc w:val="center"/>
            </w:pPr>
          </w:p>
        </w:tc>
        <w:tc>
          <w:tcPr>
            <w:tcW w:w="806" w:type="pct"/>
            <w:vAlign w:val="bottom"/>
          </w:tcPr>
          <w:p w:rsidR="00075253" w:rsidRPr="005B27C1" w:rsidRDefault="00075253" w:rsidP="00075253">
            <w:pPr>
              <w:spacing w:before="80"/>
              <w:ind w:right="-206"/>
              <w:jc w:val="center"/>
            </w:pPr>
          </w:p>
        </w:tc>
        <w:tc>
          <w:tcPr>
            <w:tcW w:w="854" w:type="pct"/>
            <w:vAlign w:val="bottom"/>
          </w:tcPr>
          <w:p w:rsidR="00075253" w:rsidRPr="005B27C1" w:rsidRDefault="00075253" w:rsidP="00075253">
            <w:pPr>
              <w:spacing w:before="80"/>
              <w:ind w:right="-206"/>
              <w:jc w:val="center"/>
            </w:pPr>
          </w:p>
        </w:tc>
        <w:tc>
          <w:tcPr>
            <w:tcW w:w="884" w:type="pct"/>
            <w:vAlign w:val="bottom"/>
          </w:tcPr>
          <w:p w:rsidR="00075253" w:rsidRPr="005B27C1" w:rsidRDefault="00075253" w:rsidP="00075253">
            <w:pPr>
              <w:spacing w:before="80"/>
              <w:ind w:right="-206"/>
              <w:jc w:val="center"/>
            </w:pPr>
          </w:p>
        </w:tc>
      </w:tr>
      <w:tr w:rsidR="00075253" w:rsidRPr="005B27C1" w:rsidTr="00075253">
        <w:trPr>
          <w:jc w:val="center"/>
        </w:trPr>
        <w:tc>
          <w:tcPr>
            <w:tcW w:w="1738" w:type="pct"/>
            <w:vAlign w:val="bottom"/>
          </w:tcPr>
          <w:p w:rsidR="00075253" w:rsidRPr="005B27C1" w:rsidRDefault="00075253" w:rsidP="00075253">
            <w:pPr>
              <w:ind w:left="284"/>
            </w:pPr>
            <w:r w:rsidRPr="005B27C1">
              <w:t>государственное или муниципальное</w:t>
            </w:r>
          </w:p>
        </w:tc>
        <w:tc>
          <w:tcPr>
            <w:tcW w:w="718" w:type="pct"/>
            <w:vAlign w:val="bottom"/>
          </w:tcPr>
          <w:p w:rsidR="00075253" w:rsidRPr="005B27C1" w:rsidRDefault="00075253" w:rsidP="00075253">
            <w:pPr>
              <w:spacing w:before="80"/>
              <w:ind w:right="-206"/>
              <w:jc w:val="center"/>
            </w:pPr>
            <w:r w:rsidRPr="005B27C1">
              <w:t>1,9</w:t>
            </w:r>
          </w:p>
        </w:tc>
        <w:tc>
          <w:tcPr>
            <w:tcW w:w="806" w:type="pct"/>
            <w:vAlign w:val="bottom"/>
          </w:tcPr>
          <w:p w:rsidR="00075253" w:rsidRPr="005B27C1" w:rsidRDefault="00075253" w:rsidP="00075253">
            <w:pPr>
              <w:spacing w:before="80"/>
              <w:ind w:right="-206"/>
              <w:jc w:val="center"/>
            </w:pPr>
            <w:r w:rsidRPr="005B27C1">
              <w:t>2,1</w:t>
            </w:r>
          </w:p>
        </w:tc>
        <w:tc>
          <w:tcPr>
            <w:tcW w:w="854" w:type="pct"/>
            <w:vAlign w:val="bottom"/>
          </w:tcPr>
          <w:p w:rsidR="00075253" w:rsidRPr="005B27C1" w:rsidRDefault="00075253" w:rsidP="00075253">
            <w:pPr>
              <w:spacing w:before="80"/>
              <w:ind w:right="-206"/>
              <w:jc w:val="center"/>
            </w:pPr>
            <w:r w:rsidRPr="005B27C1">
              <w:t>1,8</w:t>
            </w:r>
          </w:p>
        </w:tc>
        <w:tc>
          <w:tcPr>
            <w:tcW w:w="884" w:type="pct"/>
            <w:vAlign w:val="bottom"/>
          </w:tcPr>
          <w:p w:rsidR="00075253" w:rsidRPr="005B27C1" w:rsidRDefault="00075253" w:rsidP="00075253">
            <w:pPr>
              <w:spacing w:before="80"/>
              <w:ind w:right="-206"/>
              <w:jc w:val="center"/>
            </w:pPr>
            <w:r w:rsidRPr="005B27C1">
              <w:t>2,2</w:t>
            </w:r>
          </w:p>
        </w:tc>
      </w:tr>
      <w:tr w:rsidR="00075253" w:rsidRPr="005B27C1" w:rsidTr="00075253">
        <w:trPr>
          <w:jc w:val="center"/>
        </w:trPr>
        <w:tc>
          <w:tcPr>
            <w:tcW w:w="1738" w:type="pct"/>
            <w:vAlign w:val="bottom"/>
          </w:tcPr>
          <w:p w:rsidR="00075253" w:rsidRPr="005B27C1" w:rsidRDefault="00075253" w:rsidP="00075253">
            <w:pPr>
              <w:ind w:left="284"/>
            </w:pPr>
            <w:r w:rsidRPr="005B27C1">
              <w:t xml:space="preserve">частное, ЖСК </w:t>
            </w:r>
          </w:p>
        </w:tc>
        <w:tc>
          <w:tcPr>
            <w:tcW w:w="718" w:type="pct"/>
            <w:vAlign w:val="bottom"/>
          </w:tcPr>
          <w:p w:rsidR="00075253" w:rsidRPr="005B27C1" w:rsidRDefault="00075253" w:rsidP="00075253">
            <w:pPr>
              <w:spacing w:before="80"/>
              <w:ind w:right="-206"/>
              <w:jc w:val="center"/>
            </w:pPr>
            <w:r w:rsidRPr="005B27C1">
              <w:t>92,6</w:t>
            </w:r>
          </w:p>
        </w:tc>
        <w:tc>
          <w:tcPr>
            <w:tcW w:w="806" w:type="pct"/>
            <w:vAlign w:val="bottom"/>
          </w:tcPr>
          <w:p w:rsidR="00075253" w:rsidRPr="005B27C1" w:rsidRDefault="00075253" w:rsidP="00075253">
            <w:pPr>
              <w:spacing w:before="80"/>
              <w:ind w:right="-206"/>
              <w:jc w:val="center"/>
            </w:pPr>
            <w:r w:rsidRPr="005B27C1">
              <w:t>91,0</w:t>
            </w:r>
          </w:p>
        </w:tc>
        <w:tc>
          <w:tcPr>
            <w:tcW w:w="854" w:type="pct"/>
            <w:vAlign w:val="bottom"/>
          </w:tcPr>
          <w:p w:rsidR="00075253" w:rsidRPr="005B27C1" w:rsidRDefault="00075253" w:rsidP="00075253">
            <w:pPr>
              <w:spacing w:before="80"/>
              <w:ind w:right="-206"/>
              <w:jc w:val="center"/>
            </w:pPr>
            <w:r w:rsidRPr="005B27C1">
              <w:t>92,1</w:t>
            </w:r>
          </w:p>
        </w:tc>
        <w:tc>
          <w:tcPr>
            <w:tcW w:w="884" w:type="pct"/>
            <w:vAlign w:val="bottom"/>
          </w:tcPr>
          <w:p w:rsidR="00075253" w:rsidRPr="005B27C1" w:rsidRDefault="00075253" w:rsidP="00075253">
            <w:pPr>
              <w:spacing w:before="80"/>
              <w:ind w:right="-206"/>
              <w:jc w:val="center"/>
            </w:pPr>
            <w:r w:rsidRPr="005B27C1">
              <w:t>94,4</w:t>
            </w:r>
          </w:p>
        </w:tc>
      </w:tr>
      <w:tr w:rsidR="00075253" w:rsidRPr="005B27C1" w:rsidTr="00075253">
        <w:trPr>
          <w:jc w:val="center"/>
        </w:trPr>
        <w:tc>
          <w:tcPr>
            <w:tcW w:w="1738" w:type="pct"/>
            <w:vAlign w:val="bottom"/>
          </w:tcPr>
          <w:p w:rsidR="00075253" w:rsidRPr="005B27C1" w:rsidRDefault="00075253" w:rsidP="00075253">
            <w:pPr>
              <w:ind w:left="284"/>
            </w:pPr>
            <w:r w:rsidRPr="005B27C1">
              <w:t xml:space="preserve">другая форма собственности </w:t>
            </w:r>
          </w:p>
        </w:tc>
        <w:tc>
          <w:tcPr>
            <w:tcW w:w="718" w:type="pct"/>
            <w:vAlign w:val="bottom"/>
          </w:tcPr>
          <w:p w:rsidR="00075253" w:rsidRPr="005B27C1" w:rsidRDefault="00075253" w:rsidP="00075253">
            <w:pPr>
              <w:spacing w:before="80"/>
              <w:ind w:right="-206"/>
              <w:jc w:val="center"/>
            </w:pPr>
            <w:r w:rsidRPr="005B27C1">
              <w:t>5,5</w:t>
            </w:r>
          </w:p>
        </w:tc>
        <w:tc>
          <w:tcPr>
            <w:tcW w:w="806" w:type="pct"/>
            <w:vAlign w:val="bottom"/>
          </w:tcPr>
          <w:p w:rsidR="00075253" w:rsidRPr="005B27C1" w:rsidRDefault="00075253" w:rsidP="00075253">
            <w:pPr>
              <w:spacing w:before="80"/>
              <w:ind w:right="-206"/>
              <w:jc w:val="center"/>
            </w:pPr>
            <w:r w:rsidRPr="005B27C1">
              <w:t>6,9</w:t>
            </w:r>
          </w:p>
        </w:tc>
        <w:tc>
          <w:tcPr>
            <w:tcW w:w="854" w:type="pct"/>
            <w:vAlign w:val="bottom"/>
          </w:tcPr>
          <w:p w:rsidR="00075253" w:rsidRPr="005B27C1" w:rsidRDefault="00075253" w:rsidP="00075253">
            <w:pPr>
              <w:spacing w:before="80"/>
              <w:ind w:right="-206"/>
              <w:jc w:val="center"/>
            </w:pPr>
            <w:r w:rsidRPr="005B27C1">
              <w:t>6,1</w:t>
            </w:r>
          </w:p>
        </w:tc>
        <w:tc>
          <w:tcPr>
            <w:tcW w:w="884" w:type="pct"/>
            <w:vAlign w:val="bottom"/>
          </w:tcPr>
          <w:p w:rsidR="00075253" w:rsidRPr="005B27C1" w:rsidRDefault="00075253" w:rsidP="00075253">
            <w:pPr>
              <w:spacing w:before="80"/>
              <w:ind w:right="-206"/>
              <w:jc w:val="center"/>
            </w:pPr>
            <w:r w:rsidRPr="005B27C1">
              <w:t>3,5</w:t>
            </w:r>
          </w:p>
        </w:tc>
      </w:tr>
      <w:tr w:rsidR="00075253" w:rsidRPr="005B27C1" w:rsidTr="00075253">
        <w:trPr>
          <w:jc w:val="center"/>
        </w:trPr>
        <w:tc>
          <w:tcPr>
            <w:tcW w:w="1738" w:type="pct"/>
            <w:vAlign w:val="bottom"/>
          </w:tcPr>
          <w:p w:rsidR="00075253" w:rsidRPr="005B27C1" w:rsidRDefault="00075253" w:rsidP="00075253">
            <w:pPr>
              <w:spacing w:before="80"/>
              <w:ind w:left="170"/>
              <w:rPr>
                <w:i/>
              </w:rPr>
            </w:pPr>
            <w:r w:rsidRPr="005B27C1">
              <w:rPr>
                <w:i/>
              </w:rPr>
              <w:t>по типам занимаемого жилья</w:t>
            </w:r>
          </w:p>
        </w:tc>
        <w:tc>
          <w:tcPr>
            <w:tcW w:w="718" w:type="pct"/>
            <w:vAlign w:val="bottom"/>
          </w:tcPr>
          <w:p w:rsidR="00075253" w:rsidRPr="005B27C1" w:rsidRDefault="00075253" w:rsidP="00075253">
            <w:pPr>
              <w:spacing w:before="80"/>
              <w:ind w:right="-206"/>
              <w:jc w:val="center"/>
            </w:pPr>
          </w:p>
        </w:tc>
        <w:tc>
          <w:tcPr>
            <w:tcW w:w="806" w:type="pct"/>
            <w:vAlign w:val="bottom"/>
          </w:tcPr>
          <w:p w:rsidR="00075253" w:rsidRPr="005B27C1" w:rsidRDefault="00075253" w:rsidP="00075253">
            <w:pPr>
              <w:spacing w:before="80"/>
              <w:ind w:right="-206"/>
              <w:jc w:val="center"/>
            </w:pPr>
          </w:p>
        </w:tc>
        <w:tc>
          <w:tcPr>
            <w:tcW w:w="854" w:type="pct"/>
            <w:vAlign w:val="bottom"/>
          </w:tcPr>
          <w:p w:rsidR="00075253" w:rsidRPr="005B27C1" w:rsidRDefault="00075253" w:rsidP="00075253">
            <w:pPr>
              <w:spacing w:before="80"/>
              <w:ind w:right="-206"/>
              <w:jc w:val="center"/>
            </w:pPr>
          </w:p>
        </w:tc>
        <w:tc>
          <w:tcPr>
            <w:tcW w:w="884" w:type="pct"/>
            <w:vAlign w:val="bottom"/>
          </w:tcPr>
          <w:p w:rsidR="00075253" w:rsidRPr="005B27C1" w:rsidRDefault="00075253" w:rsidP="00075253">
            <w:pPr>
              <w:spacing w:before="80"/>
              <w:ind w:right="-206"/>
              <w:jc w:val="center"/>
            </w:pPr>
          </w:p>
        </w:tc>
      </w:tr>
      <w:tr w:rsidR="00075253" w:rsidRPr="005B27C1" w:rsidTr="00075253">
        <w:trPr>
          <w:jc w:val="center"/>
        </w:trPr>
        <w:tc>
          <w:tcPr>
            <w:tcW w:w="1738" w:type="pct"/>
            <w:vAlign w:val="bottom"/>
          </w:tcPr>
          <w:p w:rsidR="00075253" w:rsidRPr="005B27C1" w:rsidRDefault="00075253" w:rsidP="00075253">
            <w:pPr>
              <w:ind w:left="284"/>
            </w:pPr>
            <w:r w:rsidRPr="005B27C1">
              <w:t>в отдельной квартире</w:t>
            </w:r>
          </w:p>
        </w:tc>
        <w:tc>
          <w:tcPr>
            <w:tcW w:w="718" w:type="pct"/>
            <w:vAlign w:val="bottom"/>
          </w:tcPr>
          <w:p w:rsidR="00075253" w:rsidRPr="005B27C1" w:rsidRDefault="00075253" w:rsidP="00075253">
            <w:pPr>
              <w:spacing w:before="80"/>
              <w:ind w:right="-206"/>
              <w:jc w:val="center"/>
            </w:pPr>
            <w:r w:rsidRPr="005B27C1">
              <w:t>70,2</w:t>
            </w:r>
          </w:p>
        </w:tc>
        <w:tc>
          <w:tcPr>
            <w:tcW w:w="806" w:type="pct"/>
            <w:vAlign w:val="bottom"/>
          </w:tcPr>
          <w:p w:rsidR="00075253" w:rsidRPr="005B27C1" w:rsidRDefault="00075253" w:rsidP="00075253">
            <w:pPr>
              <w:spacing w:before="80"/>
              <w:ind w:right="-206"/>
              <w:jc w:val="center"/>
            </w:pPr>
            <w:r w:rsidRPr="005B27C1">
              <w:t>67,9</w:t>
            </w:r>
          </w:p>
        </w:tc>
        <w:tc>
          <w:tcPr>
            <w:tcW w:w="854" w:type="pct"/>
            <w:vAlign w:val="bottom"/>
          </w:tcPr>
          <w:p w:rsidR="00075253" w:rsidRPr="005B27C1" w:rsidRDefault="00075253" w:rsidP="00075253">
            <w:pPr>
              <w:spacing w:before="80"/>
              <w:ind w:right="-206"/>
              <w:jc w:val="center"/>
            </w:pPr>
            <w:r w:rsidRPr="005B27C1">
              <w:t>83,6</w:t>
            </w:r>
          </w:p>
        </w:tc>
        <w:tc>
          <w:tcPr>
            <w:tcW w:w="884" w:type="pct"/>
            <w:vAlign w:val="bottom"/>
          </w:tcPr>
          <w:p w:rsidR="00075253" w:rsidRPr="005B27C1" w:rsidRDefault="00075253" w:rsidP="00075253">
            <w:pPr>
              <w:spacing w:before="80"/>
              <w:ind w:right="-206"/>
              <w:jc w:val="center"/>
            </w:pPr>
            <w:r w:rsidRPr="005B27C1">
              <w:t>27,3</w:t>
            </w:r>
          </w:p>
        </w:tc>
      </w:tr>
      <w:tr w:rsidR="00075253" w:rsidRPr="005B27C1" w:rsidTr="00075253">
        <w:trPr>
          <w:jc w:val="center"/>
        </w:trPr>
        <w:tc>
          <w:tcPr>
            <w:tcW w:w="1738" w:type="pct"/>
            <w:vAlign w:val="bottom"/>
          </w:tcPr>
          <w:p w:rsidR="00075253" w:rsidRPr="005B27C1" w:rsidRDefault="00075253" w:rsidP="00075253">
            <w:pPr>
              <w:ind w:left="284"/>
            </w:pPr>
            <w:r w:rsidRPr="005B27C1">
              <w:t>в коммунальной квартире</w:t>
            </w:r>
          </w:p>
        </w:tc>
        <w:tc>
          <w:tcPr>
            <w:tcW w:w="718" w:type="pct"/>
            <w:vAlign w:val="bottom"/>
          </w:tcPr>
          <w:p w:rsidR="00075253" w:rsidRPr="005B27C1" w:rsidRDefault="00075253" w:rsidP="00075253">
            <w:pPr>
              <w:spacing w:before="80"/>
              <w:ind w:right="-206"/>
              <w:jc w:val="center"/>
            </w:pPr>
            <w:r w:rsidRPr="005B27C1">
              <w:t>0,6</w:t>
            </w:r>
          </w:p>
        </w:tc>
        <w:tc>
          <w:tcPr>
            <w:tcW w:w="806" w:type="pct"/>
            <w:vAlign w:val="bottom"/>
          </w:tcPr>
          <w:p w:rsidR="00075253" w:rsidRPr="005B27C1" w:rsidRDefault="00075253" w:rsidP="00075253">
            <w:pPr>
              <w:spacing w:before="80"/>
              <w:ind w:right="-206"/>
              <w:jc w:val="center"/>
            </w:pPr>
            <w:r w:rsidRPr="005B27C1">
              <w:t>0,5</w:t>
            </w:r>
          </w:p>
        </w:tc>
        <w:tc>
          <w:tcPr>
            <w:tcW w:w="854" w:type="pct"/>
            <w:vAlign w:val="bottom"/>
          </w:tcPr>
          <w:p w:rsidR="00075253" w:rsidRPr="005B27C1" w:rsidRDefault="00075253" w:rsidP="00075253">
            <w:pPr>
              <w:spacing w:before="80"/>
              <w:ind w:right="-206"/>
              <w:jc w:val="center"/>
            </w:pPr>
            <w:r w:rsidRPr="005B27C1">
              <w:t>0,7</w:t>
            </w:r>
          </w:p>
        </w:tc>
        <w:tc>
          <w:tcPr>
            <w:tcW w:w="884" w:type="pct"/>
            <w:vAlign w:val="bottom"/>
          </w:tcPr>
          <w:p w:rsidR="00075253" w:rsidRPr="005B27C1" w:rsidRDefault="00075253" w:rsidP="00075253">
            <w:pPr>
              <w:spacing w:before="80"/>
              <w:ind w:right="-206"/>
              <w:jc w:val="center"/>
            </w:pPr>
            <w:r w:rsidRPr="005B27C1">
              <w:t>0,3</w:t>
            </w:r>
          </w:p>
        </w:tc>
      </w:tr>
      <w:tr w:rsidR="00075253" w:rsidRPr="005B27C1" w:rsidTr="00075253">
        <w:trPr>
          <w:jc w:val="center"/>
        </w:trPr>
        <w:tc>
          <w:tcPr>
            <w:tcW w:w="1738" w:type="pct"/>
            <w:vAlign w:val="bottom"/>
          </w:tcPr>
          <w:p w:rsidR="00075253" w:rsidRPr="005B27C1" w:rsidRDefault="00075253" w:rsidP="00075253">
            <w:pPr>
              <w:ind w:left="284"/>
            </w:pPr>
            <w:r w:rsidRPr="005B27C1">
              <w:t xml:space="preserve">в общежитии </w:t>
            </w:r>
          </w:p>
        </w:tc>
        <w:tc>
          <w:tcPr>
            <w:tcW w:w="718" w:type="pct"/>
            <w:vAlign w:val="bottom"/>
          </w:tcPr>
          <w:p w:rsidR="00075253" w:rsidRPr="005B27C1" w:rsidRDefault="00075253" w:rsidP="00075253">
            <w:pPr>
              <w:spacing w:before="80"/>
              <w:ind w:right="-206"/>
              <w:jc w:val="center"/>
            </w:pPr>
            <w:r w:rsidRPr="005B27C1">
              <w:t>0,1</w:t>
            </w:r>
          </w:p>
        </w:tc>
        <w:tc>
          <w:tcPr>
            <w:tcW w:w="806" w:type="pct"/>
            <w:vAlign w:val="bottom"/>
          </w:tcPr>
          <w:p w:rsidR="00075253" w:rsidRPr="005B27C1" w:rsidRDefault="00075253" w:rsidP="00075253">
            <w:pPr>
              <w:spacing w:before="80"/>
              <w:ind w:right="-206"/>
              <w:jc w:val="center"/>
            </w:pPr>
            <w:r w:rsidRPr="005B27C1">
              <w:t>0,1</w:t>
            </w:r>
          </w:p>
        </w:tc>
        <w:tc>
          <w:tcPr>
            <w:tcW w:w="854" w:type="pct"/>
            <w:vAlign w:val="bottom"/>
          </w:tcPr>
          <w:p w:rsidR="00075253" w:rsidRPr="005B27C1" w:rsidRDefault="00075253" w:rsidP="00075253">
            <w:pPr>
              <w:spacing w:before="80"/>
              <w:ind w:right="-206"/>
              <w:jc w:val="center"/>
            </w:pPr>
            <w:r w:rsidRPr="005B27C1">
              <w:t>0,1</w:t>
            </w:r>
          </w:p>
        </w:tc>
        <w:tc>
          <w:tcPr>
            <w:tcW w:w="884" w:type="pct"/>
            <w:vAlign w:val="bottom"/>
          </w:tcPr>
          <w:p w:rsidR="00075253" w:rsidRPr="005B27C1" w:rsidRDefault="00075253" w:rsidP="00075253">
            <w:pPr>
              <w:spacing w:before="80"/>
              <w:ind w:right="-206"/>
              <w:jc w:val="center"/>
            </w:pPr>
            <w:r w:rsidRPr="005B27C1">
              <w:t>0,1</w:t>
            </w:r>
          </w:p>
        </w:tc>
      </w:tr>
      <w:tr w:rsidR="00075253" w:rsidRPr="005B27C1" w:rsidTr="00075253">
        <w:trPr>
          <w:jc w:val="center"/>
        </w:trPr>
        <w:tc>
          <w:tcPr>
            <w:tcW w:w="1738" w:type="pct"/>
            <w:vAlign w:val="bottom"/>
          </w:tcPr>
          <w:p w:rsidR="00075253" w:rsidRPr="005B27C1" w:rsidRDefault="00075253" w:rsidP="00075253">
            <w:pPr>
              <w:ind w:left="284"/>
            </w:pPr>
            <w:r w:rsidRPr="005B27C1">
              <w:t>в отдельном доме, в части дома</w:t>
            </w:r>
          </w:p>
        </w:tc>
        <w:tc>
          <w:tcPr>
            <w:tcW w:w="718" w:type="pct"/>
            <w:vAlign w:val="bottom"/>
          </w:tcPr>
          <w:p w:rsidR="00075253" w:rsidRPr="005B27C1" w:rsidRDefault="00075253" w:rsidP="00075253">
            <w:pPr>
              <w:spacing w:before="80"/>
              <w:ind w:right="-206"/>
              <w:jc w:val="center"/>
            </w:pPr>
            <w:r w:rsidRPr="005B27C1">
              <w:t>29,1</w:t>
            </w:r>
          </w:p>
        </w:tc>
        <w:tc>
          <w:tcPr>
            <w:tcW w:w="806" w:type="pct"/>
            <w:vAlign w:val="bottom"/>
          </w:tcPr>
          <w:p w:rsidR="00075253" w:rsidRPr="005B27C1" w:rsidRDefault="00075253" w:rsidP="00075253">
            <w:pPr>
              <w:spacing w:before="80"/>
              <w:ind w:right="-206"/>
              <w:jc w:val="center"/>
            </w:pPr>
            <w:r w:rsidRPr="005B27C1">
              <w:t>31,6</w:t>
            </w:r>
          </w:p>
        </w:tc>
        <w:tc>
          <w:tcPr>
            <w:tcW w:w="854" w:type="pct"/>
            <w:vAlign w:val="bottom"/>
          </w:tcPr>
          <w:p w:rsidR="00075253" w:rsidRPr="005B27C1" w:rsidRDefault="00075253" w:rsidP="00075253">
            <w:pPr>
              <w:spacing w:before="80"/>
              <w:ind w:right="-206"/>
              <w:jc w:val="center"/>
            </w:pPr>
            <w:r w:rsidRPr="005B27C1">
              <w:t>15,6</w:t>
            </w:r>
          </w:p>
        </w:tc>
        <w:tc>
          <w:tcPr>
            <w:tcW w:w="884" w:type="pct"/>
            <w:vAlign w:val="bottom"/>
          </w:tcPr>
          <w:p w:rsidR="00075253" w:rsidRPr="005B27C1" w:rsidRDefault="00075253" w:rsidP="00075253">
            <w:pPr>
              <w:spacing w:before="80"/>
              <w:ind w:right="-206"/>
              <w:jc w:val="center"/>
            </w:pPr>
            <w:r w:rsidRPr="005B27C1">
              <w:t>72,3</w:t>
            </w:r>
          </w:p>
        </w:tc>
      </w:tr>
      <w:tr w:rsidR="00075253" w:rsidRPr="005B27C1" w:rsidTr="00075253">
        <w:trPr>
          <w:jc w:val="center"/>
        </w:trPr>
        <w:tc>
          <w:tcPr>
            <w:tcW w:w="1738" w:type="pct"/>
            <w:vAlign w:val="bottom"/>
          </w:tcPr>
          <w:p w:rsidR="00075253" w:rsidRPr="005B27C1" w:rsidRDefault="00075253" w:rsidP="00075253">
            <w:pPr>
              <w:ind w:left="284"/>
            </w:pPr>
            <w:r w:rsidRPr="005B27C1">
              <w:t>в другом жилище</w:t>
            </w:r>
          </w:p>
        </w:tc>
        <w:tc>
          <w:tcPr>
            <w:tcW w:w="718" w:type="pct"/>
            <w:vAlign w:val="bottom"/>
          </w:tcPr>
          <w:p w:rsidR="00075253" w:rsidRPr="005B27C1" w:rsidRDefault="00075253" w:rsidP="00075253">
            <w:pPr>
              <w:spacing w:before="80"/>
              <w:ind w:right="-206"/>
              <w:jc w:val="center"/>
            </w:pPr>
            <w:r w:rsidRPr="005B27C1">
              <w:t>0,0</w:t>
            </w:r>
          </w:p>
        </w:tc>
        <w:tc>
          <w:tcPr>
            <w:tcW w:w="806" w:type="pct"/>
            <w:vAlign w:val="bottom"/>
          </w:tcPr>
          <w:p w:rsidR="00075253" w:rsidRPr="005B27C1" w:rsidRDefault="00075253" w:rsidP="00075253">
            <w:pPr>
              <w:spacing w:before="80"/>
              <w:ind w:right="-206"/>
              <w:jc w:val="center"/>
            </w:pPr>
            <w:r w:rsidRPr="005B27C1">
              <w:t>0,0</w:t>
            </w:r>
          </w:p>
        </w:tc>
        <w:tc>
          <w:tcPr>
            <w:tcW w:w="854" w:type="pct"/>
            <w:vAlign w:val="bottom"/>
          </w:tcPr>
          <w:p w:rsidR="00075253" w:rsidRPr="005B27C1" w:rsidRDefault="00075253" w:rsidP="00075253">
            <w:pPr>
              <w:spacing w:before="80"/>
              <w:ind w:right="-206"/>
              <w:jc w:val="center"/>
            </w:pPr>
            <w:r w:rsidRPr="005B27C1">
              <w:t>0,0</w:t>
            </w:r>
          </w:p>
        </w:tc>
        <w:tc>
          <w:tcPr>
            <w:tcW w:w="884" w:type="pct"/>
            <w:vAlign w:val="bottom"/>
          </w:tcPr>
          <w:p w:rsidR="00075253" w:rsidRPr="005B27C1" w:rsidRDefault="00075253" w:rsidP="00075253">
            <w:pPr>
              <w:spacing w:before="80"/>
              <w:ind w:right="-206"/>
              <w:jc w:val="center"/>
            </w:pPr>
            <w:r w:rsidRPr="005B27C1">
              <w:t>0,0</w:t>
            </w:r>
          </w:p>
        </w:tc>
      </w:tr>
      <w:tr w:rsidR="00075253" w:rsidRPr="005B27C1" w:rsidTr="00075253">
        <w:trPr>
          <w:jc w:val="center"/>
        </w:trPr>
        <w:tc>
          <w:tcPr>
            <w:tcW w:w="1738" w:type="pct"/>
            <w:vAlign w:val="bottom"/>
          </w:tcPr>
          <w:p w:rsidR="00075253" w:rsidRPr="005B27C1" w:rsidRDefault="00075253" w:rsidP="00075253">
            <w:pPr>
              <w:ind w:left="170"/>
              <w:rPr>
                <w:i/>
              </w:rPr>
            </w:pPr>
            <w:r w:rsidRPr="005B27C1">
              <w:rPr>
                <w:i/>
              </w:rPr>
              <w:t>по числу занимаемых комнат</w:t>
            </w:r>
          </w:p>
        </w:tc>
        <w:tc>
          <w:tcPr>
            <w:tcW w:w="718" w:type="pct"/>
            <w:vAlign w:val="bottom"/>
          </w:tcPr>
          <w:p w:rsidR="00075253" w:rsidRPr="005B27C1" w:rsidRDefault="00075253" w:rsidP="00075253">
            <w:pPr>
              <w:spacing w:before="80"/>
              <w:ind w:right="-206"/>
              <w:jc w:val="center"/>
            </w:pPr>
          </w:p>
        </w:tc>
        <w:tc>
          <w:tcPr>
            <w:tcW w:w="806" w:type="pct"/>
            <w:vAlign w:val="bottom"/>
          </w:tcPr>
          <w:p w:rsidR="00075253" w:rsidRPr="005B27C1" w:rsidRDefault="00075253" w:rsidP="00075253">
            <w:pPr>
              <w:spacing w:before="80"/>
              <w:ind w:right="-206"/>
              <w:jc w:val="center"/>
            </w:pPr>
          </w:p>
        </w:tc>
        <w:tc>
          <w:tcPr>
            <w:tcW w:w="854" w:type="pct"/>
            <w:vAlign w:val="bottom"/>
          </w:tcPr>
          <w:p w:rsidR="00075253" w:rsidRPr="005B27C1" w:rsidRDefault="00075253" w:rsidP="00075253">
            <w:pPr>
              <w:spacing w:before="80"/>
              <w:ind w:right="-206"/>
              <w:jc w:val="center"/>
            </w:pPr>
          </w:p>
        </w:tc>
        <w:tc>
          <w:tcPr>
            <w:tcW w:w="884" w:type="pct"/>
            <w:vAlign w:val="bottom"/>
          </w:tcPr>
          <w:p w:rsidR="00075253" w:rsidRPr="005B27C1" w:rsidRDefault="00075253" w:rsidP="00075253">
            <w:pPr>
              <w:spacing w:before="80"/>
              <w:ind w:right="-206"/>
              <w:jc w:val="center"/>
            </w:pP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 xml:space="preserve">1 комнату </w:t>
            </w:r>
          </w:p>
        </w:tc>
        <w:tc>
          <w:tcPr>
            <w:tcW w:w="718" w:type="pct"/>
            <w:vAlign w:val="bottom"/>
          </w:tcPr>
          <w:p w:rsidR="00075253" w:rsidRPr="005B27C1" w:rsidRDefault="00075253" w:rsidP="00075253">
            <w:pPr>
              <w:spacing w:before="80"/>
              <w:ind w:right="-206"/>
              <w:jc w:val="center"/>
            </w:pPr>
            <w:r w:rsidRPr="005B27C1">
              <w:t>14,9</w:t>
            </w:r>
          </w:p>
        </w:tc>
        <w:tc>
          <w:tcPr>
            <w:tcW w:w="806" w:type="pct"/>
            <w:vAlign w:val="bottom"/>
          </w:tcPr>
          <w:p w:rsidR="00075253" w:rsidRPr="005B27C1" w:rsidRDefault="00075253" w:rsidP="00075253">
            <w:pPr>
              <w:spacing w:before="80"/>
              <w:ind w:right="-206"/>
              <w:jc w:val="center"/>
            </w:pPr>
            <w:r w:rsidRPr="005B27C1">
              <w:t>9,4</w:t>
            </w:r>
          </w:p>
        </w:tc>
        <w:tc>
          <w:tcPr>
            <w:tcW w:w="854" w:type="pct"/>
            <w:vAlign w:val="bottom"/>
          </w:tcPr>
          <w:p w:rsidR="00075253" w:rsidRPr="005B27C1" w:rsidRDefault="00075253" w:rsidP="00075253">
            <w:pPr>
              <w:spacing w:before="80"/>
              <w:ind w:right="-206"/>
              <w:jc w:val="center"/>
            </w:pPr>
            <w:r w:rsidRPr="005B27C1">
              <w:t>17,4</w:t>
            </w:r>
          </w:p>
        </w:tc>
        <w:tc>
          <w:tcPr>
            <w:tcW w:w="884" w:type="pct"/>
            <w:vAlign w:val="bottom"/>
          </w:tcPr>
          <w:p w:rsidR="00075253" w:rsidRPr="005B27C1" w:rsidRDefault="00075253" w:rsidP="00075253">
            <w:pPr>
              <w:spacing w:before="80"/>
              <w:ind w:right="-206"/>
              <w:jc w:val="center"/>
            </w:pPr>
            <w:r w:rsidRPr="005B27C1">
              <w:t>7,1</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2 комнаты</w:t>
            </w:r>
          </w:p>
        </w:tc>
        <w:tc>
          <w:tcPr>
            <w:tcW w:w="718" w:type="pct"/>
            <w:vAlign w:val="bottom"/>
          </w:tcPr>
          <w:p w:rsidR="00075253" w:rsidRPr="005B27C1" w:rsidRDefault="00075253" w:rsidP="00075253">
            <w:pPr>
              <w:spacing w:before="80"/>
              <w:ind w:right="-206"/>
              <w:jc w:val="center"/>
            </w:pPr>
            <w:r w:rsidRPr="005B27C1">
              <w:t>38,0</w:t>
            </w:r>
          </w:p>
        </w:tc>
        <w:tc>
          <w:tcPr>
            <w:tcW w:w="806" w:type="pct"/>
            <w:vAlign w:val="bottom"/>
          </w:tcPr>
          <w:p w:rsidR="00075253" w:rsidRPr="005B27C1" w:rsidRDefault="00075253" w:rsidP="00075253">
            <w:pPr>
              <w:spacing w:before="80"/>
              <w:ind w:right="-206"/>
              <w:jc w:val="center"/>
            </w:pPr>
            <w:r w:rsidRPr="005B27C1">
              <w:t>35,9</w:t>
            </w:r>
          </w:p>
        </w:tc>
        <w:tc>
          <w:tcPr>
            <w:tcW w:w="854" w:type="pct"/>
            <w:vAlign w:val="bottom"/>
          </w:tcPr>
          <w:p w:rsidR="00075253" w:rsidRPr="005B27C1" w:rsidRDefault="00075253" w:rsidP="00075253">
            <w:pPr>
              <w:spacing w:before="80"/>
              <w:ind w:right="-206"/>
              <w:jc w:val="center"/>
            </w:pPr>
            <w:r w:rsidRPr="005B27C1">
              <w:t>41,8</w:t>
            </w:r>
          </w:p>
        </w:tc>
        <w:tc>
          <w:tcPr>
            <w:tcW w:w="884" w:type="pct"/>
            <w:vAlign w:val="bottom"/>
          </w:tcPr>
          <w:p w:rsidR="00075253" w:rsidRPr="005B27C1" w:rsidRDefault="00075253" w:rsidP="00075253">
            <w:pPr>
              <w:spacing w:before="80"/>
              <w:ind w:right="-206"/>
              <w:jc w:val="center"/>
            </w:pPr>
            <w:r w:rsidRPr="005B27C1">
              <w:t>26,2</w:t>
            </w:r>
          </w:p>
        </w:tc>
      </w:tr>
      <w:tr w:rsidR="00075253" w:rsidRPr="005B27C1" w:rsidTr="00075253">
        <w:trPr>
          <w:jc w:val="center"/>
        </w:trPr>
        <w:tc>
          <w:tcPr>
            <w:tcW w:w="1738" w:type="pct"/>
            <w:vAlign w:val="bottom"/>
          </w:tcPr>
          <w:p w:rsidR="00075253" w:rsidRPr="005B27C1" w:rsidRDefault="00075253" w:rsidP="00075253">
            <w:pPr>
              <w:spacing w:before="80"/>
              <w:ind w:left="284"/>
            </w:pPr>
            <w:r w:rsidRPr="005B27C1">
              <w:t>3 и более комнат</w:t>
            </w:r>
          </w:p>
        </w:tc>
        <w:tc>
          <w:tcPr>
            <w:tcW w:w="718" w:type="pct"/>
            <w:vAlign w:val="bottom"/>
          </w:tcPr>
          <w:p w:rsidR="00075253" w:rsidRPr="005B27C1" w:rsidRDefault="00075253" w:rsidP="00075253">
            <w:pPr>
              <w:spacing w:before="80"/>
              <w:ind w:right="-206"/>
              <w:jc w:val="center"/>
            </w:pPr>
            <w:r w:rsidRPr="005B27C1">
              <w:t>47,1</w:t>
            </w:r>
          </w:p>
        </w:tc>
        <w:tc>
          <w:tcPr>
            <w:tcW w:w="806" w:type="pct"/>
            <w:vAlign w:val="bottom"/>
          </w:tcPr>
          <w:p w:rsidR="00075253" w:rsidRPr="005B27C1" w:rsidRDefault="00075253" w:rsidP="00075253">
            <w:pPr>
              <w:spacing w:before="80"/>
              <w:ind w:right="-206"/>
              <w:jc w:val="center"/>
            </w:pPr>
            <w:r w:rsidRPr="005B27C1">
              <w:t>54,7</w:t>
            </w:r>
          </w:p>
        </w:tc>
        <w:tc>
          <w:tcPr>
            <w:tcW w:w="854" w:type="pct"/>
            <w:vAlign w:val="bottom"/>
          </w:tcPr>
          <w:p w:rsidR="00075253" w:rsidRPr="005B27C1" w:rsidRDefault="00075253" w:rsidP="00075253">
            <w:pPr>
              <w:spacing w:before="80"/>
              <w:ind w:right="-206"/>
              <w:jc w:val="center"/>
            </w:pPr>
            <w:r w:rsidRPr="005B27C1">
              <w:t>40,8</w:t>
            </w:r>
          </w:p>
        </w:tc>
        <w:tc>
          <w:tcPr>
            <w:tcW w:w="884" w:type="pct"/>
            <w:vAlign w:val="bottom"/>
          </w:tcPr>
          <w:p w:rsidR="00075253" w:rsidRPr="005B27C1" w:rsidRDefault="00075253" w:rsidP="00075253">
            <w:pPr>
              <w:spacing w:before="80"/>
              <w:ind w:right="-206"/>
              <w:jc w:val="center"/>
            </w:pPr>
            <w:r w:rsidRPr="005B27C1">
              <w:t>66,7</w:t>
            </w:r>
          </w:p>
        </w:tc>
      </w:tr>
      <w:tr w:rsidR="00075253" w:rsidRPr="005B27C1" w:rsidTr="00075253">
        <w:trPr>
          <w:jc w:val="center"/>
        </w:trPr>
        <w:tc>
          <w:tcPr>
            <w:tcW w:w="1738" w:type="pct"/>
            <w:vAlign w:val="bottom"/>
          </w:tcPr>
          <w:p w:rsidR="00075253" w:rsidRPr="005B27C1" w:rsidRDefault="00075253" w:rsidP="00075253">
            <w:pPr>
              <w:spacing w:before="80"/>
            </w:pPr>
            <w:r w:rsidRPr="005B27C1">
              <w:t xml:space="preserve">Размер общей площади жилого помещения, в среднем на одного проживающего, кв. м </w:t>
            </w:r>
          </w:p>
        </w:tc>
        <w:tc>
          <w:tcPr>
            <w:tcW w:w="718" w:type="pct"/>
            <w:vAlign w:val="bottom"/>
          </w:tcPr>
          <w:p w:rsidR="00075253" w:rsidRPr="005B27C1" w:rsidRDefault="00075253" w:rsidP="00075253">
            <w:pPr>
              <w:spacing w:before="80"/>
              <w:ind w:right="-206"/>
              <w:jc w:val="center"/>
            </w:pPr>
            <w:r w:rsidRPr="005B27C1">
              <w:t>23,0</w:t>
            </w:r>
          </w:p>
        </w:tc>
        <w:tc>
          <w:tcPr>
            <w:tcW w:w="806" w:type="pct"/>
            <w:vAlign w:val="bottom"/>
          </w:tcPr>
          <w:p w:rsidR="00075253" w:rsidRPr="005B27C1" w:rsidRDefault="00075253" w:rsidP="00075253">
            <w:pPr>
              <w:spacing w:before="80"/>
              <w:ind w:right="-206"/>
              <w:jc w:val="center"/>
            </w:pPr>
            <w:r w:rsidRPr="005B27C1">
              <w:t>16,5</w:t>
            </w:r>
          </w:p>
        </w:tc>
        <w:tc>
          <w:tcPr>
            <w:tcW w:w="854" w:type="pct"/>
            <w:vAlign w:val="bottom"/>
          </w:tcPr>
          <w:p w:rsidR="00075253" w:rsidRPr="005B27C1" w:rsidRDefault="00075253" w:rsidP="00075253">
            <w:pPr>
              <w:spacing w:before="80"/>
              <w:ind w:right="-206"/>
              <w:jc w:val="center"/>
            </w:pPr>
            <w:r w:rsidRPr="005B27C1">
              <w:t>22,3</w:t>
            </w:r>
          </w:p>
        </w:tc>
        <w:tc>
          <w:tcPr>
            <w:tcW w:w="884" w:type="pct"/>
            <w:vAlign w:val="bottom"/>
          </w:tcPr>
          <w:p w:rsidR="00075253" w:rsidRPr="005B27C1" w:rsidRDefault="00075253" w:rsidP="00075253">
            <w:pPr>
              <w:spacing w:before="80"/>
              <w:ind w:right="-206"/>
              <w:jc w:val="center"/>
            </w:pPr>
            <w:r w:rsidRPr="005B27C1">
              <w:t>25,0</w:t>
            </w:r>
          </w:p>
        </w:tc>
      </w:tr>
    </w:tbl>
    <w:p w:rsidR="00075253" w:rsidRPr="005B27C1" w:rsidRDefault="00075253" w:rsidP="00075253">
      <w:pPr>
        <w:jc w:val="right"/>
      </w:pPr>
    </w:p>
    <w:p w:rsidR="00075253" w:rsidRPr="005B27C1" w:rsidRDefault="00075253" w:rsidP="00075253">
      <w:pPr>
        <w:jc w:val="right"/>
      </w:pPr>
    </w:p>
    <w:p w:rsidR="008F23AA" w:rsidRPr="005B27C1" w:rsidRDefault="008F23AA" w:rsidP="00075253">
      <w:pPr>
        <w:jc w:val="right"/>
      </w:pPr>
    </w:p>
    <w:p w:rsidR="00075253" w:rsidRPr="005B27C1" w:rsidRDefault="00075253" w:rsidP="00075253">
      <w:pPr>
        <w:jc w:val="right"/>
      </w:pPr>
      <w:r w:rsidRPr="005B27C1">
        <w:t>Таблица 52</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Оценка домашними хозяйствами, имеющими детей в возрасте до 18 лет, жилищных условий и намерений по их улучшению</w:t>
      </w:r>
    </w:p>
    <w:p w:rsidR="00075253" w:rsidRPr="005B27C1" w:rsidRDefault="00075253" w:rsidP="00075253">
      <w:pPr>
        <w:ind w:firstLine="567"/>
        <w:jc w:val="center"/>
      </w:pPr>
      <w:r w:rsidRPr="005B27C1">
        <w:t>(по данным Комплексного наблюдения условий жизни населения; в процентах)</w:t>
      </w:r>
    </w:p>
    <w:p w:rsidR="00075253" w:rsidRPr="005B27C1" w:rsidRDefault="00075253" w:rsidP="00075253">
      <w:pPr>
        <w:jc w:val="center"/>
        <w:rPr>
          <w:b/>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1893"/>
        <w:gridCol w:w="1700"/>
        <w:gridCol w:w="1609"/>
        <w:gridCol w:w="1808"/>
      </w:tblGrid>
      <w:tr w:rsidR="00075253" w:rsidRPr="005B27C1" w:rsidTr="00075253">
        <w:trPr>
          <w:cantSplit/>
          <w:tblHeader/>
          <w:jc w:val="center"/>
        </w:trPr>
        <w:tc>
          <w:tcPr>
            <w:tcW w:w="1697" w:type="pct"/>
            <w:vMerge w:val="restart"/>
          </w:tcPr>
          <w:p w:rsidR="00075253" w:rsidRPr="005B27C1" w:rsidRDefault="00075253" w:rsidP="00075253">
            <w:pPr>
              <w:spacing w:line="200" w:lineRule="exact"/>
              <w:jc w:val="center"/>
              <w:rPr>
                <w:b/>
                <w:i/>
              </w:rPr>
            </w:pPr>
          </w:p>
        </w:tc>
        <w:tc>
          <w:tcPr>
            <w:tcW w:w="892" w:type="pct"/>
            <w:vMerge w:val="restart"/>
          </w:tcPr>
          <w:p w:rsidR="00075253" w:rsidRPr="005B27C1" w:rsidRDefault="00075253" w:rsidP="00075253">
            <w:pPr>
              <w:jc w:val="center"/>
            </w:pPr>
            <w:r w:rsidRPr="005B27C1">
              <w:t>Все домашние хозяйства</w:t>
            </w:r>
          </w:p>
        </w:tc>
        <w:tc>
          <w:tcPr>
            <w:tcW w:w="801" w:type="pct"/>
            <w:vMerge w:val="restart"/>
          </w:tcPr>
          <w:p w:rsidR="00075253" w:rsidRPr="005B27C1" w:rsidRDefault="00075253" w:rsidP="00075253">
            <w:pPr>
              <w:jc w:val="center"/>
            </w:pPr>
            <w:r w:rsidRPr="005B27C1">
              <w:t xml:space="preserve">Из них домашние хозяйства с детьми </w:t>
            </w:r>
            <w:r w:rsidRPr="005B27C1">
              <w:br/>
              <w:t xml:space="preserve">в возрасте </w:t>
            </w:r>
            <w:r w:rsidRPr="005B27C1">
              <w:br/>
              <w:t>до 18 лет</w:t>
            </w:r>
          </w:p>
        </w:tc>
        <w:tc>
          <w:tcPr>
            <w:tcW w:w="1610" w:type="pct"/>
            <w:gridSpan w:val="2"/>
          </w:tcPr>
          <w:p w:rsidR="00075253" w:rsidRPr="005B27C1" w:rsidRDefault="00075253" w:rsidP="00075253">
            <w:pPr>
              <w:jc w:val="center"/>
            </w:pPr>
            <w:r w:rsidRPr="005B27C1">
              <w:t>В том числе проживающие</w:t>
            </w:r>
          </w:p>
        </w:tc>
      </w:tr>
      <w:tr w:rsidR="00075253" w:rsidRPr="005B27C1" w:rsidTr="00075253">
        <w:trPr>
          <w:cantSplit/>
          <w:tblHeader/>
          <w:jc w:val="center"/>
        </w:trPr>
        <w:tc>
          <w:tcPr>
            <w:tcW w:w="1697" w:type="pct"/>
            <w:vMerge/>
          </w:tcPr>
          <w:p w:rsidR="00075253" w:rsidRPr="005B27C1" w:rsidRDefault="00075253" w:rsidP="00075253">
            <w:pPr>
              <w:spacing w:line="200" w:lineRule="exact"/>
              <w:jc w:val="center"/>
              <w:rPr>
                <w:b/>
                <w:i/>
              </w:rPr>
            </w:pPr>
          </w:p>
        </w:tc>
        <w:tc>
          <w:tcPr>
            <w:tcW w:w="892" w:type="pct"/>
            <w:vMerge/>
          </w:tcPr>
          <w:p w:rsidR="00075253" w:rsidRPr="005B27C1" w:rsidRDefault="00075253" w:rsidP="00075253">
            <w:pPr>
              <w:jc w:val="center"/>
            </w:pPr>
          </w:p>
        </w:tc>
        <w:tc>
          <w:tcPr>
            <w:tcW w:w="801" w:type="pct"/>
            <w:vMerge/>
          </w:tcPr>
          <w:p w:rsidR="00075253" w:rsidRPr="005B27C1" w:rsidRDefault="00075253" w:rsidP="00075253">
            <w:pPr>
              <w:jc w:val="center"/>
            </w:pPr>
          </w:p>
        </w:tc>
        <w:tc>
          <w:tcPr>
            <w:tcW w:w="758" w:type="pct"/>
          </w:tcPr>
          <w:p w:rsidR="00075253" w:rsidRPr="005B27C1" w:rsidRDefault="00075253" w:rsidP="00075253">
            <w:pPr>
              <w:jc w:val="center"/>
            </w:pPr>
            <w:r w:rsidRPr="005B27C1">
              <w:t>в городской местности</w:t>
            </w:r>
          </w:p>
        </w:tc>
        <w:tc>
          <w:tcPr>
            <w:tcW w:w="852" w:type="pct"/>
          </w:tcPr>
          <w:p w:rsidR="00075253" w:rsidRPr="005B27C1" w:rsidRDefault="00075253" w:rsidP="00075253">
            <w:pPr>
              <w:jc w:val="center"/>
            </w:pPr>
            <w:r w:rsidRPr="005B27C1">
              <w:t>в сельской местности</w:t>
            </w:r>
          </w:p>
        </w:tc>
      </w:tr>
      <w:tr w:rsidR="00075253" w:rsidRPr="005B27C1" w:rsidTr="00075253">
        <w:trPr>
          <w:jc w:val="center"/>
        </w:trPr>
        <w:tc>
          <w:tcPr>
            <w:tcW w:w="5000" w:type="pct"/>
            <w:gridSpan w:val="5"/>
            <w:vAlign w:val="center"/>
          </w:tcPr>
          <w:p w:rsidR="00075253" w:rsidRPr="005B27C1" w:rsidRDefault="00075253" w:rsidP="00075253">
            <w:pPr>
              <w:spacing w:before="80" w:after="20"/>
              <w:ind w:right="-61"/>
              <w:jc w:val="center"/>
              <w:rPr>
                <w:lang w:val="en-US"/>
              </w:rPr>
            </w:pPr>
            <w:r w:rsidRPr="005B27C1">
              <w:rPr>
                <w:b/>
              </w:rPr>
              <w:t>2016 г.</w:t>
            </w:r>
          </w:p>
        </w:tc>
      </w:tr>
      <w:tr w:rsidR="00075253" w:rsidRPr="005B27C1" w:rsidTr="00075253">
        <w:trPr>
          <w:jc w:val="center"/>
        </w:trPr>
        <w:tc>
          <w:tcPr>
            <w:tcW w:w="1697" w:type="pct"/>
            <w:vAlign w:val="center"/>
          </w:tcPr>
          <w:p w:rsidR="00075253" w:rsidRPr="005B27C1" w:rsidRDefault="00075253" w:rsidP="00075253">
            <w:r w:rsidRPr="005B27C1">
              <w:t xml:space="preserve">Из общего числа домашних хозяйств </w:t>
            </w:r>
          </w:p>
        </w:tc>
        <w:tc>
          <w:tcPr>
            <w:tcW w:w="892" w:type="pct"/>
            <w:vAlign w:val="center"/>
          </w:tcPr>
          <w:p w:rsidR="00075253" w:rsidRPr="005B27C1" w:rsidRDefault="00075253" w:rsidP="00075253">
            <w:pPr>
              <w:spacing w:before="80" w:after="20"/>
              <w:ind w:right="-61"/>
              <w:jc w:val="center"/>
            </w:pPr>
            <w:r w:rsidRPr="005B27C1">
              <w:t>100</w:t>
            </w:r>
          </w:p>
        </w:tc>
        <w:tc>
          <w:tcPr>
            <w:tcW w:w="801" w:type="pct"/>
            <w:vAlign w:val="center"/>
          </w:tcPr>
          <w:p w:rsidR="00075253" w:rsidRPr="005B27C1" w:rsidRDefault="00075253" w:rsidP="00075253">
            <w:pPr>
              <w:spacing w:before="80" w:after="20"/>
              <w:ind w:right="-61"/>
              <w:jc w:val="center"/>
            </w:pPr>
            <w:r w:rsidRPr="005B27C1">
              <w:t>100</w:t>
            </w:r>
          </w:p>
        </w:tc>
        <w:tc>
          <w:tcPr>
            <w:tcW w:w="758" w:type="pct"/>
            <w:vAlign w:val="center"/>
          </w:tcPr>
          <w:p w:rsidR="00075253" w:rsidRPr="005B27C1" w:rsidRDefault="00075253" w:rsidP="00075253">
            <w:pPr>
              <w:spacing w:before="80" w:after="20"/>
              <w:ind w:right="-61"/>
              <w:jc w:val="center"/>
            </w:pPr>
            <w:r w:rsidRPr="005B27C1">
              <w:t>100</w:t>
            </w:r>
          </w:p>
        </w:tc>
        <w:tc>
          <w:tcPr>
            <w:tcW w:w="852" w:type="pct"/>
            <w:vAlign w:val="center"/>
          </w:tcPr>
          <w:p w:rsidR="00075253" w:rsidRPr="005B27C1" w:rsidRDefault="00075253" w:rsidP="00075253">
            <w:pPr>
              <w:spacing w:before="80" w:after="20"/>
              <w:ind w:right="-61"/>
              <w:jc w:val="center"/>
            </w:pPr>
            <w:r w:rsidRPr="005B27C1">
              <w:t>100</w:t>
            </w:r>
          </w:p>
        </w:tc>
      </w:tr>
      <w:tr w:rsidR="00075253" w:rsidRPr="005B27C1" w:rsidTr="00075253">
        <w:trPr>
          <w:jc w:val="center"/>
        </w:trPr>
        <w:tc>
          <w:tcPr>
            <w:tcW w:w="1697" w:type="pct"/>
            <w:vAlign w:val="center"/>
          </w:tcPr>
          <w:p w:rsidR="00075253" w:rsidRPr="005B27C1" w:rsidRDefault="00075253" w:rsidP="00075253">
            <w:pPr>
              <w:ind w:left="170"/>
              <w:rPr>
                <w:i/>
              </w:rPr>
            </w:pPr>
            <w:r w:rsidRPr="005B27C1">
              <w:rPr>
                <w:i/>
              </w:rPr>
              <w:t>оценивают свои жилищные условия как:</w:t>
            </w:r>
          </w:p>
        </w:tc>
        <w:tc>
          <w:tcPr>
            <w:tcW w:w="892" w:type="pct"/>
            <w:vAlign w:val="center"/>
          </w:tcPr>
          <w:p w:rsidR="00075253" w:rsidRPr="005B27C1" w:rsidRDefault="00075253" w:rsidP="00075253">
            <w:pPr>
              <w:spacing w:before="80" w:after="20"/>
              <w:ind w:right="-61"/>
              <w:jc w:val="center"/>
            </w:pPr>
          </w:p>
        </w:tc>
        <w:tc>
          <w:tcPr>
            <w:tcW w:w="801" w:type="pct"/>
            <w:vAlign w:val="center"/>
          </w:tcPr>
          <w:p w:rsidR="00075253" w:rsidRPr="005B27C1" w:rsidRDefault="00075253" w:rsidP="00075253">
            <w:pPr>
              <w:spacing w:before="80" w:after="20"/>
              <w:ind w:right="-61"/>
              <w:jc w:val="center"/>
            </w:pPr>
          </w:p>
        </w:tc>
        <w:tc>
          <w:tcPr>
            <w:tcW w:w="758" w:type="pct"/>
            <w:vAlign w:val="center"/>
          </w:tcPr>
          <w:p w:rsidR="00075253" w:rsidRPr="005B27C1" w:rsidRDefault="00075253" w:rsidP="00075253">
            <w:pPr>
              <w:spacing w:before="80" w:after="20"/>
              <w:ind w:right="-61"/>
              <w:jc w:val="center"/>
            </w:pPr>
          </w:p>
        </w:tc>
        <w:tc>
          <w:tcPr>
            <w:tcW w:w="852" w:type="pct"/>
            <w:vAlign w:val="center"/>
          </w:tcPr>
          <w:p w:rsidR="00075253" w:rsidRPr="005B27C1" w:rsidRDefault="00075253" w:rsidP="00075253">
            <w:pPr>
              <w:spacing w:before="80" w:after="20"/>
              <w:ind w:right="-61"/>
              <w:jc w:val="center"/>
            </w:pPr>
          </w:p>
        </w:tc>
      </w:tr>
      <w:tr w:rsidR="00075253" w:rsidRPr="005B27C1" w:rsidTr="00075253">
        <w:trPr>
          <w:jc w:val="center"/>
        </w:trPr>
        <w:tc>
          <w:tcPr>
            <w:tcW w:w="1697" w:type="pct"/>
            <w:vAlign w:val="center"/>
          </w:tcPr>
          <w:p w:rsidR="00075253" w:rsidRPr="005B27C1" w:rsidRDefault="00075253" w:rsidP="00075253">
            <w:pPr>
              <w:ind w:left="284"/>
            </w:pPr>
            <w:r w:rsidRPr="005B27C1">
              <w:t>отличные</w:t>
            </w:r>
          </w:p>
        </w:tc>
        <w:tc>
          <w:tcPr>
            <w:tcW w:w="892" w:type="pct"/>
            <w:vAlign w:val="center"/>
          </w:tcPr>
          <w:p w:rsidR="00075253" w:rsidRPr="005B27C1" w:rsidRDefault="00075253" w:rsidP="00075253">
            <w:pPr>
              <w:spacing w:before="80" w:after="20"/>
              <w:ind w:right="-61"/>
              <w:jc w:val="center"/>
              <w:rPr>
                <w:lang w:val="en-US"/>
              </w:rPr>
            </w:pPr>
            <w:r w:rsidRPr="005B27C1">
              <w:rPr>
                <w:lang w:val="en-US"/>
              </w:rPr>
              <w:t>6,1</w:t>
            </w:r>
          </w:p>
        </w:tc>
        <w:tc>
          <w:tcPr>
            <w:tcW w:w="801" w:type="pct"/>
            <w:vAlign w:val="center"/>
          </w:tcPr>
          <w:p w:rsidR="00075253" w:rsidRPr="005B27C1" w:rsidRDefault="00075253" w:rsidP="00075253">
            <w:pPr>
              <w:spacing w:before="80" w:after="20"/>
              <w:ind w:right="-61"/>
              <w:jc w:val="center"/>
              <w:rPr>
                <w:lang w:val="en-US"/>
              </w:rPr>
            </w:pPr>
            <w:r w:rsidRPr="005B27C1">
              <w:rPr>
                <w:lang w:val="en-US"/>
              </w:rPr>
              <w:t>6,8</w:t>
            </w:r>
          </w:p>
        </w:tc>
        <w:tc>
          <w:tcPr>
            <w:tcW w:w="758" w:type="pct"/>
            <w:vAlign w:val="center"/>
          </w:tcPr>
          <w:p w:rsidR="00075253" w:rsidRPr="005B27C1" w:rsidRDefault="00075253" w:rsidP="00075253">
            <w:pPr>
              <w:spacing w:before="80" w:after="20"/>
              <w:ind w:right="-61"/>
              <w:jc w:val="center"/>
              <w:rPr>
                <w:lang w:val="en-US"/>
              </w:rPr>
            </w:pPr>
            <w:r w:rsidRPr="005B27C1">
              <w:rPr>
                <w:lang w:val="en-US"/>
              </w:rPr>
              <w:t>7,0</w:t>
            </w:r>
          </w:p>
        </w:tc>
        <w:tc>
          <w:tcPr>
            <w:tcW w:w="852" w:type="pct"/>
            <w:vAlign w:val="center"/>
          </w:tcPr>
          <w:p w:rsidR="00075253" w:rsidRPr="005B27C1" w:rsidRDefault="00075253" w:rsidP="00075253">
            <w:pPr>
              <w:spacing w:before="80" w:after="20"/>
              <w:ind w:right="-61"/>
              <w:jc w:val="center"/>
              <w:rPr>
                <w:lang w:val="en-US"/>
              </w:rPr>
            </w:pPr>
            <w:r w:rsidRPr="005B27C1">
              <w:rPr>
                <w:lang w:val="en-US"/>
              </w:rPr>
              <w:t>6,1</w:t>
            </w:r>
          </w:p>
        </w:tc>
      </w:tr>
      <w:tr w:rsidR="00075253" w:rsidRPr="005B27C1" w:rsidTr="00075253">
        <w:trPr>
          <w:jc w:val="center"/>
        </w:trPr>
        <w:tc>
          <w:tcPr>
            <w:tcW w:w="1697" w:type="pct"/>
            <w:vAlign w:val="center"/>
          </w:tcPr>
          <w:p w:rsidR="00075253" w:rsidRPr="005B27C1" w:rsidRDefault="00075253" w:rsidP="00075253">
            <w:pPr>
              <w:ind w:left="284"/>
            </w:pPr>
            <w:r w:rsidRPr="005B27C1">
              <w:lastRenderedPageBreak/>
              <w:t xml:space="preserve">хорошие  </w:t>
            </w:r>
          </w:p>
        </w:tc>
        <w:tc>
          <w:tcPr>
            <w:tcW w:w="892" w:type="pct"/>
            <w:vAlign w:val="center"/>
          </w:tcPr>
          <w:p w:rsidR="00075253" w:rsidRPr="005B27C1" w:rsidRDefault="00075253" w:rsidP="00075253">
            <w:pPr>
              <w:spacing w:before="80" w:after="20"/>
              <w:ind w:right="-61"/>
              <w:jc w:val="center"/>
              <w:rPr>
                <w:lang w:val="en-US"/>
              </w:rPr>
            </w:pPr>
            <w:r w:rsidRPr="005B27C1">
              <w:rPr>
                <w:lang w:val="en-US"/>
              </w:rPr>
              <w:t>44,5</w:t>
            </w:r>
          </w:p>
        </w:tc>
        <w:tc>
          <w:tcPr>
            <w:tcW w:w="801" w:type="pct"/>
            <w:vAlign w:val="center"/>
          </w:tcPr>
          <w:p w:rsidR="00075253" w:rsidRPr="005B27C1" w:rsidRDefault="00075253" w:rsidP="00075253">
            <w:pPr>
              <w:spacing w:before="80" w:after="20"/>
              <w:ind w:right="-61"/>
              <w:jc w:val="center"/>
              <w:rPr>
                <w:lang w:val="en-US"/>
              </w:rPr>
            </w:pPr>
            <w:r w:rsidRPr="005B27C1">
              <w:rPr>
                <w:lang w:val="en-US"/>
              </w:rPr>
              <w:t>44,4</w:t>
            </w:r>
          </w:p>
        </w:tc>
        <w:tc>
          <w:tcPr>
            <w:tcW w:w="758" w:type="pct"/>
            <w:vAlign w:val="center"/>
          </w:tcPr>
          <w:p w:rsidR="00075253" w:rsidRPr="005B27C1" w:rsidRDefault="00075253" w:rsidP="00075253">
            <w:pPr>
              <w:spacing w:before="80" w:after="20"/>
              <w:ind w:right="-61"/>
              <w:jc w:val="center"/>
              <w:rPr>
                <w:lang w:val="en-US"/>
              </w:rPr>
            </w:pPr>
            <w:r w:rsidRPr="005B27C1">
              <w:rPr>
                <w:lang w:val="en-US"/>
              </w:rPr>
              <w:t>45,5</w:t>
            </w:r>
          </w:p>
        </w:tc>
        <w:tc>
          <w:tcPr>
            <w:tcW w:w="852" w:type="pct"/>
            <w:vAlign w:val="center"/>
          </w:tcPr>
          <w:p w:rsidR="00075253" w:rsidRPr="005B27C1" w:rsidRDefault="00075253" w:rsidP="00075253">
            <w:pPr>
              <w:spacing w:before="80" w:after="20"/>
              <w:ind w:right="-61"/>
              <w:jc w:val="center"/>
              <w:rPr>
                <w:lang w:val="en-US"/>
              </w:rPr>
            </w:pPr>
            <w:r w:rsidRPr="005B27C1">
              <w:rPr>
                <w:lang w:val="en-US"/>
              </w:rPr>
              <w:t>41,0</w:t>
            </w:r>
          </w:p>
        </w:tc>
      </w:tr>
      <w:tr w:rsidR="00075253" w:rsidRPr="005B27C1" w:rsidTr="00075253">
        <w:trPr>
          <w:jc w:val="center"/>
        </w:trPr>
        <w:tc>
          <w:tcPr>
            <w:tcW w:w="1697" w:type="pct"/>
            <w:vAlign w:val="center"/>
          </w:tcPr>
          <w:p w:rsidR="00075253" w:rsidRPr="005B27C1" w:rsidRDefault="00075253" w:rsidP="00075253">
            <w:pPr>
              <w:ind w:left="284"/>
            </w:pPr>
            <w:r w:rsidRPr="005B27C1">
              <w:t xml:space="preserve">удовлетворительные </w:t>
            </w:r>
          </w:p>
        </w:tc>
        <w:tc>
          <w:tcPr>
            <w:tcW w:w="892" w:type="pct"/>
            <w:vAlign w:val="center"/>
          </w:tcPr>
          <w:p w:rsidR="00075253" w:rsidRPr="005B27C1" w:rsidRDefault="00075253" w:rsidP="00075253">
            <w:pPr>
              <w:spacing w:before="80" w:after="20"/>
              <w:ind w:right="-61"/>
              <w:jc w:val="center"/>
              <w:rPr>
                <w:lang w:val="en-US"/>
              </w:rPr>
            </w:pPr>
            <w:r w:rsidRPr="005B27C1">
              <w:rPr>
                <w:lang w:val="en-US"/>
              </w:rPr>
              <w:t>44,3</w:t>
            </w:r>
          </w:p>
        </w:tc>
        <w:tc>
          <w:tcPr>
            <w:tcW w:w="801" w:type="pct"/>
            <w:vAlign w:val="center"/>
          </w:tcPr>
          <w:p w:rsidR="00075253" w:rsidRPr="005B27C1" w:rsidRDefault="00075253" w:rsidP="00075253">
            <w:pPr>
              <w:spacing w:before="80" w:after="20"/>
              <w:ind w:right="-61"/>
              <w:jc w:val="center"/>
              <w:rPr>
                <w:lang w:val="en-US"/>
              </w:rPr>
            </w:pPr>
            <w:r w:rsidRPr="005B27C1">
              <w:rPr>
                <w:lang w:val="en-US"/>
              </w:rPr>
              <w:t>43,1</w:t>
            </w:r>
          </w:p>
        </w:tc>
        <w:tc>
          <w:tcPr>
            <w:tcW w:w="758" w:type="pct"/>
            <w:vAlign w:val="center"/>
          </w:tcPr>
          <w:p w:rsidR="00075253" w:rsidRPr="005B27C1" w:rsidRDefault="00075253" w:rsidP="00075253">
            <w:pPr>
              <w:spacing w:before="80" w:after="20"/>
              <w:ind w:right="-61"/>
              <w:jc w:val="center"/>
              <w:rPr>
                <w:lang w:val="en-US"/>
              </w:rPr>
            </w:pPr>
            <w:r w:rsidRPr="005B27C1">
              <w:rPr>
                <w:lang w:val="en-US"/>
              </w:rPr>
              <w:t>42,8</w:t>
            </w:r>
          </w:p>
        </w:tc>
        <w:tc>
          <w:tcPr>
            <w:tcW w:w="852" w:type="pct"/>
            <w:vAlign w:val="center"/>
          </w:tcPr>
          <w:p w:rsidR="00075253" w:rsidRPr="005B27C1" w:rsidRDefault="00075253" w:rsidP="00075253">
            <w:pPr>
              <w:spacing w:before="80" w:after="20"/>
              <w:ind w:right="-61"/>
              <w:jc w:val="center"/>
              <w:rPr>
                <w:lang w:val="en-US"/>
              </w:rPr>
            </w:pPr>
            <w:r w:rsidRPr="005B27C1">
              <w:rPr>
                <w:lang w:val="en-US"/>
              </w:rPr>
              <w:t>44,2</w:t>
            </w:r>
          </w:p>
        </w:tc>
      </w:tr>
      <w:tr w:rsidR="00075253" w:rsidRPr="005B27C1" w:rsidTr="00075253">
        <w:trPr>
          <w:jc w:val="center"/>
        </w:trPr>
        <w:tc>
          <w:tcPr>
            <w:tcW w:w="1697" w:type="pct"/>
            <w:vAlign w:val="center"/>
          </w:tcPr>
          <w:p w:rsidR="00075253" w:rsidRPr="005B27C1" w:rsidRDefault="00075253" w:rsidP="00075253">
            <w:pPr>
              <w:ind w:left="284"/>
            </w:pPr>
            <w:r w:rsidRPr="005B27C1">
              <w:t>плохие</w:t>
            </w:r>
          </w:p>
        </w:tc>
        <w:tc>
          <w:tcPr>
            <w:tcW w:w="892" w:type="pct"/>
            <w:vAlign w:val="center"/>
          </w:tcPr>
          <w:p w:rsidR="00075253" w:rsidRPr="005B27C1" w:rsidRDefault="00075253" w:rsidP="00075253">
            <w:pPr>
              <w:spacing w:before="80" w:after="20"/>
              <w:ind w:right="-61"/>
              <w:jc w:val="center"/>
              <w:rPr>
                <w:lang w:val="en-US"/>
              </w:rPr>
            </w:pPr>
            <w:r w:rsidRPr="005B27C1">
              <w:rPr>
                <w:lang w:val="en-US"/>
              </w:rPr>
              <w:t>4,4</w:t>
            </w:r>
          </w:p>
        </w:tc>
        <w:tc>
          <w:tcPr>
            <w:tcW w:w="801" w:type="pct"/>
            <w:vAlign w:val="center"/>
          </w:tcPr>
          <w:p w:rsidR="00075253" w:rsidRPr="005B27C1" w:rsidRDefault="00075253" w:rsidP="00075253">
            <w:pPr>
              <w:spacing w:before="80" w:after="20"/>
              <w:ind w:right="-61"/>
              <w:jc w:val="center"/>
              <w:rPr>
                <w:lang w:val="en-US"/>
              </w:rPr>
            </w:pPr>
            <w:r w:rsidRPr="005B27C1">
              <w:rPr>
                <w:lang w:val="en-US"/>
              </w:rPr>
              <w:t>4,9</w:t>
            </w:r>
          </w:p>
        </w:tc>
        <w:tc>
          <w:tcPr>
            <w:tcW w:w="758" w:type="pct"/>
            <w:vAlign w:val="center"/>
          </w:tcPr>
          <w:p w:rsidR="00075253" w:rsidRPr="005B27C1" w:rsidRDefault="00075253" w:rsidP="00075253">
            <w:pPr>
              <w:spacing w:before="80" w:after="20"/>
              <w:ind w:right="-61"/>
              <w:jc w:val="center"/>
              <w:rPr>
                <w:lang w:val="en-US"/>
              </w:rPr>
            </w:pPr>
            <w:r w:rsidRPr="005B27C1">
              <w:rPr>
                <w:lang w:val="en-US"/>
              </w:rPr>
              <w:t>4,0</w:t>
            </w:r>
          </w:p>
        </w:tc>
        <w:tc>
          <w:tcPr>
            <w:tcW w:w="852" w:type="pct"/>
            <w:vAlign w:val="center"/>
          </w:tcPr>
          <w:p w:rsidR="00075253" w:rsidRPr="005B27C1" w:rsidRDefault="00075253" w:rsidP="00075253">
            <w:pPr>
              <w:spacing w:before="80" w:after="20"/>
              <w:ind w:right="-61"/>
              <w:jc w:val="center"/>
              <w:rPr>
                <w:lang w:val="en-US"/>
              </w:rPr>
            </w:pPr>
            <w:r w:rsidRPr="005B27C1">
              <w:rPr>
                <w:lang w:val="en-US"/>
              </w:rPr>
              <w:t>7,7</w:t>
            </w:r>
          </w:p>
        </w:tc>
      </w:tr>
      <w:tr w:rsidR="00075253" w:rsidRPr="005B27C1" w:rsidTr="00075253">
        <w:trPr>
          <w:jc w:val="center"/>
        </w:trPr>
        <w:tc>
          <w:tcPr>
            <w:tcW w:w="1697" w:type="pct"/>
            <w:vAlign w:val="center"/>
          </w:tcPr>
          <w:p w:rsidR="00075253" w:rsidRPr="005B27C1" w:rsidRDefault="00075253" w:rsidP="00075253">
            <w:pPr>
              <w:ind w:left="284"/>
            </w:pPr>
            <w:r w:rsidRPr="005B27C1">
              <w:t>очень плохие</w:t>
            </w:r>
          </w:p>
        </w:tc>
        <w:tc>
          <w:tcPr>
            <w:tcW w:w="892" w:type="pct"/>
            <w:vAlign w:val="center"/>
          </w:tcPr>
          <w:p w:rsidR="00075253" w:rsidRPr="005B27C1" w:rsidRDefault="00075253" w:rsidP="00075253">
            <w:pPr>
              <w:spacing w:before="80" w:after="20"/>
              <w:ind w:right="-61"/>
              <w:jc w:val="center"/>
              <w:rPr>
                <w:lang w:val="en-US"/>
              </w:rPr>
            </w:pPr>
            <w:r w:rsidRPr="005B27C1">
              <w:rPr>
                <w:lang w:val="en-US"/>
              </w:rPr>
              <w:t>0,7</w:t>
            </w:r>
          </w:p>
        </w:tc>
        <w:tc>
          <w:tcPr>
            <w:tcW w:w="801" w:type="pct"/>
            <w:vAlign w:val="center"/>
          </w:tcPr>
          <w:p w:rsidR="00075253" w:rsidRPr="005B27C1" w:rsidRDefault="00075253" w:rsidP="00075253">
            <w:pPr>
              <w:spacing w:before="80" w:after="20"/>
              <w:ind w:right="-61"/>
              <w:jc w:val="center"/>
              <w:rPr>
                <w:lang w:val="en-US"/>
              </w:rPr>
            </w:pPr>
            <w:r w:rsidRPr="005B27C1">
              <w:rPr>
                <w:lang w:val="en-US"/>
              </w:rPr>
              <w:t>0,8</w:t>
            </w:r>
          </w:p>
        </w:tc>
        <w:tc>
          <w:tcPr>
            <w:tcW w:w="758" w:type="pct"/>
            <w:vAlign w:val="center"/>
          </w:tcPr>
          <w:p w:rsidR="00075253" w:rsidRPr="005B27C1" w:rsidRDefault="00075253" w:rsidP="00075253">
            <w:pPr>
              <w:spacing w:before="80" w:after="20"/>
              <w:ind w:right="-61"/>
              <w:jc w:val="center"/>
              <w:rPr>
                <w:lang w:val="en-US"/>
              </w:rPr>
            </w:pPr>
            <w:r w:rsidRPr="005B27C1">
              <w:rPr>
                <w:lang w:val="en-US"/>
              </w:rPr>
              <w:t>0,7</w:t>
            </w:r>
          </w:p>
        </w:tc>
        <w:tc>
          <w:tcPr>
            <w:tcW w:w="852" w:type="pct"/>
            <w:vAlign w:val="center"/>
          </w:tcPr>
          <w:p w:rsidR="00075253" w:rsidRPr="005B27C1" w:rsidRDefault="00075253" w:rsidP="00075253">
            <w:pPr>
              <w:spacing w:before="80" w:after="20"/>
              <w:ind w:right="-61"/>
              <w:jc w:val="center"/>
              <w:rPr>
                <w:lang w:val="en-US"/>
              </w:rPr>
            </w:pPr>
            <w:r w:rsidRPr="005B27C1">
              <w:rPr>
                <w:lang w:val="en-US"/>
              </w:rPr>
              <w:t>1,0</w:t>
            </w:r>
          </w:p>
        </w:tc>
      </w:tr>
      <w:tr w:rsidR="00075253" w:rsidRPr="005B27C1" w:rsidTr="00075253">
        <w:trPr>
          <w:jc w:val="center"/>
        </w:trPr>
        <w:tc>
          <w:tcPr>
            <w:tcW w:w="1697" w:type="pct"/>
            <w:vAlign w:val="center"/>
          </w:tcPr>
          <w:p w:rsidR="00075253" w:rsidRPr="005B27C1" w:rsidRDefault="00075253" w:rsidP="00075253">
            <w:pPr>
              <w:ind w:left="170"/>
              <w:rPr>
                <w:i/>
              </w:rPr>
            </w:pPr>
            <w:r w:rsidRPr="005B27C1">
              <w:rPr>
                <w:i/>
              </w:rPr>
              <w:t>оценивают степень  стесненности проживания как:</w:t>
            </w:r>
          </w:p>
        </w:tc>
        <w:tc>
          <w:tcPr>
            <w:tcW w:w="892" w:type="pct"/>
            <w:vAlign w:val="center"/>
          </w:tcPr>
          <w:p w:rsidR="00075253" w:rsidRPr="005B27C1" w:rsidRDefault="00075253" w:rsidP="00075253">
            <w:pPr>
              <w:spacing w:before="80" w:after="20"/>
              <w:ind w:right="-61"/>
              <w:jc w:val="center"/>
            </w:pPr>
          </w:p>
        </w:tc>
        <w:tc>
          <w:tcPr>
            <w:tcW w:w="801" w:type="pct"/>
            <w:vAlign w:val="center"/>
          </w:tcPr>
          <w:p w:rsidR="00075253" w:rsidRPr="005B27C1" w:rsidRDefault="00075253" w:rsidP="00075253">
            <w:pPr>
              <w:spacing w:before="80" w:after="20"/>
              <w:ind w:right="-61"/>
              <w:jc w:val="center"/>
            </w:pPr>
          </w:p>
        </w:tc>
        <w:tc>
          <w:tcPr>
            <w:tcW w:w="758" w:type="pct"/>
            <w:vAlign w:val="center"/>
          </w:tcPr>
          <w:p w:rsidR="00075253" w:rsidRPr="005B27C1" w:rsidRDefault="00075253" w:rsidP="00075253">
            <w:pPr>
              <w:spacing w:before="80" w:after="20"/>
              <w:ind w:right="-61"/>
              <w:jc w:val="center"/>
            </w:pPr>
          </w:p>
        </w:tc>
        <w:tc>
          <w:tcPr>
            <w:tcW w:w="852" w:type="pct"/>
            <w:vAlign w:val="center"/>
          </w:tcPr>
          <w:p w:rsidR="00075253" w:rsidRPr="005B27C1" w:rsidRDefault="00075253" w:rsidP="00075253">
            <w:pPr>
              <w:spacing w:before="80" w:after="20"/>
              <w:ind w:right="-61"/>
              <w:jc w:val="center"/>
            </w:pP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pPr>
            <w:r w:rsidRPr="005B27C1">
              <w:t>не испытывают стесненности</w:t>
            </w:r>
          </w:p>
        </w:tc>
        <w:tc>
          <w:tcPr>
            <w:tcW w:w="892" w:type="pct"/>
            <w:vAlign w:val="center"/>
          </w:tcPr>
          <w:p w:rsidR="00075253" w:rsidRPr="005B27C1" w:rsidRDefault="00075253" w:rsidP="00075253">
            <w:pPr>
              <w:spacing w:before="80" w:after="20"/>
              <w:ind w:right="-61"/>
              <w:jc w:val="center"/>
              <w:rPr>
                <w:lang w:val="en-US"/>
              </w:rPr>
            </w:pPr>
            <w:r w:rsidRPr="005B27C1">
              <w:rPr>
                <w:lang w:val="en-US"/>
              </w:rPr>
              <w:t>74,0</w:t>
            </w:r>
          </w:p>
        </w:tc>
        <w:tc>
          <w:tcPr>
            <w:tcW w:w="801" w:type="pct"/>
            <w:vAlign w:val="center"/>
          </w:tcPr>
          <w:p w:rsidR="00075253" w:rsidRPr="005B27C1" w:rsidRDefault="00075253" w:rsidP="00075253">
            <w:pPr>
              <w:spacing w:before="80" w:after="20"/>
              <w:ind w:right="-61"/>
              <w:jc w:val="center"/>
              <w:rPr>
                <w:lang w:val="en-US"/>
              </w:rPr>
            </w:pPr>
            <w:r w:rsidRPr="005B27C1">
              <w:rPr>
                <w:lang w:val="en-US"/>
              </w:rPr>
              <w:t>53,7</w:t>
            </w:r>
          </w:p>
        </w:tc>
        <w:tc>
          <w:tcPr>
            <w:tcW w:w="758" w:type="pct"/>
            <w:vAlign w:val="center"/>
          </w:tcPr>
          <w:p w:rsidR="00075253" w:rsidRPr="005B27C1" w:rsidRDefault="00075253" w:rsidP="00075253">
            <w:pPr>
              <w:spacing w:before="80" w:after="20"/>
              <w:ind w:right="-61"/>
              <w:jc w:val="center"/>
              <w:rPr>
                <w:lang w:val="en-US"/>
              </w:rPr>
            </w:pPr>
            <w:r w:rsidRPr="005B27C1">
              <w:rPr>
                <w:lang w:val="en-US"/>
              </w:rPr>
              <w:t>51,3</w:t>
            </w:r>
          </w:p>
        </w:tc>
        <w:tc>
          <w:tcPr>
            <w:tcW w:w="852" w:type="pct"/>
            <w:vAlign w:val="center"/>
          </w:tcPr>
          <w:p w:rsidR="00075253" w:rsidRPr="005B27C1" w:rsidRDefault="00075253" w:rsidP="00075253">
            <w:pPr>
              <w:spacing w:before="80" w:after="20"/>
              <w:ind w:right="-61"/>
              <w:jc w:val="center"/>
              <w:rPr>
                <w:lang w:val="en-US"/>
              </w:rPr>
            </w:pPr>
            <w:r w:rsidRPr="005B27C1">
              <w:rPr>
                <w:lang w:val="en-US"/>
              </w:rPr>
              <w:t>60,9</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pPr>
            <w:r w:rsidRPr="005B27C1">
              <w:t>испытывают определенную стесненность</w:t>
            </w:r>
          </w:p>
        </w:tc>
        <w:tc>
          <w:tcPr>
            <w:tcW w:w="892" w:type="pct"/>
            <w:vAlign w:val="center"/>
          </w:tcPr>
          <w:p w:rsidR="00075253" w:rsidRPr="005B27C1" w:rsidRDefault="00075253" w:rsidP="00075253">
            <w:pPr>
              <w:spacing w:before="80" w:after="20"/>
              <w:ind w:right="-61"/>
              <w:jc w:val="center"/>
              <w:rPr>
                <w:lang w:val="en-US"/>
              </w:rPr>
            </w:pPr>
            <w:r w:rsidRPr="005B27C1">
              <w:rPr>
                <w:lang w:val="en-US"/>
              </w:rPr>
              <w:t>18,6</w:t>
            </w:r>
          </w:p>
        </w:tc>
        <w:tc>
          <w:tcPr>
            <w:tcW w:w="801" w:type="pct"/>
            <w:vAlign w:val="center"/>
          </w:tcPr>
          <w:p w:rsidR="00075253" w:rsidRPr="005B27C1" w:rsidRDefault="00075253" w:rsidP="00075253">
            <w:pPr>
              <w:spacing w:before="80" w:after="20"/>
              <w:ind w:right="-61"/>
              <w:jc w:val="center"/>
              <w:rPr>
                <w:lang w:val="en-US"/>
              </w:rPr>
            </w:pPr>
            <w:r w:rsidRPr="005B27C1">
              <w:rPr>
                <w:lang w:val="en-US"/>
              </w:rPr>
              <w:t>31,6</w:t>
            </w:r>
          </w:p>
        </w:tc>
        <w:tc>
          <w:tcPr>
            <w:tcW w:w="758" w:type="pct"/>
            <w:vAlign w:val="center"/>
          </w:tcPr>
          <w:p w:rsidR="00075253" w:rsidRPr="005B27C1" w:rsidRDefault="00075253" w:rsidP="00075253">
            <w:pPr>
              <w:spacing w:before="80" w:after="20"/>
              <w:ind w:right="-61"/>
              <w:jc w:val="center"/>
              <w:rPr>
                <w:lang w:val="en-US"/>
              </w:rPr>
            </w:pPr>
            <w:r w:rsidRPr="005B27C1">
              <w:rPr>
                <w:lang w:val="en-US"/>
              </w:rPr>
              <w:t>32,9</w:t>
            </w:r>
          </w:p>
        </w:tc>
        <w:tc>
          <w:tcPr>
            <w:tcW w:w="852" w:type="pct"/>
            <w:vAlign w:val="center"/>
          </w:tcPr>
          <w:p w:rsidR="00075253" w:rsidRPr="005B27C1" w:rsidRDefault="00075253" w:rsidP="00075253">
            <w:pPr>
              <w:spacing w:before="80" w:after="20"/>
              <w:ind w:right="-61"/>
              <w:jc w:val="center"/>
              <w:rPr>
                <w:lang w:val="en-US"/>
              </w:rPr>
            </w:pPr>
            <w:r w:rsidRPr="005B27C1">
              <w:rPr>
                <w:lang w:val="en-US"/>
              </w:rPr>
              <w:t>27,6</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pPr>
            <w:r w:rsidRPr="005B27C1">
              <w:t>испытывают большую стесненность</w:t>
            </w:r>
          </w:p>
        </w:tc>
        <w:tc>
          <w:tcPr>
            <w:tcW w:w="892" w:type="pct"/>
            <w:vAlign w:val="center"/>
          </w:tcPr>
          <w:p w:rsidR="00075253" w:rsidRPr="005B27C1" w:rsidRDefault="00075253" w:rsidP="00075253">
            <w:pPr>
              <w:spacing w:before="80" w:after="20"/>
              <w:ind w:right="-61"/>
              <w:jc w:val="center"/>
              <w:rPr>
                <w:lang w:val="en-US"/>
              </w:rPr>
            </w:pPr>
            <w:r w:rsidRPr="005B27C1">
              <w:rPr>
                <w:lang w:val="en-US"/>
              </w:rPr>
              <w:t>7,2</w:t>
            </w:r>
          </w:p>
        </w:tc>
        <w:tc>
          <w:tcPr>
            <w:tcW w:w="801" w:type="pct"/>
            <w:vAlign w:val="center"/>
          </w:tcPr>
          <w:p w:rsidR="00075253" w:rsidRPr="005B27C1" w:rsidRDefault="00075253" w:rsidP="00075253">
            <w:pPr>
              <w:spacing w:before="80" w:after="20"/>
              <w:ind w:right="-61"/>
              <w:jc w:val="center"/>
              <w:rPr>
                <w:lang w:val="en-US"/>
              </w:rPr>
            </w:pPr>
            <w:r w:rsidRPr="005B27C1">
              <w:rPr>
                <w:lang w:val="en-US"/>
              </w:rPr>
              <w:t>14,6</w:t>
            </w:r>
          </w:p>
        </w:tc>
        <w:tc>
          <w:tcPr>
            <w:tcW w:w="758" w:type="pct"/>
            <w:vAlign w:val="center"/>
          </w:tcPr>
          <w:p w:rsidR="00075253" w:rsidRPr="005B27C1" w:rsidRDefault="00075253" w:rsidP="00075253">
            <w:pPr>
              <w:spacing w:before="80" w:after="20"/>
              <w:ind w:right="-61"/>
              <w:jc w:val="center"/>
              <w:rPr>
                <w:lang w:val="en-US"/>
              </w:rPr>
            </w:pPr>
            <w:r w:rsidRPr="005B27C1">
              <w:rPr>
                <w:lang w:val="en-US"/>
              </w:rPr>
              <w:t>15,7</w:t>
            </w:r>
          </w:p>
        </w:tc>
        <w:tc>
          <w:tcPr>
            <w:tcW w:w="852" w:type="pct"/>
            <w:vAlign w:val="center"/>
          </w:tcPr>
          <w:p w:rsidR="00075253" w:rsidRPr="005B27C1" w:rsidRDefault="00075253" w:rsidP="00075253">
            <w:pPr>
              <w:spacing w:before="80" w:after="20"/>
              <w:ind w:right="-61"/>
              <w:jc w:val="center"/>
              <w:rPr>
                <w:lang w:val="en-US"/>
              </w:rPr>
            </w:pPr>
            <w:r w:rsidRPr="005B27C1">
              <w:rPr>
                <w:lang w:val="en-US"/>
              </w:rPr>
              <w:t>11,3</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pPr>
            <w:r w:rsidRPr="005B27C1">
              <w:t>не определено</w:t>
            </w:r>
          </w:p>
        </w:tc>
        <w:tc>
          <w:tcPr>
            <w:tcW w:w="892" w:type="pct"/>
            <w:vAlign w:val="center"/>
          </w:tcPr>
          <w:p w:rsidR="00075253" w:rsidRPr="005B27C1" w:rsidRDefault="00075253" w:rsidP="00075253">
            <w:pPr>
              <w:spacing w:before="80" w:after="20"/>
              <w:ind w:right="-61"/>
              <w:jc w:val="center"/>
              <w:rPr>
                <w:lang w:val="en-US"/>
              </w:rPr>
            </w:pPr>
            <w:r w:rsidRPr="005B27C1">
              <w:rPr>
                <w:lang w:val="en-US"/>
              </w:rPr>
              <w:t>0,1</w:t>
            </w:r>
          </w:p>
        </w:tc>
        <w:tc>
          <w:tcPr>
            <w:tcW w:w="801" w:type="pct"/>
            <w:vAlign w:val="center"/>
          </w:tcPr>
          <w:p w:rsidR="00075253" w:rsidRPr="005B27C1" w:rsidRDefault="00075253" w:rsidP="00075253">
            <w:pPr>
              <w:spacing w:before="80" w:after="20"/>
              <w:ind w:right="-61"/>
              <w:jc w:val="center"/>
              <w:rPr>
                <w:lang w:val="en-US"/>
              </w:rPr>
            </w:pPr>
            <w:r w:rsidRPr="005B27C1">
              <w:rPr>
                <w:lang w:val="en-US"/>
              </w:rPr>
              <w:t>0,1</w:t>
            </w:r>
          </w:p>
        </w:tc>
        <w:tc>
          <w:tcPr>
            <w:tcW w:w="758" w:type="pct"/>
            <w:vAlign w:val="center"/>
          </w:tcPr>
          <w:p w:rsidR="00075253" w:rsidRPr="005B27C1" w:rsidRDefault="00075253" w:rsidP="00075253">
            <w:pPr>
              <w:spacing w:before="80" w:after="20"/>
              <w:ind w:right="-61"/>
              <w:jc w:val="center"/>
              <w:rPr>
                <w:lang w:val="en-US"/>
              </w:rPr>
            </w:pPr>
            <w:r w:rsidRPr="005B27C1">
              <w:rPr>
                <w:lang w:val="en-US"/>
              </w:rPr>
              <w:t>0,1</w:t>
            </w:r>
          </w:p>
        </w:tc>
        <w:tc>
          <w:tcPr>
            <w:tcW w:w="852" w:type="pct"/>
            <w:vAlign w:val="center"/>
          </w:tcPr>
          <w:p w:rsidR="00075253" w:rsidRPr="005B27C1" w:rsidRDefault="00075253" w:rsidP="00075253">
            <w:pPr>
              <w:spacing w:before="80" w:after="20"/>
              <w:ind w:right="-61"/>
              <w:jc w:val="center"/>
              <w:rPr>
                <w:lang w:val="en-US"/>
              </w:rPr>
            </w:pPr>
            <w:r w:rsidRPr="005B27C1">
              <w:rPr>
                <w:lang w:val="en-US"/>
              </w:rPr>
              <w:t>0,1</w:t>
            </w:r>
          </w:p>
        </w:tc>
      </w:tr>
      <w:tr w:rsidR="00075253" w:rsidRPr="005B27C1" w:rsidTr="00075253">
        <w:trPr>
          <w:jc w:val="center"/>
        </w:trPr>
        <w:tc>
          <w:tcPr>
            <w:tcW w:w="1697" w:type="pct"/>
            <w:vAlign w:val="center"/>
          </w:tcPr>
          <w:p w:rsidR="00075253" w:rsidRPr="005B27C1" w:rsidRDefault="00075253" w:rsidP="00075253">
            <w:pPr>
              <w:ind w:left="170"/>
              <w:rPr>
                <w:i/>
              </w:rPr>
            </w:pPr>
            <w:r w:rsidRPr="005B27C1">
              <w:rPr>
                <w:i/>
              </w:rPr>
              <w:t xml:space="preserve">собираются улучшить свои жилищные условия </w:t>
            </w:r>
          </w:p>
        </w:tc>
        <w:tc>
          <w:tcPr>
            <w:tcW w:w="892" w:type="pct"/>
            <w:vAlign w:val="center"/>
          </w:tcPr>
          <w:p w:rsidR="00075253" w:rsidRPr="005B27C1" w:rsidRDefault="00075253" w:rsidP="00075253">
            <w:pPr>
              <w:spacing w:before="80" w:after="20"/>
              <w:ind w:right="-61"/>
              <w:jc w:val="center"/>
              <w:rPr>
                <w:lang w:val="en-US"/>
              </w:rPr>
            </w:pPr>
            <w:r w:rsidRPr="005B27C1">
              <w:rPr>
                <w:lang w:val="en-US"/>
              </w:rPr>
              <w:t>13,4</w:t>
            </w:r>
          </w:p>
        </w:tc>
        <w:tc>
          <w:tcPr>
            <w:tcW w:w="801" w:type="pct"/>
            <w:vAlign w:val="center"/>
          </w:tcPr>
          <w:p w:rsidR="00075253" w:rsidRPr="005B27C1" w:rsidRDefault="00075253" w:rsidP="00075253">
            <w:pPr>
              <w:spacing w:before="80" w:after="20"/>
              <w:ind w:right="-61"/>
              <w:jc w:val="center"/>
              <w:rPr>
                <w:lang w:val="en-US"/>
              </w:rPr>
            </w:pPr>
            <w:r w:rsidRPr="005B27C1">
              <w:rPr>
                <w:lang w:val="en-US"/>
              </w:rPr>
              <w:t>22,8</w:t>
            </w:r>
          </w:p>
        </w:tc>
        <w:tc>
          <w:tcPr>
            <w:tcW w:w="758" w:type="pct"/>
            <w:vAlign w:val="center"/>
          </w:tcPr>
          <w:p w:rsidR="00075253" w:rsidRPr="005B27C1" w:rsidRDefault="00075253" w:rsidP="00075253">
            <w:pPr>
              <w:spacing w:before="80" w:after="20"/>
              <w:ind w:right="-61"/>
              <w:jc w:val="center"/>
              <w:rPr>
                <w:lang w:val="en-US"/>
              </w:rPr>
            </w:pPr>
            <w:r w:rsidRPr="005B27C1">
              <w:rPr>
                <w:lang w:val="en-US"/>
              </w:rPr>
              <w:t>21,6</w:t>
            </w:r>
          </w:p>
        </w:tc>
        <w:tc>
          <w:tcPr>
            <w:tcW w:w="852" w:type="pct"/>
            <w:vAlign w:val="center"/>
          </w:tcPr>
          <w:p w:rsidR="00075253" w:rsidRPr="005B27C1" w:rsidRDefault="00075253" w:rsidP="00075253">
            <w:pPr>
              <w:spacing w:before="80" w:after="20"/>
              <w:ind w:right="-61"/>
              <w:jc w:val="center"/>
              <w:rPr>
                <w:lang w:val="en-US"/>
              </w:rPr>
            </w:pPr>
            <w:r w:rsidRPr="005B27C1">
              <w:rPr>
                <w:lang w:val="en-US"/>
              </w:rPr>
              <w:t>26,3</w:t>
            </w:r>
          </w:p>
        </w:tc>
      </w:tr>
      <w:tr w:rsidR="00075253" w:rsidRPr="005B27C1" w:rsidTr="00075253">
        <w:trPr>
          <w:jc w:val="center"/>
        </w:trPr>
        <w:tc>
          <w:tcPr>
            <w:tcW w:w="1697" w:type="pct"/>
            <w:vAlign w:val="center"/>
          </w:tcPr>
          <w:p w:rsidR="00075253" w:rsidRPr="005B27C1" w:rsidRDefault="00075253" w:rsidP="00075253">
            <w:pPr>
              <w:ind w:left="170"/>
              <w:rPr>
                <w:highlight w:val="green"/>
              </w:rPr>
            </w:pPr>
            <w:r w:rsidRPr="005B27C1">
              <w:rPr>
                <w:i/>
              </w:rPr>
              <w:t>из числа собирающихся  улучшить свои жилищные условия</w:t>
            </w:r>
          </w:p>
        </w:tc>
        <w:tc>
          <w:tcPr>
            <w:tcW w:w="892" w:type="pct"/>
            <w:vAlign w:val="center"/>
          </w:tcPr>
          <w:p w:rsidR="00075253" w:rsidRPr="005B27C1" w:rsidRDefault="00075253" w:rsidP="00075253">
            <w:pPr>
              <w:spacing w:before="80" w:after="20"/>
              <w:ind w:right="-61"/>
              <w:jc w:val="center"/>
            </w:pPr>
            <w:r w:rsidRPr="005B27C1">
              <w:t>100</w:t>
            </w:r>
          </w:p>
        </w:tc>
        <w:tc>
          <w:tcPr>
            <w:tcW w:w="801" w:type="pct"/>
            <w:vAlign w:val="center"/>
          </w:tcPr>
          <w:p w:rsidR="00075253" w:rsidRPr="005B27C1" w:rsidRDefault="00075253" w:rsidP="00075253">
            <w:pPr>
              <w:spacing w:before="80" w:after="20"/>
              <w:ind w:right="-61"/>
              <w:jc w:val="center"/>
            </w:pPr>
            <w:r w:rsidRPr="005B27C1">
              <w:t>100</w:t>
            </w:r>
          </w:p>
        </w:tc>
        <w:tc>
          <w:tcPr>
            <w:tcW w:w="758" w:type="pct"/>
            <w:vAlign w:val="center"/>
          </w:tcPr>
          <w:p w:rsidR="00075253" w:rsidRPr="005B27C1" w:rsidRDefault="00075253" w:rsidP="00075253">
            <w:pPr>
              <w:spacing w:before="80" w:after="20"/>
              <w:ind w:right="-61"/>
              <w:jc w:val="center"/>
            </w:pPr>
            <w:r w:rsidRPr="005B27C1">
              <w:t>100</w:t>
            </w:r>
          </w:p>
        </w:tc>
        <w:tc>
          <w:tcPr>
            <w:tcW w:w="852" w:type="pct"/>
            <w:vAlign w:val="center"/>
          </w:tcPr>
          <w:p w:rsidR="00075253" w:rsidRPr="005B27C1" w:rsidRDefault="00075253" w:rsidP="00075253">
            <w:pPr>
              <w:spacing w:before="80" w:after="20"/>
              <w:ind w:right="-61"/>
              <w:jc w:val="center"/>
            </w:pPr>
            <w:r w:rsidRPr="005B27C1">
              <w:t>100</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5B27C1" w:rsidRDefault="00075253" w:rsidP="00075253">
            <w:pPr>
              <w:spacing w:before="80" w:after="20"/>
              <w:ind w:right="-61"/>
              <w:jc w:val="center"/>
              <w:rPr>
                <w:lang w:val="en-US"/>
              </w:rPr>
            </w:pPr>
            <w:r w:rsidRPr="005B27C1">
              <w:rPr>
                <w:lang w:val="en-US"/>
              </w:rPr>
              <w:t>13,8</w:t>
            </w:r>
          </w:p>
        </w:tc>
        <w:tc>
          <w:tcPr>
            <w:tcW w:w="801" w:type="pct"/>
            <w:vAlign w:val="center"/>
          </w:tcPr>
          <w:p w:rsidR="00075253" w:rsidRPr="005B27C1" w:rsidRDefault="00075253" w:rsidP="00075253">
            <w:pPr>
              <w:spacing w:before="80" w:after="20"/>
              <w:ind w:right="-61"/>
              <w:jc w:val="center"/>
              <w:rPr>
                <w:lang w:val="en-US"/>
              </w:rPr>
            </w:pPr>
            <w:r w:rsidRPr="005B27C1">
              <w:rPr>
                <w:lang w:val="en-US"/>
              </w:rPr>
              <w:t>14,9</w:t>
            </w:r>
          </w:p>
        </w:tc>
        <w:tc>
          <w:tcPr>
            <w:tcW w:w="758" w:type="pct"/>
            <w:vAlign w:val="center"/>
          </w:tcPr>
          <w:p w:rsidR="00075253" w:rsidRPr="005B27C1" w:rsidRDefault="00075253" w:rsidP="00075253">
            <w:pPr>
              <w:spacing w:before="80" w:after="20"/>
              <w:ind w:right="-61"/>
              <w:jc w:val="center"/>
              <w:rPr>
                <w:lang w:val="en-US"/>
              </w:rPr>
            </w:pPr>
            <w:r w:rsidRPr="005B27C1">
              <w:rPr>
                <w:lang w:val="en-US"/>
              </w:rPr>
              <w:t>15,3</w:t>
            </w:r>
          </w:p>
        </w:tc>
        <w:tc>
          <w:tcPr>
            <w:tcW w:w="852" w:type="pct"/>
            <w:vAlign w:val="center"/>
          </w:tcPr>
          <w:p w:rsidR="00075253" w:rsidRPr="005B27C1" w:rsidRDefault="00075253" w:rsidP="00075253">
            <w:pPr>
              <w:spacing w:before="80" w:after="20"/>
              <w:ind w:right="-61"/>
              <w:jc w:val="center"/>
              <w:rPr>
                <w:lang w:val="en-US"/>
              </w:rPr>
            </w:pPr>
            <w:r w:rsidRPr="005B27C1">
              <w:rPr>
                <w:lang w:val="en-US"/>
              </w:rPr>
              <w:t>13,8</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собираются подать документы для постановки на очередь (и/или ожидают прохождения очереди)</w:t>
            </w:r>
          </w:p>
        </w:tc>
        <w:tc>
          <w:tcPr>
            <w:tcW w:w="892" w:type="pct"/>
            <w:vAlign w:val="center"/>
          </w:tcPr>
          <w:p w:rsidR="00075253" w:rsidRPr="005B27C1" w:rsidRDefault="00075253" w:rsidP="00075253">
            <w:pPr>
              <w:spacing w:before="80" w:after="20"/>
              <w:ind w:right="-61"/>
              <w:jc w:val="center"/>
              <w:rPr>
                <w:lang w:val="en-US"/>
              </w:rPr>
            </w:pPr>
            <w:r w:rsidRPr="005B27C1">
              <w:rPr>
                <w:lang w:val="en-US"/>
              </w:rPr>
              <w:t>7,4</w:t>
            </w:r>
          </w:p>
        </w:tc>
        <w:tc>
          <w:tcPr>
            <w:tcW w:w="801" w:type="pct"/>
            <w:vAlign w:val="center"/>
          </w:tcPr>
          <w:p w:rsidR="00075253" w:rsidRPr="005B27C1" w:rsidRDefault="00075253" w:rsidP="00075253">
            <w:pPr>
              <w:spacing w:before="80" w:after="20"/>
              <w:ind w:right="-61"/>
              <w:jc w:val="center"/>
              <w:rPr>
                <w:lang w:val="en-US"/>
              </w:rPr>
            </w:pPr>
            <w:r w:rsidRPr="005B27C1">
              <w:rPr>
                <w:lang w:val="en-US"/>
              </w:rPr>
              <w:t>9,0</w:t>
            </w:r>
          </w:p>
        </w:tc>
        <w:tc>
          <w:tcPr>
            <w:tcW w:w="758" w:type="pct"/>
            <w:vAlign w:val="center"/>
          </w:tcPr>
          <w:p w:rsidR="00075253" w:rsidRPr="005B27C1" w:rsidRDefault="00075253" w:rsidP="00075253">
            <w:pPr>
              <w:spacing w:before="80" w:after="20"/>
              <w:ind w:right="-61"/>
              <w:jc w:val="center"/>
              <w:rPr>
                <w:lang w:val="en-US"/>
              </w:rPr>
            </w:pPr>
            <w:r w:rsidRPr="005B27C1">
              <w:rPr>
                <w:lang w:val="en-US"/>
              </w:rPr>
              <w:t>10,1</w:t>
            </w:r>
          </w:p>
        </w:tc>
        <w:tc>
          <w:tcPr>
            <w:tcW w:w="852" w:type="pct"/>
            <w:vAlign w:val="center"/>
          </w:tcPr>
          <w:p w:rsidR="00075253" w:rsidRPr="005B27C1" w:rsidRDefault="00075253" w:rsidP="00075253">
            <w:pPr>
              <w:spacing w:before="80" w:after="20"/>
              <w:ind w:right="-61"/>
              <w:jc w:val="center"/>
              <w:rPr>
                <w:lang w:val="en-US"/>
              </w:rPr>
            </w:pPr>
            <w:r w:rsidRPr="005B27C1">
              <w:rPr>
                <w:lang w:val="en-US"/>
              </w:rPr>
              <w:t>6,3</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рассчитывают на получение нового жилья в связи со сносом дома</w:t>
            </w:r>
          </w:p>
        </w:tc>
        <w:tc>
          <w:tcPr>
            <w:tcW w:w="892" w:type="pct"/>
            <w:vAlign w:val="center"/>
          </w:tcPr>
          <w:p w:rsidR="00075253" w:rsidRPr="005B27C1" w:rsidRDefault="00075253" w:rsidP="00075253">
            <w:pPr>
              <w:spacing w:before="80" w:after="20"/>
              <w:ind w:right="-61"/>
              <w:jc w:val="center"/>
              <w:rPr>
                <w:lang w:val="en-US"/>
              </w:rPr>
            </w:pPr>
            <w:r w:rsidRPr="005B27C1">
              <w:rPr>
                <w:lang w:val="en-US"/>
              </w:rPr>
              <w:t>3,7</w:t>
            </w:r>
          </w:p>
        </w:tc>
        <w:tc>
          <w:tcPr>
            <w:tcW w:w="801" w:type="pct"/>
            <w:vAlign w:val="center"/>
          </w:tcPr>
          <w:p w:rsidR="00075253" w:rsidRPr="005B27C1" w:rsidRDefault="00075253" w:rsidP="00075253">
            <w:pPr>
              <w:spacing w:before="80" w:after="20"/>
              <w:ind w:right="-61"/>
              <w:jc w:val="center"/>
              <w:rPr>
                <w:lang w:val="en-US"/>
              </w:rPr>
            </w:pPr>
            <w:r w:rsidRPr="005B27C1">
              <w:rPr>
                <w:lang w:val="en-US"/>
              </w:rPr>
              <w:t>2,3</w:t>
            </w:r>
          </w:p>
        </w:tc>
        <w:tc>
          <w:tcPr>
            <w:tcW w:w="758" w:type="pct"/>
            <w:vAlign w:val="center"/>
          </w:tcPr>
          <w:p w:rsidR="00075253" w:rsidRPr="005B27C1" w:rsidRDefault="00075253" w:rsidP="00075253">
            <w:pPr>
              <w:spacing w:before="80" w:after="20"/>
              <w:ind w:right="-61"/>
              <w:jc w:val="center"/>
              <w:rPr>
                <w:lang w:val="en-US"/>
              </w:rPr>
            </w:pPr>
            <w:r w:rsidRPr="005B27C1">
              <w:rPr>
                <w:lang w:val="en-US"/>
              </w:rPr>
              <w:t>2,8</w:t>
            </w:r>
          </w:p>
        </w:tc>
        <w:tc>
          <w:tcPr>
            <w:tcW w:w="852" w:type="pct"/>
            <w:vAlign w:val="center"/>
          </w:tcPr>
          <w:p w:rsidR="00075253" w:rsidRPr="005B27C1" w:rsidRDefault="00075253" w:rsidP="00075253">
            <w:pPr>
              <w:spacing w:before="80" w:after="20"/>
              <w:ind w:right="-61"/>
              <w:jc w:val="center"/>
              <w:rPr>
                <w:lang w:val="en-US"/>
              </w:rPr>
            </w:pPr>
            <w:r w:rsidRPr="005B27C1">
              <w:rPr>
                <w:lang w:val="en-US"/>
              </w:rPr>
              <w:t>1,0</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собираются купить (построить) другое жилье</w:t>
            </w:r>
          </w:p>
        </w:tc>
        <w:tc>
          <w:tcPr>
            <w:tcW w:w="892" w:type="pct"/>
            <w:vAlign w:val="center"/>
          </w:tcPr>
          <w:p w:rsidR="00075253" w:rsidRPr="005B27C1" w:rsidRDefault="00075253" w:rsidP="00075253">
            <w:pPr>
              <w:spacing w:before="80" w:after="20"/>
              <w:ind w:right="-61"/>
              <w:jc w:val="center"/>
              <w:rPr>
                <w:lang w:val="en-US"/>
              </w:rPr>
            </w:pPr>
            <w:r w:rsidRPr="005B27C1">
              <w:rPr>
                <w:lang w:val="en-US"/>
              </w:rPr>
              <w:t>34,1</w:t>
            </w:r>
          </w:p>
        </w:tc>
        <w:tc>
          <w:tcPr>
            <w:tcW w:w="801" w:type="pct"/>
            <w:vAlign w:val="center"/>
          </w:tcPr>
          <w:p w:rsidR="00075253" w:rsidRPr="005B27C1" w:rsidRDefault="00075253" w:rsidP="00075253">
            <w:pPr>
              <w:spacing w:before="80" w:after="20"/>
              <w:ind w:right="-61"/>
              <w:jc w:val="center"/>
              <w:rPr>
                <w:lang w:val="en-US"/>
              </w:rPr>
            </w:pPr>
            <w:r w:rsidRPr="005B27C1">
              <w:rPr>
                <w:lang w:val="en-US"/>
              </w:rPr>
              <w:t>37,1</w:t>
            </w:r>
          </w:p>
        </w:tc>
        <w:tc>
          <w:tcPr>
            <w:tcW w:w="758" w:type="pct"/>
            <w:vAlign w:val="center"/>
          </w:tcPr>
          <w:p w:rsidR="00075253" w:rsidRPr="005B27C1" w:rsidRDefault="00075253" w:rsidP="00075253">
            <w:pPr>
              <w:spacing w:before="80" w:after="20"/>
              <w:ind w:right="-61"/>
              <w:jc w:val="center"/>
              <w:rPr>
                <w:lang w:val="en-US"/>
              </w:rPr>
            </w:pPr>
            <w:r w:rsidRPr="005B27C1">
              <w:rPr>
                <w:lang w:val="en-US"/>
              </w:rPr>
              <w:t>44,6</w:t>
            </w:r>
          </w:p>
        </w:tc>
        <w:tc>
          <w:tcPr>
            <w:tcW w:w="852" w:type="pct"/>
            <w:vAlign w:val="center"/>
          </w:tcPr>
          <w:p w:rsidR="00075253" w:rsidRPr="005B27C1" w:rsidRDefault="00075253" w:rsidP="00075253">
            <w:pPr>
              <w:spacing w:before="80" w:after="20"/>
              <w:ind w:right="-61"/>
              <w:jc w:val="center"/>
              <w:rPr>
                <w:lang w:val="en-US"/>
              </w:rPr>
            </w:pPr>
            <w:r w:rsidRPr="005B27C1">
              <w:rPr>
                <w:lang w:val="en-US"/>
              </w:rPr>
              <w:t>18,8</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собираются снимать жилье</w:t>
            </w:r>
          </w:p>
        </w:tc>
        <w:tc>
          <w:tcPr>
            <w:tcW w:w="892" w:type="pct"/>
            <w:vAlign w:val="center"/>
          </w:tcPr>
          <w:p w:rsidR="00075253" w:rsidRPr="005B27C1" w:rsidRDefault="00075253" w:rsidP="00075253">
            <w:pPr>
              <w:spacing w:before="80" w:after="20"/>
              <w:ind w:right="-61"/>
              <w:jc w:val="center"/>
              <w:rPr>
                <w:lang w:val="en-US"/>
              </w:rPr>
            </w:pPr>
            <w:r w:rsidRPr="005B27C1">
              <w:rPr>
                <w:lang w:val="en-US"/>
              </w:rPr>
              <w:t>3,5</w:t>
            </w:r>
          </w:p>
        </w:tc>
        <w:tc>
          <w:tcPr>
            <w:tcW w:w="801" w:type="pct"/>
            <w:vAlign w:val="center"/>
          </w:tcPr>
          <w:p w:rsidR="00075253" w:rsidRPr="005B27C1" w:rsidRDefault="00075253" w:rsidP="00075253">
            <w:pPr>
              <w:spacing w:before="80" w:after="20"/>
              <w:ind w:right="-61"/>
              <w:jc w:val="center"/>
              <w:rPr>
                <w:lang w:val="en-US"/>
              </w:rPr>
            </w:pPr>
            <w:r w:rsidRPr="005B27C1">
              <w:rPr>
                <w:lang w:val="en-US"/>
              </w:rPr>
              <w:t>2,3</w:t>
            </w:r>
          </w:p>
        </w:tc>
        <w:tc>
          <w:tcPr>
            <w:tcW w:w="758" w:type="pct"/>
            <w:vAlign w:val="center"/>
          </w:tcPr>
          <w:p w:rsidR="00075253" w:rsidRPr="005B27C1" w:rsidRDefault="00075253" w:rsidP="00075253">
            <w:pPr>
              <w:spacing w:before="80" w:after="20"/>
              <w:ind w:right="-61"/>
              <w:jc w:val="center"/>
              <w:rPr>
                <w:lang w:val="en-US"/>
              </w:rPr>
            </w:pPr>
            <w:r w:rsidRPr="005B27C1">
              <w:rPr>
                <w:lang w:val="en-US"/>
              </w:rPr>
              <w:t>2,6</w:t>
            </w:r>
          </w:p>
        </w:tc>
        <w:tc>
          <w:tcPr>
            <w:tcW w:w="852" w:type="pct"/>
            <w:vAlign w:val="center"/>
          </w:tcPr>
          <w:p w:rsidR="00075253" w:rsidRPr="005B27C1" w:rsidRDefault="00075253" w:rsidP="00075253">
            <w:pPr>
              <w:spacing w:before="80" w:after="20"/>
              <w:ind w:right="-61"/>
              <w:jc w:val="center"/>
              <w:rPr>
                <w:lang w:val="en-US"/>
              </w:rPr>
            </w:pPr>
            <w:r w:rsidRPr="005B27C1">
              <w:rPr>
                <w:lang w:val="en-US"/>
              </w:rPr>
              <w:t>1,7</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собираются улучшить  свои  жилищные условия  другим способом</w:t>
            </w:r>
          </w:p>
        </w:tc>
        <w:tc>
          <w:tcPr>
            <w:tcW w:w="892" w:type="pct"/>
            <w:vAlign w:val="center"/>
          </w:tcPr>
          <w:p w:rsidR="00075253" w:rsidRPr="005B27C1" w:rsidRDefault="00075253" w:rsidP="00075253">
            <w:pPr>
              <w:spacing w:before="80" w:after="20"/>
              <w:ind w:right="-61"/>
              <w:jc w:val="center"/>
              <w:rPr>
                <w:lang w:val="en-US"/>
              </w:rPr>
            </w:pPr>
            <w:r w:rsidRPr="005B27C1">
              <w:rPr>
                <w:lang w:val="en-US"/>
              </w:rPr>
              <w:t>36,0</w:t>
            </w:r>
          </w:p>
        </w:tc>
        <w:tc>
          <w:tcPr>
            <w:tcW w:w="801" w:type="pct"/>
            <w:vAlign w:val="center"/>
          </w:tcPr>
          <w:p w:rsidR="00075253" w:rsidRPr="005B27C1" w:rsidRDefault="00075253" w:rsidP="00075253">
            <w:pPr>
              <w:spacing w:before="80" w:after="20"/>
              <w:ind w:right="-61"/>
              <w:jc w:val="center"/>
              <w:rPr>
                <w:lang w:val="en-US"/>
              </w:rPr>
            </w:pPr>
            <w:r w:rsidRPr="005B27C1">
              <w:t>3</w:t>
            </w:r>
            <w:r w:rsidRPr="005B27C1">
              <w:rPr>
                <w:lang w:val="en-US"/>
              </w:rPr>
              <w:t>3,0</w:t>
            </w:r>
          </w:p>
        </w:tc>
        <w:tc>
          <w:tcPr>
            <w:tcW w:w="758" w:type="pct"/>
            <w:vAlign w:val="center"/>
          </w:tcPr>
          <w:p w:rsidR="00075253" w:rsidRPr="005B27C1" w:rsidRDefault="00075253" w:rsidP="00075253">
            <w:pPr>
              <w:spacing w:before="80" w:after="20"/>
              <w:ind w:right="-61"/>
              <w:jc w:val="center"/>
              <w:rPr>
                <w:lang w:val="en-US"/>
              </w:rPr>
            </w:pPr>
            <w:r w:rsidRPr="005B27C1">
              <w:t>22</w:t>
            </w:r>
            <w:r w:rsidRPr="005B27C1">
              <w:rPr>
                <w:lang w:val="en-US"/>
              </w:rPr>
              <w:t>,8</w:t>
            </w:r>
          </w:p>
        </w:tc>
        <w:tc>
          <w:tcPr>
            <w:tcW w:w="852" w:type="pct"/>
            <w:vAlign w:val="center"/>
          </w:tcPr>
          <w:p w:rsidR="00075253" w:rsidRPr="005B27C1" w:rsidRDefault="00075253" w:rsidP="00075253">
            <w:pPr>
              <w:spacing w:before="80" w:after="20"/>
              <w:ind w:right="-61"/>
              <w:jc w:val="center"/>
              <w:rPr>
                <w:lang w:val="en-US"/>
              </w:rPr>
            </w:pPr>
            <w:r w:rsidRPr="005B27C1">
              <w:rPr>
                <w:lang w:val="en-US"/>
              </w:rPr>
              <w:t>57,6</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не определено</w:t>
            </w:r>
          </w:p>
        </w:tc>
        <w:tc>
          <w:tcPr>
            <w:tcW w:w="892" w:type="pct"/>
            <w:vAlign w:val="center"/>
          </w:tcPr>
          <w:p w:rsidR="00075253" w:rsidRPr="005B27C1" w:rsidRDefault="00075253" w:rsidP="00075253">
            <w:pPr>
              <w:spacing w:before="80" w:after="20"/>
              <w:ind w:right="-61"/>
              <w:jc w:val="center"/>
              <w:rPr>
                <w:lang w:val="en-US"/>
              </w:rPr>
            </w:pPr>
            <w:r w:rsidRPr="005B27C1">
              <w:rPr>
                <w:lang w:val="en-US"/>
              </w:rPr>
              <w:t>1,9</w:t>
            </w:r>
          </w:p>
        </w:tc>
        <w:tc>
          <w:tcPr>
            <w:tcW w:w="801" w:type="pct"/>
            <w:vAlign w:val="center"/>
          </w:tcPr>
          <w:p w:rsidR="00075253" w:rsidRPr="005B27C1" w:rsidRDefault="00075253" w:rsidP="00075253">
            <w:pPr>
              <w:spacing w:before="80" w:after="20"/>
              <w:ind w:right="-61"/>
              <w:jc w:val="center"/>
              <w:rPr>
                <w:lang w:val="en-US"/>
              </w:rPr>
            </w:pPr>
            <w:r w:rsidRPr="005B27C1">
              <w:rPr>
                <w:lang w:val="en-US"/>
              </w:rPr>
              <w:t>1,8</w:t>
            </w:r>
          </w:p>
        </w:tc>
        <w:tc>
          <w:tcPr>
            <w:tcW w:w="758" w:type="pct"/>
            <w:vAlign w:val="center"/>
          </w:tcPr>
          <w:p w:rsidR="00075253" w:rsidRPr="005B27C1" w:rsidRDefault="00075253" w:rsidP="00075253">
            <w:pPr>
              <w:spacing w:before="80" w:after="20"/>
              <w:ind w:right="-61"/>
              <w:jc w:val="center"/>
              <w:rPr>
                <w:lang w:val="en-US"/>
              </w:rPr>
            </w:pPr>
            <w:r w:rsidRPr="005B27C1">
              <w:rPr>
                <w:lang w:val="en-US"/>
              </w:rPr>
              <w:t>2,1</w:t>
            </w:r>
          </w:p>
        </w:tc>
        <w:tc>
          <w:tcPr>
            <w:tcW w:w="852" w:type="pct"/>
            <w:vAlign w:val="center"/>
          </w:tcPr>
          <w:p w:rsidR="00075253" w:rsidRPr="005B27C1" w:rsidRDefault="00075253" w:rsidP="00075253">
            <w:pPr>
              <w:spacing w:before="80" w:after="20"/>
              <w:ind w:right="-61"/>
              <w:jc w:val="center"/>
              <w:rPr>
                <w:lang w:val="en-US"/>
              </w:rPr>
            </w:pPr>
            <w:r w:rsidRPr="005B27C1">
              <w:rPr>
                <w:lang w:val="en-US"/>
              </w:rPr>
              <w:t>1,2</w:t>
            </w:r>
          </w:p>
        </w:tc>
      </w:tr>
      <w:tr w:rsidR="00075253" w:rsidRPr="005B27C1" w:rsidTr="00075253">
        <w:trPr>
          <w:jc w:val="center"/>
        </w:trPr>
        <w:tc>
          <w:tcPr>
            <w:tcW w:w="5000" w:type="pct"/>
            <w:gridSpan w:val="5"/>
            <w:vAlign w:val="center"/>
          </w:tcPr>
          <w:p w:rsidR="00075253" w:rsidRPr="005B27C1" w:rsidRDefault="00075253" w:rsidP="00075253">
            <w:pPr>
              <w:spacing w:before="80" w:after="20"/>
              <w:ind w:right="-61"/>
              <w:jc w:val="center"/>
              <w:rPr>
                <w:b/>
              </w:rPr>
            </w:pPr>
            <w:r w:rsidRPr="005B27C1">
              <w:rPr>
                <w:b/>
              </w:rPr>
              <w:t>2018 г.</w:t>
            </w:r>
          </w:p>
        </w:tc>
      </w:tr>
      <w:tr w:rsidR="00075253" w:rsidRPr="005B27C1" w:rsidTr="00075253">
        <w:trPr>
          <w:jc w:val="center"/>
        </w:trPr>
        <w:tc>
          <w:tcPr>
            <w:tcW w:w="1697" w:type="pct"/>
            <w:vAlign w:val="center"/>
          </w:tcPr>
          <w:p w:rsidR="00075253" w:rsidRPr="005B27C1" w:rsidRDefault="00075253" w:rsidP="00075253">
            <w:r w:rsidRPr="005B27C1">
              <w:t xml:space="preserve">Из общего числа домашних хозяйств </w:t>
            </w:r>
          </w:p>
        </w:tc>
        <w:tc>
          <w:tcPr>
            <w:tcW w:w="892" w:type="pct"/>
            <w:vAlign w:val="center"/>
          </w:tcPr>
          <w:p w:rsidR="00075253" w:rsidRPr="005B27C1" w:rsidRDefault="00075253" w:rsidP="00075253">
            <w:pPr>
              <w:spacing w:before="80" w:after="20"/>
              <w:ind w:right="-61"/>
              <w:jc w:val="center"/>
            </w:pPr>
            <w:r w:rsidRPr="005B27C1">
              <w:t>100</w:t>
            </w:r>
          </w:p>
        </w:tc>
        <w:tc>
          <w:tcPr>
            <w:tcW w:w="801" w:type="pct"/>
            <w:vAlign w:val="center"/>
          </w:tcPr>
          <w:p w:rsidR="00075253" w:rsidRPr="005B27C1" w:rsidRDefault="00075253" w:rsidP="00075253">
            <w:pPr>
              <w:spacing w:before="80" w:after="20"/>
              <w:ind w:right="-61"/>
              <w:jc w:val="center"/>
            </w:pPr>
            <w:r w:rsidRPr="005B27C1">
              <w:t>100</w:t>
            </w:r>
          </w:p>
        </w:tc>
        <w:tc>
          <w:tcPr>
            <w:tcW w:w="758" w:type="pct"/>
            <w:vAlign w:val="center"/>
          </w:tcPr>
          <w:p w:rsidR="00075253" w:rsidRPr="005B27C1" w:rsidRDefault="00075253" w:rsidP="00075253">
            <w:pPr>
              <w:spacing w:before="80" w:after="20"/>
              <w:ind w:right="-61"/>
              <w:jc w:val="center"/>
            </w:pPr>
            <w:r w:rsidRPr="005B27C1">
              <w:t>100</w:t>
            </w:r>
          </w:p>
        </w:tc>
        <w:tc>
          <w:tcPr>
            <w:tcW w:w="852" w:type="pct"/>
            <w:vAlign w:val="center"/>
          </w:tcPr>
          <w:p w:rsidR="00075253" w:rsidRPr="005B27C1" w:rsidRDefault="00075253" w:rsidP="00075253">
            <w:pPr>
              <w:spacing w:before="80" w:after="20"/>
              <w:ind w:right="-61"/>
              <w:jc w:val="center"/>
            </w:pPr>
            <w:r w:rsidRPr="005B27C1">
              <w:t>100</w:t>
            </w:r>
          </w:p>
        </w:tc>
      </w:tr>
      <w:tr w:rsidR="00075253" w:rsidRPr="005B27C1" w:rsidTr="00075253">
        <w:trPr>
          <w:jc w:val="center"/>
        </w:trPr>
        <w:tc>
          <w:tcPr>
            <w:tcW w:w="1697" w:type="pct"/>
            <w:vAlign w:val="center"/>
          </w:tcPr>
          <w:p w:rsidR="00075253" w:rsidRPr="005B27C1" w:rsidRDefault="00075253" w:rsidP="00075253">
            <w:pPr>
              <w:ind w:left="170"/>
              <w:rPr>
                <w:i/>
              </w:rPr>
            </w:pPr>
            <w:r w:rsidRPr="005B27C1">
              <w:rPr>
                <w:i/>
              </w:rPr>
              <w:t>оценивают свои жилищные условия как:</w:t>
            </w:r>
          </w:p>
        </w:tc>
        <w:tc>
          <w:tcPr>
            <w:tcW w:w="892" w:type="pct"/>
            <w:vAlign w:val="center"/>
          </w:tcPr>
          <w:p w:rsidR="00075253" w:rsidRPr="005B27C1" w:rsidRDefault="00075253" w:rsidP="00075253">
            <w:pPr>
              <w:spacing w:before="80" w:after="20"/>
              <w:ind w:right="-61"/>
              <w:jc w:val="center"/>
            </w:pPr>
          </w:p>
        </w:tc>
        <w:tc>
          <w:tcPr>
            <w:tcW w:w="801" w:type="pct"/>
            <w:vAlign w:val="center"/>
          </w:tcPr>
          <w:p w:rsidR="00075253" w:rsidRPr="005B27C1" w:rsidRDefault="00075253" w:rsidP="00075253">
            <w:pPr>
              <w:spacing w:before="80" w:after="20"/>
              <w:ind w:right="-61"/>
              <w:jc w:val="center"/>
            </w:pPr>
          </w:p>
        </w:tc>
        <w:tc>
          <w:tcPr>
            <w:tcW w:w="758" w:type="pct"/>
            <w:vAlign w:val="center"/>
          </w:tcPr>
          <w:p w:rsidR="00075253" w:rsidRPr="005B27C1" w:rsidRDefault="00075253" w:rsidP="00075253">
            <w:pPr>
              <w:spacing w:before="80" w:after="20"/>
              <w:ind w:right="-61"/>
              <w:jc w:val="center"/>
            </w:pPr>
          </w:p>
        </w:tc>
        <w:tc>
          <w:tcPr>
            <w:tcW w:w="852" w:type="pct"/>
            <w:vAlign w:val="center"/>
          </w:tcPr>
          <w:p w:rsidR="00075253" w:rsidRPr="005B27C1" w:rsidRDefault="00075253" w:rsidP="00075253">
            <w:pPr>
              <w:spacing w:before="80" w:after="20"/>
              <w:ind w:right="-61"/>
              <w:jc w:val="center"/>
            </w:pPr>
          </w:p>
        </w:tc>
      </w:tr>
      <w:tr w:rsidR="00075253" w:rsidRPr="005B27C1" w:rsidTr="00075253">
        <w:trPr>
          <w:jc w:val="center"/>
        </w:trPr>
        <w:tc>
          <w:tcPr>
            <w:tcW w:w="1697" w:type="pct"/>
            <w:vAlign w:val="center"/>
          </w:tcPr>
          <w:p w:rsidR="00075253" w:rsidRPr="005B27C1" w:rsidRDefault="00075253" w:rsidP="00075253">
            <w:pPr>
              <w:ind w:left="284"/>
            </w:pPr>
            <w:r w:rsidRPr="005B27C1">
              <w:lastRenderedPageBreak/>
              <w:t>отличные</w:t>
            </w:r>
          </w:p>
        </w:tc>
        <w:tc>
          <w:tcPr>
            <w:tcW w:w="892" w:type="pct"/>
            <w:vAlign w:val="center"/>
          </w:tcPr>
          <w:p w:rsidR="00075253" w:rsidRPr="005B27C1" w:rsidRDefault="00075253" w:rsidP="00075253">
            <w:pPr>
              <w:spacing w:before="80" w:after="20"/>
              <w:ind w:right="-61"/>
              <w:jc w:val="center"/>
            </w:pPr>
            <w:r w:rsidRPr="005B27C1">
              <w:t>5,9</w:t>
            </w:r>
          </w:p>
        </w:tc>
        <w:tc>
          <w:tcPr>
            <w:tcW w:w="801" w:type="pct"/>
            <w:vAlign w:val="center"/>
          </w:tcPr>
          <w:p w:rsidR="00075253" w:rsidRPr="005B27C1" w:rsidRDefault="00075253" w:rsidP="00075253">
            <w:pPr>
              <w:spacing w:before="80" w:after="20"/>
              <w:ind w:right="-61"/>
              <w:jc w:val="center"/>
            </w:pPr>
            <w:r w:rsidRPr="005B27C1">
              <w:t>6,6</w:t>
            </w:r>
          </w:p>
        </w:tc>
        <w:tc>
          <w:tcPr>
            <w:tcW w:w="758" w:type="pct"/>
            <w:vAlign w:val="center"/>
          </w:tcPr>
          <w:p w:rsidR="00075253" w:rsidRPr="005B27C1" w:rsidRDefault="00075253" w:rsidP="00075253">
            <w:pPr>
              <w:spacing w:before="80" w:after="20"/>
              <w:ind w:right="-61"/>
              <w:jc w:val="center"/>
            </w:pPr>
            <w:r w:rsidRPr="005B27C1">
              <w:t>6,9</w:t>
            </w:r>
          </w:p>
        </w:tc>
        <w:tc>
          <w:tcPr>
            <w:tcW w:w="852" w:type="pct"/>
            <w:vAlign w:val="center"/>
          </w:tcPr>
          <w:p w:rsidR="00075253" w:rsidRPr="005B27C1" w:rsidRDefault="00075253" w:rsidP="00075253">
            <w:pPr>
              <w:spacing w:before="80" w:after="20"/>
              <w:ind w:right="-61"/>
              <w:jc w:val="center"/>
            </w:pPr>
            <w:r w:rsidRPr="005B27C1">
              <w:t>6,0</w:t>
            </w:r>
          </w:p>
        </w:tc>
      </w:tr>
      <w:tr w:rsidR="00075253" w:rsidRPr="005B27C1" w:rsidTr="00075253">
        <w:trPr>
          <w:jc w:val="center"/>
        </w:trPr>
        <w:tc>
          <w:tcPr>
            <w:tcW w:w="1697" w:type="pct"/>
            <w:vAlign w:val="center"/>
          </w:tcPr>
          <w:p w:rsidR="00075253" w:rsidRPr="005B27C1" w:rsidRDefault="00075253" w:rsidP="00075253">
            <w:pPr>
              <w:ind w:left="284"/>
            </w:pPr>
            <w:r w:rsidRPr="005B27C1">
              <w:t xml:space="preserve">хорошие  </w:t>
            </w:r>
          </w:p>
        </w:tc>
        <w:tc>
          <w:tcPr>
            <w:tcW w:w="892" w:type="pct"/>
            <w:vAlign w:val="center"/>
          </w:tcPr>
          <w:p w:rsidR="00075253" w:rsidRPr="005B27C1" w:rsidRDefault="00075253" w:rsidP="00075253">
            <w:pPr>
              <w:spacing w:before="80" w:after="20"/>
              <w:ind w:right="-61"/>
              <w:jc w:val="center"/>
            </w:pPr>
            <w:r w:rsidRPr="005B27C1">
              <w:t>42,8</w:t>
            </w:r>
          </w:p>
        </w:tc>
        <w:tc>
          <w:tcPr>
            <w:tcW w:w="801" w:type="pct"/>
            <w:vAlign w:val="center"/>
          </w:tcPr>
          <w:p w:rsidR="00075253" w:rsidRPr="005B27C1" w:rsidRDefault="00075253" w:rsidP="00075253">
            <w:pPr>
              <w:spacing w:before="80" w:after="20"/>
              <w:ind w:right="-61"/>
              <w:jc w:val="center"/>
            </w:pPr>
            <w:r w:rsidRPr="005B27C1">
              <w:t>44,8</w:t>
            </w:r>
          </w:p>
        </w:tc>
        <w:tc>
          <w:tcPr>
            <w:tcW w:w="758" w:type="pct"/>
            <w:vAlign w:val="center"/>
          </w:tcPr>
          <w:p w:rsidR="00075253" w:rsidRPr="005B27C1" w:rsidRDefault="00075253" w:rsidP="00075253">
            <w:pPr>
              <w:spacing w:before="80" w:after="20"/>
              <w:ind w:right="-61"/>
              <w:jc w:val="center"/>
            </w:pPr>
            <w:r w:rsidRPr="005B27C1">
              <w:t>45,7</w:t>
            </w:r>
          </w:p>
        </w:tc>
        <w:tc>
          <w:tcPr>
            <w:tcW w:w="852" w:type="pct"/>
            <w:vAlign w:val="center"/>
          </w:tcPr>
          <w:p w:rsidR="00075253" w:rsidRPr="005B27C1" w:rsidRDefault="00075253" w:rsidP="00075253">
            <w:pPr>
              <w:spacing w:before="80" w:after="20"/>
              <w:ind w:right="-61"/>
              <w:jc w:val="center"/>
            </w:pPr>
            <w:r w:rsidRPr="005B27C1">
              <w:t>42,1</w:t>
            </w:r>
          </w:p>
        </w:tc>
      </w:tr>
      <w:tr w:rsidR="00075253" w:rsidRPr="005B27C1" w:rsidTr="00075253">
        <w:trPr>
          <w:jc w:val="center"/>
        </w:trPr>
        <w:tc>
          <w:tcPr>
            <w:tcW w:w="1697" w:type="pct"/>
            <w:vAlign w:val="center"/>
          </w:tcPr>
          <w:p w:rsidR="00075253" w:rsidRPr="005B27C1" w:rsidRDefault="00075253" w:rsidP="00075253">
            <w:pPr>
              <w:ind w:left="284"/>
            </w:pPr>
            <w:r w:rsidRPr="005B27C1">
              <w:t xml:space="preserve">удовлетворительные </w:t>
            </w:r>
          </w:p>
        </w:tc>
        <w:tc>
          <w:tcPr>
            <w:tcW w:w="892" w:type="pct"/>
            <w:vAlign w:val="center"/>
          </w:tcPr>
          <w:p w:rsidR="00075253" w:rsidRPr="005B27C1" w:rsidRDefault="00075253" w:rsidP="00075253">
            <w:pPr>
              <w:spacing w:before="80" w:after="20"/>
              <w:ind w:right="-61"/>
              <w:jc w:val="center"/>
            </w:pPr>
            <w:r w:rsidRPr="005B27C1">
              <w:t>46,3</w:t>
            </w:r>
          </w:p>
        </w:tc>
        <w:tc>
          <w:tcPr>
            <w:tcW w:w="801" w:type="pct"/>
            <w:vAlign w:val="center"/>
          </w:tcPr>
          <w:p w:rsidR="00075253" w:rsidRPr="005B27C1" w:rsidRDefault="00075253" w:rsidP="00075253">
            <w:pPr>
              <w:spacing w:before="80" w:after="20"/>
              <w:ind w:right="-61"/>
              <w:jc w:val="center"/>
            </w:pPr>
            <w:r w:rsidRPr="005B27C1">
              <w:t>43,4</w:t>
            </w:r>
          </w:p>
        </w:tc>
        <w:tc>
          <w:tcPr>
            <w:tcW w:w="758" w:type="pct"/>
            <w:vAlign w:val="center"/>
          </w:tcPr>
          <w:p w:rsidR="00075253" w:rsidRPr="005B27C1" w:rsidRDefault="00075253" w:rsidP="00075253">
            <w:pPr>
              <w:spacing w:before="80" w:after="20"/>
              <w:ind w:right="-61"/>
              <w:jc w:val="center"/>
            </w:pPr>
            <w:r w:rsidRPr="005B27C1">
              <w:t>42,9</w:t>
            </w:r>
          </w:p>
        </w:tc>
        <w:tc>
          <w:tcPr>
            <w:tcW w:w="852" w:type="pct"/>
            <w:vAlign w:val="center"/>
          </w:tcPr>
          <w:p w:rsidR="00075253" w:rsidRPr="005B27C1" w:rsidRDefault="00075253" w:rsidP="00075253">
            <w:pPr>
              <w:spacing w:before="80" w:after="20"/>
              <w:ind w:right="-61"/>
              <w:jc w:val="center"/>
            </w:pPr>
            <w:r w:rsidRPr="005B27C1">
              <w:t>45,1</w:t>
            </w:r>
          </w:p>
        </w:tc>
      </w:tr>
      <w:tr w:rsidR="00075253" w:rsidRPr="005B27C1" w:rsidTr="00075253">
        <w:trPr>
          <w:jc w:val="center"/>
        </w:trPr>
        <w:tc>
          <w:tcPr>
            <w:tcW w:w="1697" w:type="pct"/>
            <w:vAlign w:val="center"/>
          </w:tcPr>
          <w:p w:rsidR="00075253" w:rsidRPr="005B27C1" w:rsidRDefault="00075253" w:rsidP="00075253">
            <w:pPr>
              <w:ind w:left="284"/>
            </w:pPr>
            <w:r w:rsidRPr="005B27C1">
              <w:t>плохие</w:t>
            </w:r>
          </w:p>
        </w:tc>
        <w:tc>
          <w:tcPr>
            <w:tcW w:w="892" w:type="pct"/>
            <w:vAlign w:val="center"/>
          </w:tcPr>
          <w:p w:rsidR="00075253" w:rsidRPr="005B27C1" w:rsidRDefault="00075253" w:rsidP="00075253">
            <w:pPr>
              <w:spacing w:before="80" w:after="20"/>
              <w:ind w:right="-61"/>
              <w:jc w:val="center"/>
            </w:pPr>
            <w:r w:rsidRPr="005B27C1">
              <w:t>4,4</w:t>
            </w:r>
          </w:p>
        </w:tc>
        <w:tc>
          <w:tcPr>
            <w:tcW w:w="801" w:type="pct"/>
            <w:vAlign w:val="center"/>
          </w:tcPr>
          <w:p w:rsidR="00075253" w:rsidRPr="005B27C1" w:rsidRDefault="00075253" w:rsidP="00075253">
            <w:pPr>
              <w:spacing w:before="80" w:after="20"/>
              <w:ind w:right="-61"/>
              <w:jc w:val="center"/>
            </w:pPr>
            <w:r w:rsidRPr="005B27C1">
              <w:t>4,4</w:t>
            </w:r>
          </w:p>
        </w:tc>
        <w:tc>
          <w:tcPr>
            <w:tcW w:w="758" w:type="pct"/>
            <w:vAlign w:val="center"/>
          </w:tcPr>
          <w:p w:rsidR="00075253" w:rsidRPr="005B27C1" w:rsidRDefault="00075253" w:rsidP="00075253">
            <w:pPr>
              <w:spacing w:before="80" w:after="20"/>
              <w:ind w:right="-61"/>
              <w:jc w:val="center"/>
            </w:pPr>
            <w:r w:rsidRPr="005B27C1">
              <w:t>3,8</w:t>
            </w:r>
          </w:p>
        </w:tc>
        <w:tc>
          <w:tcPr>
            <w:tcW w:w="852" w:type="pct"/>
            <w:vAlign w:val="center"/>
          </w:tcPr>
          <w:p w:rsidR="00075253" w:rsidRPr="005B27C1" w:rsidRDefault="00075253" w:rsidP="00075253">
            <w:pPr>
              <w:spacing w:before="80" w:after="20"/>
              <w:ind w:right="-61"/>
              <w:jc w:val="center"/>
            </w:pPr>
            <w:r w:rsidRPr="005B27C1">
              <w:t>6,1</w:t>
            </w:r>
          </w:p>
        </w:tc>
      </w:tr>
      <w:tr w:rsidR="00075253" w:rsidRPr="005B27C1" w:rsidTr="00075253">
        <w:trPr>
          <w:jc w:val="center"/>
        </w:trPr>
        <w:tc>
          <w:tcPr>
            <w:tcW w:w="1697" w:type="pct"/>
            <w:vAlign w:val="center"/>
          </w:tcPr>
          <w:p w:rsidR="00075253" w:rsidRPr="005B27C1" w:rsidRDefault="00075253" w:rsidP="00075253">
            <w:pPr>
              <w:ind w:left="284"/>
            </w:pPr>
            <w:r w:rsidRPr="005B27C1">
              <w:t>очень плохие</w:t>
            </w:r>
          </w:p>
        </w:tc>
        <w:tc>
          <w:tcPr>
            <w:tcW w:w="892" w:type="pct"/>
            <w:vAlign w:val="center"/>
          </w:tcPr>
          <w:p w:rsidR="00075253" w:rsidRPr="005B27C1" w:rsidRDefault="00075253" w:rsidP="00075253">
            <w:pPr>
              <w:spacing w:before="80" w:after="20"/>
              <w:ind w:right="-61"/>
              <w:jc w:val="center"/>
            </w:pPr>
            <w:r w:rsidRPr="005B27C1">
              <w:t>0,6</w:t>
            </w:r>
          </w:p>
        </w:tc>
        <w:tc>
          <w:tcPr>
            <w:tcW w:w="801" w:type="pct"/>
            <w:vAlign w:val="center"/>
          </w:tcPr>
          <w:p w:rsidR="00075253" w:rsidRPr="005B27C1" w:rsidRDefault="00075253" w:rsidP="00075253">
            <w:pPr>
              <w:spacing w:before="80" w:after="20"/>
              <w:ind w:right="-61"/>
              <w:jc w:val="center"/>
            </w:pPr>
            <w:r w:rsidRPr="005B27C1">
              <w:t>0,7</w:t>
            </w:r>
          </w:p>
        </w:tc>
        <w:tc>
          <w:tcPr>
            <w:tcW w:w="758" w:type="pct"/>
            <w:vAlign w:val="center"/>
          </w:tcPr>
          <w:p w:rsidR="00075253" w:rsidRPr="005B27C1" w:rsidRDefault="00075253" w:rsidP="00075253">
            <w:pPr>
              <w:spacing w:before="80" w:after="20"/>
              <w:ind w:right="-61"/>
              <w:jc w:val="center"/>
            </w:pPr>
            <w:r w:rsidRPr="005B27C1">
              <w:t>0,8</w:t>
            </w:r>
          </w:p>
        </w:tc>
        <w:tc>
          <w:tcPr>
            <w:tcW w:w="852" w:type="pct"/>
            <w:vAlign w:val="center"/>
          </w:tcPr>
          <w:p w:rsidR="00075253" w:rsidRPr="005B27C1" w:rsidRDefault="00075253" w:rsidP="00075253">
            <w:pPr>
              <w:spacing w:before="80" w:after="20"/>
              <w:ind w:right="-61"/>
              <w:jc w:val="center"/>
            </w:pPr>
            <w:r w:rsidRPr="005B27C1">
              <w:t>0,7</w:t>
            </w:r>
          </w:p>
        </w:tc>
      </w:tr>
      <w:tr w:rsidR="00075253" w:rsidRPr="005B27C1" w:rsidTr="00075253">
        <w:trPr>
          <w:jc w:val="center"/>
        </w:trPr>
        <w:tc>
          <w:tcPr>
            <w:tcW w:w="1697" w:type="pct"/>
            <w:vAlign w:val="center"/>
          </w:tcPr>
          <w:p w:rsidR="00075253" w:rsidRPr="005B27C1" w:rsidRDefault="00075253" w:rsidP="00075253">
            <w:pPr>
              <w:ind w:left="170"/>
              <w:rPr>
                <w:i/>
              </w:rPr>
            </w:pPr>
            <w:r w:rsidRPr="005B27C1">
              <w:rPr>
                <w:i/>
              </w:rPr>
              <w:t>оценивают степень  стесненности проживания как:</w:t>
            </w:r>
          </w:p>
        </w:tc>
        <w:tc>
          <w:tcPr>
            <w:tcW w:w="892" w:type="pct"/>
            <w:vAlign w:val="center"/>
          </w:tcPr>
          <w:p w:rsidR="00075253" w:rsidRPr="005B27C1" w:rsidRDefault="00075253" w:rsidP="00075253">
            <w:pPr>
              <w:spacing w:before="80" w:after="20"/>
              <w:ind w:right="-61"/>
              <w:jc w:val="center"/>
            </w:pPr>
          </w:p>
        </w:tc>
        <w:tc>
          <w:tcPr>
            <w:tcW w:w="801" w:type="pct"/>
            <w:vAlign w:val="center"/>
          </w:tcPr>
          <w:p w:rsidR="00075253" w:rsidRPr="005B27C1" w:rsidRDefault="00075253" w:rsidP="00075253">
            <w:pPr>
              <w:spacing w:before="80" w:after="20"/>
              <w:ind w:right="-61"/>
              <w:jc w:val="center"/>
            </w:pPr>
          </w:p>
        </w:tc>
        <w:tc>
          <w:tcPr>
            <w:tcW w:w="758" w:type="pct"/>
            <w:vAlign w:val="center"/>
          </w:tcPr>
          <w:p w:rsidR="00075253" w:rsidRPr="005B27C1" w:rsidRDefault="00075253" w:rsidP="00075253">
            <w:pPr>
              <w:spacing w:before="80" w:after="20"/>
              <w:ind w:right="-61"/>
              <w:jc w:val="center"/>
            </w:pPr>
          </w:p>
        </w:tc>
        <w:tc>
          <w:tcPr>
            <w:tcW w:w="852" w:type="pct"/>
            <w:vAlign w:val="center"/>
          </w:tcPr>
          <w:p w:rsidR="00075253" w:rsidRPr="005B27C1" w:rsidRDefault="00075253" w:rsidP="00075253">
            <w:pPr>
              <w:spacing w:before="80" w:after="20"/>
              <w:ind w:right="-61"/>
              <w:jc w:val="center"/>
            </w:pP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pPr>
            <w:r w:rsidRPr="005B27C1">
              <w:t>не испытывают стесненности</w:t>
            </w:r>
          </w:p>
        </w:tc>
        <w:tc>
          <w:tcPr>
            <w:tcW w:w="892" w:type="pct"/>
            <w:vAlign w:val="center"/>
          </w:tcPr>
          <w:p w:rsidR="00075253" w:rsidRPr="005B27C1" w:rsidRDefault="00075253" w:rsidP="00075253">
            <w:pPr>
              <w:spacing w:before="80" w:after="20"/>
              <w:ind w:right="-61"/>
              <w:jc w:val="center"/>
            </w:pPr>
            <w:r w:rsidRPr="005B27C1">
              <w:t>77,4</w:t>
            </w:r>
          </w:p>
        </w:tc>
        <w:tc>
          <w:tcPr>
            <w:tcW w:w="801" w:type="pct"/>
            <w:vAlign w:val="center"/>
          </w:tcPr>
          <w:p w:rsidR="00075253" w:rsidRPr="005B27C1" w:rsidRDefault="00075253" w:rsidP="00075253">
            <w:pPr>
              <w:spacing w:before="80" w:after="20"/>
              <w:ind w:right="-61"/>
              <w:jc w:val="center"/>
            </w:pPr>
            <w:r w:rsidRPr="005B27C1">
              <w:t>58,5</w:t>
            </w:r>
          </w:p>
        </w:tc>
        <w:tc>
          <w:tcPr>
            <w:tcW w:w="758" w:type="pct"/>
            <w:vAlign w:val="center"/>
          </w:tcPr>
          <w:p w:rsidR="00075253" w:rsidRPr="005B27C1" w:rsidRDefault="00075253" w:rsidP="00075253">
            <w:pPr>
              <w:spacing w:before="80" w:after="20"/>
              <w:ind w:right="-61"/>
              <w:jc w:val="center"/>
            </w:pPr>
            <w:r w:rsidRPr="005B27C1">
              <w:t>55,8</w:t>
            </w:r>
          </w:p>
        </w:tc>
        <w:tc>
          <w:tcPr>
            <w:tcW w:w="852" w:type="pct"/>
            <w:vAlign w:val="center"/>
          </w:tcPr>
          <w:p w:rsidR="00075253" w:rsidRPr="005B27C1" w:rsidRDefault="00075253" w:rsidP="00075253">
            <w:pPr>
              <w:spacing w:before="80" w:after="20"/>
              <w:ind w:right="-61"/>
              <w:jc w:val="center"/>
            </w:pPr>
            <w:r w:rsidRPr="005B27C1">
              <w:t>66,8</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pPr>
            <w:r w:rsidRPr="005B27C1">
              <w:t>испытывают определенную стесненность</w:t>
            </w:r>
          </w:p>
        </w:tc>
        <w:tc>
          <w:tcPr>
            <w:tcW w:w="892" w:type="pct"/>
            <w:vAlign w:val="center"/>
          </w:tcPr>
          <w:p w:rsidR="00075253" w:rsidRPr="005B27C1" w:rsidRDefault="00075253" w:rsidP="00075253">
            <w:pPr>
              <w:spacing w:before="80" w:after="20"/>
              <w:ind w:right="-61"/>
              <w:jc w:val="center"/>
            </w:pPr>
            <w:r w:rsidRPr="005B27C1">
              <w:t>17,0</w:t>
            </w:r>
          </w:p>
        </w:tc>
        <w:tc>
          <w:tcPr>
            <w:tcW w:w="801" w:type="pct"/>
            <w:vAlign w:val="center"/>
          </w:tcPr>
          <w:p w:rsidR="00075253" w:rsidRPr="005B27C1" w:rsidRDefault="00075253" w:rsidP="00075253">
            <w:pPr>
              <w:spacing w:before="80" w:after="20"/>
              <w:ind w:right="-61"/>
              <w:jc w:val="center"/>
            </w:pPr>
            <w:r w:rsidRPr="005B27C1">
              <w:t>29,8</w:t>
            </w:r>
          </w:p>
        </w:tc>
        <w:tc>
          <w:tcPr>
            <w:tcW w:w="758" w:type="pct"/>
            <w:vAlign w:val="center"/>
          </w:tcPr>
          <w:p w:rsidR="00075253" w:rsidRPr="005B27C1" w:rsidRDefault="00075253" w:rsidP="00075253">
            <w:pPr>
              <w:spacing w:before="80" w:after="20"/>
              <w:ind w:right="-61"/>
              <w:jc w:val="center"/>
            </w:pPr>
            <w:r w:rsidRPr="005B27C1">
              <w:t>31,5</w:t>
            </w:r>
          </w:p>
        </w:tc>
        <w:tc>
          <w:tcPr>
            <w:tcW w:w="852" w:type="pct"/>
            <w:vAlign w:val="center"/>
          </w:tcPr>
          <w:p w:rsidR="00075253" w:rsidRPr="005B27C1" w:rsidRDefault="00075253" w:rsidP="00075253">
            <w:pPr>
              <w:spacing w:before="80" w:after="20"/>
              <w:ind w:right="-61"/>
              <w:jc w:val="center"/>
            </w:pPr>
            <w:r w:rsidRPr="005B27C1">
              <w:t>25,0</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pPr>
            <w:r w:rsidRPr="005B27C1">
              <w:t>испытывают большую стесненность</w:t>
            </w:r>
          </w:p>
        </w:tc>
        <w:tc>
          <w:tcPr>
            <w:tcW w:w="892" w:type="pct"/>
            <w:vAlign w:val="center"/>
          </w:tcPr>
          <w:p w:rsidR="00075253" w:rsidRPr="005B27C1" w:rsidRDefault="00075253" w:rsidP="00075253">
            <w:pPr>
              <w:spacing w:before="80" w:after="20"/>
              <w:ind w:right="-61"/>
              <w:jc w:val="center"/>
            </w:pPr>
            <w:r w:rsidRPr="005B27C1">
              <w:t>5,5</w:t>
            </w:r>
          </w:p>
        </w:tc>
        <w:tc>
          <w:tcPr>
            <w:tcW w:w="801" w:type="pct"/>
            <w:vAlign w:val="center"/>
          </w:tcPr>
          <w:p w:rsidR="00075253" w:rsidRPr="005B27C1" w:rsidRDefault="00075253" w:rsidP="00075253">
            <w:pPr>
              <w:spacing w:before="80" w:after="20"/>
              <w:ind w:right="-61"/>
              <w:jc w:val="center"/>
            </w:pPr>
            <w:r w:rsidRPr="005B27C1">
              <w:t>11,6</w:t>
            </w:r>
          </w:p>
        </w:tc>
        <w:tc>
          <w:tcPr>
            <w:tcW w:w="758" w:type="pct"/>
            <w:vAlign w:val="center"/>
          </w:tcPr>
          <w:p w:rsidR="00075253" w:rsidRPr="005B27C1" w:rsidRDefault="00075253" w:rsidP="00075253">
            <w:pPr>
              <w:spacing w:before="80" w:after="20"/>
              <w:ind w:right="-61"/>
              <w:jc w:val="center"/>
            </w:pPr>
            <w:r w:rsidRPr="005B27C1">
              <w:t>12,7</w:t>
            </w:r>
          </w:p>
        </w:tc>
        <w:tc>
          <w:tcPr>
            <w:tcW w:w="852" w:type="pct"/>
            <w:vAlign w:val="center"/>
          </w:tcPr>
          <w:p w:rsidR="00075253" w:rsidRPr="005B27C1" w:rsidRDefault="00075253" w:rsidP="00075253">
            <w:pPr>
              <w:spacing w:before="80" w:after="20"/>
              <w:ind w:right="-61"/>
              <w:jc w:val="center"/>
            </w:pPr>
            <w:r w:rsidRPr="005B27C1">
              <w:t>8,2</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pPr>
            <w:r w:rsidRPr="005B27C1">
              <w:t>не определено</w:t>
            </w:r>
          </w:p>
        </w:tc>
        <w:tc>
          <w:tcPr>
            <w:tcW w:w="892" w:type="pct"/>
            <w:vAlign w:val="center"/>
          </w:tcPr>
          <w:p w:rsidR="00075253" w:rsidRPr="005B27C1" w:rsidRDefault="00075253" w:rsidP="00075253">
            <w:pPr>
              <w:spacing w:before="80" w:after="20"/>
              <w:ind w:right="-61"/>
              <w:jc w:val="center"/>
            </w:pPr>
            <w:r w:rsidRPr="005B27C1">
              <w:t>0,1</w:t>
            </w:r>
          </w:p>
        </w:tc>
        <w:tc>
          <w:tcPr>
            <w:tcW w:w="801" w:type="pct"/>
            <w:vAlign w:val="center"/>
          </w:tcPr>
          <w:p w:rsidR="00075253" w:rsidRPr="005B27C1" w:rsidRDefault="00075253" w:rsidP="00075253">
            <w:pPr>
              <w:spacing w:before="80" w:after="20"/>
              <w:ind w:right="-61"/>
              <w:jc w:val="center"/>
            </w:pPr>
            <w:r w:rsidRPr="005B27C1">
              <w:t>0,0</w:t>
            </w:r>
          </w:p>
        </w:tc>
        <w:tc>
          <w:tcPr>
            <w:tcW w:w="758" w:type="pct"/>
            <w:vAlign w:val="center"/>
          </w:tcPr>
          <w:p w:rsidR="00075253" w:rsidRPr="005B27C1" w:rsidRDefault="00075253" w:rsidP="00075253">
            <w:pPr>
              <w:spacing w:before="80" w:after="20"/>
              <w:ind w:right="-61"/>
              <w:jc w:val="center"/>
            </w:pPr>
            <w:r w:rsidRPr="005B27C1">
              <w:t>0,0</w:t>
            </w:r>
          </w:p>
        </w:tc>
        <w:tc>
          <w:tcPr>
            <w:tcW w:w="852" w:type="pct"/>
            <w:vAlign w:val="center"/>
          </w:tcPr>
          <w:p w:rsidR="00075253" w:rsidRPr="005B27C1" w:rsidRDefault="00075253" w:rsidP="00075253">
            <w:pPr>
              <w:spacing w:before="80" w:after="20"/>
              <w:ind w:right="-61"/>
              <w:jc w:val="center"/>
            </w:pPr>
            <w:r w:rsidRPr="005B27C1">
              <w:t>0,0</w:t>
            </w:r>
          </w:p>
        </w:tc>
      </w:tr>
      <w:tr w:rsidR="00075253" w:rsidRPr="005B27C1" w:rsidTr="00075253">
        <w:trPr>
          <w:jc w:val="center"/>
        </w:trPr>
        <w:tc>
          <w:tcPr>
            <w:tcW w:w="1697" w:type="pct"/>
            <w:vAlign w:val="center"/>
          </w:tcPr>
          <w:p w:rsidR="00075253" w:rsidRPr="005B27C1" w:rsidRDefault="00075253" w:rsidP="00075253">
            <w:pPr>
              <w:ind w:left="170"/>
              <w:rPr>
                <w:i/>
              </w:rPr>
            </w:pPr>
            <w:r w:rsidRPr="005B27C1">
              <w:rPr>
                <w:i/>
              </w:rPr>
              <w:t xml:space="preserve">собираются улучшить свои жилищные условия </w:t>
            </w:r>
          </w:p>
        </w:tc>
        <w:tc>
          <w:tcPr>
            <w:tcW w:w="892" w:type="pct"/>
            <w:vAlign w:val="center"/>
          </w:tcPr>
          <w:p w:rsidR="00075253" w:rsidRPr="005B27C1" w:rsidRDefault="00075253" w:rsidP="00075253">
            <w:pPr>
              <w:spacing w:before="80" w:after="20"/>
              <w:ind w:right="-61"/>
              <w:jc w:val="center"/>
            </w:pPr>
            <w:r w:rsidRPr="005B27C1">
              <w:t>16,3</w:t>
            </w:r>
          </w:p>
        </w:tc>
        <w:tc>
          <w:tcPr>
            <w:tcW w:w="801" w:type="pct"/>
            <w:vAlign w:val="center"/>
          </w:tcPr>
          <w:p w:rsidR="00075253" w:rsidRPr="005B27C1" w:rsidRDefault="00075253" w:rsidP="00075253">
            <w:pPr>
              <w:spacing w:before="80" w:after="20"/>
              <w:ind w:right="-61"/>
              <w:jc w:val="center"/>
            </w:pPr>
            <w:r w:rsidRPr="005B27C1">
              <w:t>25,8</w:t>
            </w:r>
          </w:p>
        </w:tc>
        <w:tc>
          <w:tcPr>
            <w:tcW w:w="758" w:type="pct"/>
            <w:vAlign w:val="center"/>
          </w:tcPr>
          <w:p w:rsidR="00075253" w:rsidRPr="005B27C1" w:rsidRDefault="00075253" w:rsidP="00075253">
            <w:pPr>
              <w:spacing w:before="80" w:after="20"/>
              <w:ind w:right="-61"/>
              <w:jc w:val="center"/>
            </w:pPr>
            <w:r w:rsidRPr="005B27C1">
              <w:t>23,1</w:t>
            </w:r>
          </w:p>
        </w:tc>
        <w:tc>
          <w:tcPr>
            <w:tcW w:w="852" w:type="pct"/>
            <w:vAlign w:val="center"/>
          </w:tcPr>
          <w:p w:rsidR="00075253" w:rsidRPr="005B27C1" w:rsidRDefault="00075253" w:rsidP="00075253">
            <w:pPr>
              <w:spacing w:before="80" w:after="20"/>
              <w:ind w:right="-61"/>
              <w:jc w:val="center"/>
            </w:pPr>
            <w:r w:rsidRPr="005B27C1">
              <w:t>34,0</w:t>
            </w:r>
          </w:p>
        </w:tc>
      </w:tr>
      <w:tr w:rsidR="00075253" w:rsidRPr="005B27C1" w:rsidTr="00075253">
        <w:trPr>
          <w:jc w:val="center"/>
        </w:trPr>
        <w:tc>
          <w:tcPr>
            <w:tcW w:w="1697" w:type="pct"/>
            <w:vAlign w:val="center"/>
          </w:tcPr>
          <w:p w:rsidR="00075253" w:rsidRPr="005B27C1" w:rsidRDefault="00075253" w:rsidP="00075253">
            <w:pPr>
              <w:ind w:left="170"/>
              <w:rPr>
                <w:highlight w:val="green"/>
              </w:rPr>
            </w:pPr>
            <w:r w:rsidRPr="005B27C1">
              <w:rPr>
                <w:i/>
              </w:rPr>
              <w:t>из числа собирающихся  улучшить свои жилищные условия</w:t>
            </w:r>
          </w:p>
        </w:tc>
        <w:tc>
          <w:tcPr>
            <w:tcW w:w="892" w:type="pct"/>
            <w:vAlign w:val="center"/>
          </w:tcPr>
          <w:p w:rsidR="00075253" w:rsidRPr="005B27C1" w:rsidRDefault="00075253" w:rsidP="00075253">
            <w:pPr>
              <w:spacing w:before="80" w:after="20"/>
              <w:ind w:right="-61"/>
              <w:jc w:val="center"/>
            </w:pPr>
            <w:r w:rsidRPr="005B27C1">
              <w:t>100</w:t>
            </w:r>
          </w:p>
        </w:tc>
        <w:tc>
          <w:tcPr>
            <w:tcW w:w="801" w:type="pct"/>
            <w:vAlign w:val="center"/>
          </w:tcPr>
          <w:p w:rsidR="00075253" w:rsidRPr="005B27C1" w:rsidRDefault="00075253" w:rsidP="00075253">
            <w:pPr>
              <w:spacing w:before="80" w:after="20"/>
              <w:ind w:right="-61"/>
              <w:jc w:val="center"/>
            </w:pPr>
            <w:r w:rsidRPr="005B27C1">
              <w:t>100</w:t>
            </w:r>
          </w:p>
        </w:tc>
        <w:tc>
          <w:tcPr>
            <w:tcW w:w="758" w:type="pct"/>
            <w:vAlign w:val="center"/>
          </w:tcPr>
          <w:p w:rsidR="00075253" w:rsidRPr="005B27C1" w:rsidRDefault="00075253" w:rsidP="00075253">
            <w:pPr>
              <w:spacing w:before="80" w:after="20"/>
              <w:ind w:right="-61"/>
              <w:jc w:val="center"/>
            </w:pPr>
            <w:r w:rsidRPr="005B27C1">
              <w:t>100</w:t>
            </w:r>
          </w:p>
        </w:tc>
        <w:tc>
          <w:tcPr>
            <w:tcW w:w="852" w:type="pct"/>
            <w:vAlign w:val="center"/>
          </w:tcPr>
          <w:p w:rsidR="00075253" w:rsidRPr="005B27C1" w:rsidRDefault="00075253" w:rsidP="00075253">
            <w:pPr>
              <w:spacing w:before="80" w:after="20"/>
              <w:ind w:right="-61"/>
              <w:jc w:val="center"/>
            </w:pPr>
            <w:r w:rsidRPr="005B27C1">
              <w:t>100</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5B27C1" w:rsidRDefault="00075253" w:rsidP="00075253">
            <w:pPr>
              <w:spacing w:before="80" w:after="20"/>
              <w:ind w:right="-61"/>
              <w:jc w:val="center"/>
            </w:pPr>
            <w:r w:rsidRPr="005B27C1">
              <w:t>9,9</w:t>
            </w:r>
          </w:p>
        </w:tc>
        <w:tc>
          <w:tcPr>
            <w:tcW w:w="801" w:type="pct"/>
            <w:vAlign w:val="center"/>
          </w:tcPr>
          <w:p w:rsidR="00075253" w:rsidRPr="005B27C1" w:rsidRDefault="00075253" w:rsidP="00075253">
            <w:pPr>
              <w:spacing w:before="80" w:after="20"/>
              <w:ind w:right="-61"/>
              <w:jc w:val="center"/>
            </w:pPr>
            <w:r w:rsidRPr="005B27C1">
              <w:t>12,2</w:t>
            </w:r>
          </w:p>
        </w:tc>
        <w:tc>
          <w:tcPr>
            <w:tcW w:w="758" w:type="pct"/>
            <w:vAlign w:val="center"/>
          </w:tcPr>
          <w:p w:rsidR="00075253" w:rsidRPr="005B27C1" w:rsidRDefault="00075253" w:rsidP="00075253">
            <w:pPr>
              <w:spacing w:before="80" w:after="20"/>
              <w:ind w:right="-61"/>
              <w:jc w:val="center"/>
            </w:pPr>
            <w:r w:rsidRPr="005B27C1">
              <w:t>13,6</w:t>
            </w:r>
          </w:p>
        </w:tc>
        <w:tc>
          <w:tcPr>
            <w:tcW w:w="852" w:type="pct"/>
            <w:vAlign w:val="center"/>
          </w:tcPr>
          <w:p w:rsidR="00075253" w:rsidRPr="005B27C1" w:rsidRDefault="00075253" w:rsidP="00075253">
            <w:pPr>
              <w:spacing w:before="80" w:after="20"/>
              <w:ind w:right="-61"/>
              <w:jc w:val="center"/>
            </w:pPr>
            <w:r w:rsidRPr="005B27C1">
              <w:t>9,3</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собираются подать документы для постановки на очередь (и/или ожидают прохождения очереди)</w:t>
            </w:r>
          </w:p>
        </w:tc>
        <w:tc>
          <w:tcPr>
            <w:tcW w:w="892" w:type="pct"/>
            <w:vAlign w:val="center"/>
          </w:tcPr>
          <w:p w:rsidR="00075253" w:rsidRPr="005B27C1" w:rsidRDefault="00075253" w:rsidP="00075253">
            <w:pPr>
              <w:spacing w:before="80" w:after="20"/>
              <w:ind w:right="-61"/>
              <w:jc w:val="center"/>
            </w:pPr>
            <w:r w:rsidRPr="005B27C1">
              <w:t>4,4</w:t>
            </w:r>
          </w:p>
        </w:tc>
        <w:tc>
          <w:tcPr>
            <w:tcW w:w="801" w:type="pct"/>
            <w:vAlign w:val="center"/>
          </w:tcPr>
          <w:p w:rsidR="00075253" w:rsidRPr="005B27C1" w:rsidRDefault="00075253" w:rsidP="00075253">
            <w:pPr>
              <w:spacing w:before="80" w:after="20"/>
              <w:ind w:right="-61"/>
              <w:jc w:val="center"/>
            </w:pPr>
            <w:r w:rsidRPr="005B27C1">
              <w:t>5,7</w:t>
            </w:r>
          </w:p>
        </w:tc>
        <w:tc>
          <w:tcPr>
            <w:tcW w:w="758" w:type="pct"/>
            <w:vAlign w:val="center"/>
          </w:tcPr>
          <w:p w:rsidR="00075253" w:rsidRPr="005B27C1" w:rsidRDefault="00075253" w:rsidP="00075253">
            <w:pPr>
              <w:spacing w:before="80" w:after="20"/>
              <w:ind w:right="-61"/>
              <w:jc w:val="center"/>
            </w:pPr>
            <w:r w:rsidRPr="005B27C1">
              <w:t>6,2</w:t>
            </w:r>
          </w:p>
        </w:tc>
        <w:tc>
          <w:tcPr>
            <w:tcW w:w="852" w:type="pct"/>
            <w:vAlign w:val="center"/>
          </w:tcPr>
          <w:p w:rsidR="00075253" w:rsidRPr="005B27C1" w:rsidRDefault="00075253" w:rsidP="00075253">
            <w:pPr>
              <w:spacing w:before="80" w:after="20"/>
              <w:ind w:right="-61"/>
              <w:jc w:val="center"/>
            </w:pPr>
            <w:r w:rsidRPr="005B27C1">
              <w:t>4,7</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рассчитывают на получение нового жилья в связи со сносом дома</w:t>
            </w:r>
          </w:p>
        </w:tc>
        <w:tc>
          <w:tcPr>
            <w:tcW w:w="892" w:type="pct"/>
            <w:vAlign w:val="center"/>
          </w:tcPr>
          <w:p w:rsidR="00075253" w:rsidRPr="005B27C1" w:rsidRDefault="00075253" w:rsidP="00075253">
            <w:pPr>
              <w:spacing w:before="80" w:after="20"/>
              <w:ind w:right="-61"/>
              <w:jc w:val="center"/>
            </w:pPr>
            <w:r w:rsidRPr="005B27C1">
              <w:t>6,2</w:t>
            </w:r>
          </w:p>
        </w:tc>
        <w:tc>
          <w:tcPr>
            <w:tcW w:w="801" w:type="pct"/>
            <w:vAlign w:val="center"/>
          </w:tcPr>
          <w:p w:rsidR="00075253" w:rsidRPr="005B27C1" w:rsidRDefault="00075253" w:rsidP="00075253">
            <w:pPr>
              <w:spacing w:before="80" w:after="20"/>
              <w:ind w:right="-61"/>
              <w:jc w:val="center"/>
            </w:pPr>
            <w:r w:rsidRPr="005B27C1">
              <w:t>4,5</w:t>
            </w:r>
          </w:p>
        </w:tc>
        <w:tc>
          <w:tcPr>
            <w:tcW w:w="758" w:type="pct"/>
            <w:vAlign w:val="center"/>
          </w:tcPr>
          <w:p w:rsidR="00075253" w:rsidRPr="005B27C1" w:rsidRDefault="00075253" w:rsidP="00075253">
            <w:pPr>
              <w:spacing w:before="80" w:after="20"/>
              <w:ind w:right="-61"/>
              <w:jc w:val="center"/>
            </w:pPr>
            <w:r w:rsidRPr="005B27C1">
              <w:t>6,3</w:t>
            </w:r>
          </w:p>
        </w:tc>
        <w:tc>
          <w:tcPr>
            <w:tcW w:w="852" w:type="pct"/>
            <w:vAlign w:val="center"/>
          </w:tcPr>
          <w:p w:rsidR="00075253" w:rsidRPr="005B27C1" w:rsidRDefault="00075253" w:rsidP="00075253">
            <w:pPr>
              <w:spacing w:before="80" w:after="20"/>
              <w:ind w:right="-61"/>
              <w:jc w:val="center"/>
            </w:pPr>
            <w:r w:rsidRPr="005B27C1">
              <w:t>0,9</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собираются купить (построить) другое жилье</w:t>
            </w:r>
          </w:p>
        </w:tc>
        <w:tc>
          <w:tcPr>
            <w:tcW w:w="892" w:type="pct"/>
            <w:vAlign w:val="center"/>
          </w:tcPr>
          <w:p w:rsidR="00075253" w:rsidRPr="005B27C1" w:rsidRDefault="00075253" w:rsidP="00075253">
            <w:pPr>
              <w:spacing w:before="80" w:after="20"/>
              <w:ind w:right="-61"/>
              <w:jc w:val="center"/>
            </w:pPr>
            <w:r w:rsidRPr="005B27C1">
              <w:t>32,4</w:t>
            </w:r>
          </w:p>
        </w:tc>
        <w:tc>
          <w:tcPr>
            <w:tcW w:w="801" w:type="pct"/>
            <w:vAlign w:val="center"/>
          </w:tcPr>
          <w:p w:rsidR="00075253" w:rsidRPr="005B27C1" w:rsidRDefault="00075253" w:rsidP="00075253">
            <w:pPr>
              <w:spacing w:before="80" w:after="20"/>
              <w:ind w:right="-61"/>
              <w:jc w:val="center"/>
            </w:pPr>
            <w:r w:rsidRPr="005B27C1">
              <w:t>36,4</w:t>
            </w:r>
          </w:p>
        </w:tc>
        <w:tc>
          <w:tcPr>
            <w:tcW w:w="758" w:type="pct"/>
            <w:vAlign w:val="center"/>
          </w:tcPr>
          <w:p w:rsidR="00075253" w:rsidRPr="005B27C1" w:rsidRDefault="00075253" w:rsidP="00075253">
            <w:pPr>
              <w:spacing w:before="80" w:after="20"/>
              <w:ind w:right="-61"/>
              <w:jc w:val="center"/>
            </w:pPr>
            <w:r w:rsidRPr="005B27C1">
              <w:t>45,3</w:t>
            </w:r>
          </w:p>
        </w:tc>
        <w:tc>
          <w:tcPr>
            <w:tcW w:w="852" w:type="pct"/>
            <w:vAlign w:val="center"/>
          </w:tcPr>
          <w:p w:rsidR="00075253" w:rsidRPr="005B27C1" w:rsidRDefault="00075253" w:rsidP="00075253">
            <w:pPr>
              <w:spacing w:before="80" w:after="20"/>
              <w:ind w:right="-61"/>
              <w:jc w:val="center"/>
            </w:pPr>
            <w:r w:rsidRPr="005B27C1">
              <w:t>18,1</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собираются снимать жилье</w:t>
            </w:r>
          </w:p>
        </w:tc>
        <w:tc>
          <w:tcPr>
            <w:tcW w:w="892" w:type="pct"/>
            <w:vAlign w:val="center"/>
          </w:tcPr>
          <w:p w:rsidR="00075253" w:rsidRPr="005B27C1" w:rsidRDefault="00075253" w:rsidP="00075253">
            <w:pPr>
              <w:spacing w:before="80" w:after="20"/>
              <w:ind w:right="-61"/>
              <w:jc w:val="center"/>
            </w:pPr>
            <w:r w:rsidRPr="005B27C1">
              <w:t>3,7</w:t>
            </w:r>
          </w:p>
        </w:tc>
        <w:tc>
          <w:tcPr>
            <w:tcW w:w="801" w:type="pct"/>
            <w:vAlign w:val="center"/>
          </w:tcPr>
          <w:p w:rsidR="00075253" w:rsidRPr="005B27C1" w:rsidRDefault="00075253" w:rsidP="00075253">
            <w:pPr>
              <w:spacing w:before="80" w:after="20"/>
              <w:ind w:right="-61"/>
              <w:jc w:val="center"/>
            </w:pPr>
            <w:r w:rsidRPr="005B27C1">
              <w:t>2,1</w:t>
            </w:r>
          </w:p>
        </w:tc>
        <w:tc>
          <w:tcPr>
            <w:tcW w:w="758" w:type="pct"/>
            <w:vAlign w:val="center"/>
          </w:tcPr>
          <w:p w:rsidR="00075253" w:rsidRPr="005B27C1" w:rsidRDefault="00075253" w:rsidP="00075253">
            <w:pPr>
              <w:spacing w:before="80" w:after="20"/>
              <w:ind w:right="-61"/>
              <w:jc w:val="center"/>
            </w:pPr>
            <w:r w:rsidRPr="005B27C1">
              <w:t>2,7</w:t>
            </w:r>
          </w:p>
        </w:tc>
        <w:tc>
          <w:tcPr>
            <w:tcW w:w="852" w:type="pct"/>
            <w:vAlign w:val="center"/>
          </w:tcPr>
          <w:p w:rsidR="00075253" w:rsidRPr="005B27C1" w:rsidRDefault="00075253" w:rsidP="00075253">
            <w:pPr>
              <w:spacing w:before="80" w:after="20"/>
              <w:ind w:right="-61"/>
              <w:jc w:val="center"/>
            </w:pPr>
            <w:r w:rsidRPr="005B27C1">
              <w:t>0,9</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собираются улучшить  свои  жилищные условия  другим способом</w:t>
            </w:r>
          </w:p>
        </w:tc>
        <w:tc>
          <w:tcPr>
            <w:tcW w:w="892" w:type="pct"/>
            <w:vAlign w:val="center"/>
          </w:tcPr>
          <w:p w:rsidR="00075253" w:rsidRPr="005B27C1" w:rsidRDefault="00075253" w:rsidP="00075253">
            <w:pPr>
              <w:spacing w:before="80" w:after="20"/>
              <w:ind w:right="-61"/>
              <w:jc w:val="center"/>
            </w:pPr>
            <w:r w:rsidRPr="005B27C1">
              <w:t>43,1</w:t>
            </w:r>
          </w:p>
        </w:tc>
        <w:tc>
          <w:tcPr>
            <w:tcW w:w="801" w:type="pct"/>
            <w:vAlign w:val="center"/>
          </w:tcPr>
          <w:p w:rsidR="00075253" w:rsidRPr="005B27C1" w:rsidRDefault="00075253" w:rsidP="00075253">
            <w:pPr>
              <w:spacing w:before="80" w:after="20"/>
              <w:ind w:right="-61"/>
              <w:jc w:val="center"/>
            </w:pPr>
            <w:r w:rsidRPr="005B27C1">
              <w:t>39,2</w:t>
            </w:r>
          </w:p>
        </w:tc>
        <w:tc>
          <w:tcPr>
            <w:tcW w:w="758" w:type="pct"/>
            <w:vAlign w:val="center"/>
          </w:tcPr>
          <w:p w:rsidR="00075253" w:rsidRPr="005B27C1" w:rsidRDefault="00075253" w:rsidP="00075253">
            <w:pPr>
              <w:spacing w:before="80" w:after="20"/>
              <w:ind w:right="-61"/>
              <w:jc w:val="center"/>
            </w:pPr>
            <w:r w:rsidRPr="005B27C1">
              <w:t>26,1</w:t>
            </w:r>
          </w:p>
        </w:tc>
        <w:tc>
          <w:tcPr>
            <w:tcW w:w="852" w:type="pct"/>
            <w:vAlign w:val="center"/>
          </w:tcPr>
          <w:p w:rsidR="00075253" w:rsidRPr="005B27C1" w:rsidRDefault="00075253" w:rsidP="00075253">
            <w:pPr>
              <w:spacing w:before="80" w:after="20"/>
              <w:ind w:right="-61"/>
              <w:jc w:val="center"/>
            </w:pPr>
            <w:r w:rsidRPr="005B27C1">
              <w:t>66,2</w:t>
            </w:r>
          </w:p>
        </w:tc>
      </w:tr>
      <w:tr w:rsidR="00075253" w:rsidRPr="005B27C1" w:rsidTr="00075253">
        <w:trPr>
          <w:jc w:val="center"/>
        </w:trPr>
        <w:tc>
          <w:tcPr>
            <w:tcW w:w="1697" w:type="pct"/>
            <w:vAlign w:val="center"/>
          </w:tcPr>
          <w:p w:rsidR="00075253" w:rsidRPr="005B27C1" w:rsidRDefault="00075253" w:rsidP="00075253">
            <w:pPr>
              <w:tabs>
                <w:tab w:val="left" w:leader="dot" w:pos="8505"/>
              </w:tabs>
              <w:ind w:left="284"/>
              <w:rPr>
                <w:highlight w:val="green"/>
              </w:rPr>
            </w:pPr>
            <w:r w:rsidRPr="005B27C1">
              <w:t>не определено</w:t>
            </w:r>
          </w:p>
        </w:tc>
        <w:tc>
          <w:tcPr>
            <w:tcW w:w="892" w:type="pct"/>
            <w:vAlign w:val="center"/>
          </w:tcPr>
          <w:p w:rsidR="00075253" w:rsidRPr="005B27C1" w:rsidRDefault="00075253" w:rsidP="00075253">
            <w:pPr>
              <w:spacing w:before="80" w:after="20"/>
              <w:ind w:right="-61"/>
              <w:jc w:val="center"/>
            </w:pPr>
            <w:r w:rsidRPr="005B27C1">
              <w:t>0,6</w:t>
            </w:r>
          </w:p>
        </w:tc>
        <w:tc>
          <w:tcPr>
            <w:tcW w:w="801" w:type="pct"/>
            <w:vAlign w:val="center"/>
          </w:tcPr>
          <w:p w:rsidR="00075253" w:rsidRPr="005B27C1" w:rsidRDefault="00075253" w:rsidP="00075253">
            <w:pPr>
              <w:spacing w:before="80" w:after="20"/>
              <w:ind w:right="-61"/>
              <w:jc w:val="center"/>
            </w:pPr>
            <w:r w:rsidRPr="005B27C1">
              <w:t>0,5</w:t>
            </w:r>
          </w:p>
        </w:tc>
        <w:tc>
          <w:tcPr>
            <w:tcW w:w="758" w:type="pct"/>
            <w:vAlign w:val="center"/>
          </w:tcPr>
          <w:p w:rsidR="00075253" w:rsidRPr="005B27C1" w:rsidRDefault="00075253" w:rsidP="00075253">
            <w:pPr>
              <w:spacing w:before="80" w:after="20"/>
              <w:ind w:right="-61"/>
              <w:jc w:val="center"/>
            </w:pPr>
            <w:r w:rsidRPr="005B27C1">
              <w:t>0,5</w:t>
            </w:r>
          </w:p>
        </w:tc>
        <w:tc>
          <w:tcPr>
            <w:tcW w:w="852" w:type="pct"/>
            <w:vAlign w:val="center"/>
          </w:tcPr>
          <w:p w:rsidR="00075253" w:rsidRPr="005B27C1" w:rsidRDefault="00075253" w:rsidP="00075253">
            <w:pPr>
              <w:spacing w:before="80" w:after="20"/>
              <w:ind w:right="-61"/>
              <w:jc w:val="center"/>
            </w:pPr>
            <w:r w:rsidRPr="005B27C1">
              <w:t>0,5</w:t>
            </w:r>
          </w:p>
        </w:tc>
      </w:tr>
    </w:tbl>
    <w:p w:rsidR="00075253" w:rsidRPr="005B27C1" w:rsidRDefault="00075253" w:rsidP="00075253">
      <w:pPr>
        <w:jc w:val="center"/>
      </w:pPr>
    </w:p>
    <w:p w:rsidR="00075253" w:rsidRPr="005B27C1" w:rsidRDefault="00075253" w:rsidP="00075253"/>
    <w:p w:rsidR="008F23AA" w:rsidRPr="005B27C1" w:rsidRDefault="008F23AA" w:rsidP="00075253">
      <w:pPr>
        <w:jc w:val="right"/>
      </w:pPr>
    </w:p>
    <w:p w:rsidR="00075253" w:rsidRPr="005B27C1" w:rsidRDefault="00075253" w:rsidP="00075253">
      <w:pPr>
        <w:jc w:val="right"/>
      </w:pPr>
      <w:r w:rsidRPr="005B27C1">
        <w:t>Таблица 53</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lastRenderedPageBreak/>
        <w:t>Потребление продуктов питания в домашних хозяйствах с детьми в возрасте до 16 лет</w:t>
      </w:r>
    </w:p>
    <w:p w:rsidR="00075253" w:rsidRPr="005B27C1" w:rsidRDefault="00075253" w:rsidP="00075253">
      <w:pPr>
        <w:ind w:firstLine="567"/>
        <w:jc w:val="center"/>
      </w:pPr>
      <w:r w:rsidRPr="005B27C1">
        <w:t>(по данным выборочного обследования бюджетов домашних хозяйств; в среднем на потребителя в год, кг)</w:t>
      </w:r>
    </w:p>
    <w:p w:rsidR="00075253" w:rsidRPr="005B27C1" w:rsidRDefault="00075253" w:rsidP="00075253">
      <w:pPr>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060"/>
        <w:gridCol w:w="2144"/>
        <w:gridCol w:w="2126"/>
        <w:gridCol w:w="2090"/>
      </w:tblGrid>
      <w:tr w:rsidR="00075253" w:rsidRPr="005B27C1" w:rsidTr="00075253">
        <w:trPr>
          <w:cantSplit/>
          <w:trHeight w:val="455"/>
          <w:tblHeader/>
          <w:jc w:val="center"/>
        </w:trPr>
        <w:tc>
          <w:tcPr>
            <w:tcW w:w="1948" w:type="pct"/>
            <w:vMerge w:val="restart"/>
          </w:tcPr>
          <w:p w:rsidR="00075253" w:rsidRPr="005B27C1" w:rsidRDefault="00075253" w:rsidP="00075253">
            <w:pPr>
              <w:spacing w:before="120"/>
            </w:pPr>
          </w:p>
        </w:tc>
        <w:tc>
          <w:tcPr>
            <w:tcW w:w="3052" w:type="pct"/>
            <w:gridSpan w:val="3"/>
            <w:vAlign w:val="center"/>
          </w:tcPr>
          <w:p w:rsidR="00075253" w:rsidRPr="005B27C1" w:rsidRDefault="00075253" w:rsidP="00075253">
            <w:pPr>
              <w:ind w:left="-57" w:right="-57"/>
              <w:jc w:val="center"/>
            </w:pPr>
            <w:r w:rsidRPr="005B27C1">
              <w:t>Домохозяйства, имеющие детей в возрасте до 16 лет</w:t>
            </w:r>
          </w:p>
        </w:tc>
      </w:tr>
      <w:tr w:rsidR="00075253" w:rsidRPr="005B27C1" w:rsidTr="00075253">
        <w:trPr>
          <w:cantSplit/>
          <w:trHeight w:val="419"/>
          <w:tblHeader/>
          <w:jc w:val="center"/>
        </w:trPr>
        <w:tc>
          <w:tcPr>
            <w:tcW w:w="1948" w:type="pct"/>
            <w:vMerge/>
          </w:tcPr>
          <w:p w:rsidR="00075253" w:rsidRPr="005B27C1" w:rsidRDefault="00075253" w:rsidP="00075253">
            <w:pPr>
              <w:spacing w:before="120"/>
            </w:pPr>
          </w:p>
        </w:tc>
        <w:tc>
          <w:tcPr>
            <w:tcW w:w="1029" w:type="pct"/>
            <w:vAlign w:val="center"/>
          </w:tcPr>
          <w:p w:rsidR="00075253" w:rsidRPr="005B27C1" w:rsidRDefault="00075253" w:rsidP="00075253">
            <w:pPr>
              <w:ind w:left="-57" w:right="-57"/>
              <w:jc w:val="center"/>
            </w:pPr>
            <w:r w:rsidRPr="005B27C1">
              <w:t>одного ребенка</w:t>
            </w:r>
          </w:p>
        </w:tc>
        <w:tc>
          <w:tcPr>
            <w:tcW w:w="1020" w:type="pct"/>
            <w:vAlign w:val="center"/>
          </w:tcPr>
          <w:p w:rsidR="00075253" w:rsidRPr="005B27C1" w:rsidRDefault="00075253" w:rsidP="00075253">
            <w:pPr>
              <w:ind w:left="-57" w:right="-57"/>
              <w:jc w:val="center"/>
            </w:pPr>
            <w:r w:rsidRPr="005B27C1">
              <w:t>двух детей</w:t>
            </w:r>
          </w:p>
        </w:tc>
        <w:tc>
          <w:tcPr>
            <w:tcW w:w="1003" w:type="pct"/>
            <w:vAlign w:val="center"/>
          </w:tcPr>
          <w:p w:rsidR="00075253" w:rsidRPr="005B27C1" w:rsidRDefault="00075253" w:rsidP="00075253">
            <w:pPr>
              <w:ind w:left="-57" w:right="-57"/>
              <w:jc w:val="center"/>
            </w:pPr>
            <w:r w:rsidRPr="005B27C1">
              <w:t>трех и более детей</w:t>
            </w:r>
          </w:p>
        </w:tc>
      </w:tr>
      <w:tr w:rsidR="00075253" w:rsidRPr="005B27C1" w:rsidTr="00075253">
        <w:trPr>
          <w:cantSplit/>
          <w:jc w:val="center"/>
        </w:trPr>
        <w:tc>
          <w:tcPr>
            <w:tcW w:w="5000" w:type="pct"/>
            <w:gridSpan w:val="4"/>
            <w:vAlign w:val="bottom"/>
          </w:tcPr>
          <w:p w:rsidR="00075253" w:rsidRPr="005B27C1" w:rsidRDefault="00075253" w:rsidP="00075253">
            <w:pPr>
              <w:spacing w:before="40"/>
              <w:ind w:right="-142"/>
              <w:jc w:val="center"/>
              <w:rPr>
                <w:b/>
              </w:rPr>
            </w:pPr>
            <w:r w:rsidRPr="005B27C1">
              <w:rPr>
                <w:b/>
              </w:rPr>
              <w:t>2016 г.</w:t>
            </w:r>
          </w:p>
        </w:tc>
      </w:tr>
      <w:tr w:rsidR="00075253" w:rsidRPr="005B27C1" w:rsidTr="00075253">
        <w:trPr>
          <w:cantSplit/>
          <w:jc w:val="center"/>
        </w:trPr>
        <w:tc>
          <w:tcPr>
            <w:tcW w:w="1948" w:type="pct"/>
            <w:vAlign w:val="center"/>
          </w:tcPr>
          <w:p w:rsidR="00075253" w:rsidRPr="005B27C1" w:rsidRDefault="00075253" w:rsidP="00075253">
            <w:pPr>
              <w:keepNext/>
              <w:outlineLvl w:val="3"/>
            </w:pPr>
            <w:r w:rsidRPr="005B27C1">
              <w:t>Хлеб и хлебные продукты</w:t>
            </w:r>
          </w:p>
        </w:tc>
        <w:tc>
          <w:tcPr>
            <w:tcW w:w="1029" w:type="pct"/>
            <w:vAlign w:val="bottom"/>
          </w:tcPr>
          <w:p w:rsidR="00075253" w:rsidRPr="005B27C1" w:rsidRDefault="00075253" w:rsidP="00075253">
            <w:pPr>
              <w:tabs>
                <w:tab w:val="left" w:pos="1803"/>
              </w:tabs>
              <w:spacing w:before="40"/>
              <w:ind w:right="-91"/>
              <w:jc w:val="center"/>
            </w:pPr>
            <w:r w:rsidRPr="005B27C1">
              <w:t>85,6</w:t>
            </w:r>
          </w:p>
        </w:tc>
        <w:tc>
          <w:tcPr>
            <w:tcW w:w="1020" w:type="pct"/>
            <w:vAlign w:val="bottom"/>
          </w:tcPr>
          <w:p w:rsidR="00075253" w:rsidRPr="005B27C1" w:rsidRDefault="00075253" w:rsidP="00075253">
            <w:pPr>
              <w:tabs>
                <w:tab w:val="left" w:pos="1803"/>
              </w:tabs>
              <w:spacing w:before="40"/>
              <w:ind w:right="-91"/>
              <w:jc w:val="center"/>
            </w:pPr>
            <w:r w:rsidRPr="005B27C1">
              <w:t>80,9</w:t>
            </w:r>
          </w:p>
        </w:tc>
        <w:tc>
          <w:tcPr>
            <w:tcW w:w="1003" w:type="pct"/>
            <w:vAlign w:val="bottom"/>
          </w:tcPr>
          <w:p w:rsidR="00075253" w:rsidRPr="005B27C1" w:rsidRDefault="00075253" w:rsidP="00075253">
            <w:pPr>
              <w:tabs>
                <w:tab w:val="left" w:pos="1803"/>
              </w:tabs>
              <w:spacing w:before="40"/>
              <w:ind w:right="-91"/>
              <w:jc w:val="center"/>
            </w:pPr>
            <w:r w:rsidRPr="005B27C1">
              <w:t>91,2</w:t>
            </w:r>
          </w:p>
        </w:tc>
      </w:tr>
      <w:tr w:rsidR="00075253" w:rsidRPr="005B27C1" w:rsidTr="00075253">
        <w:trPr>
          <w:cantSplit/>
          <w:jc w:val="center"/>
        </w:trPr>
        <w:tc>
          <w:tcPr>
            <w:tcW w:w="1948" w:type="pct"/>
            <w:vAlign w:val="center"/>
          </w:tcPr>
          <w:p w:rsidR="00075253" w:rsidRPr="005B27C1" w:rsidRDefault="00075253" w:rsidP="00075253">
            <w:r w:rsidRPr="005B27C1">
              <w:t>Картофель</w:t>
            </w:r>
          </w:p>
        </w:tc>
        <w:tc>
          <w:tcPr>
            <w:tcW w:w="1029" w:type="pct"/>
            <w:vAlign w:val="bottom"/>
          </w:tcPr>
          <w:p w:rsidR="00075253" w:rsidRPr="005B27C1" w:rsidRDefault="00075253" w:rsidP="00075253">
            <w:pPr>
              <w:tabs>
                <w:tab w:val="left" w:pos="1803"/>
              </w:tabs>
              <w:spacing w:before="40"/>
              <w:ind w:right="-91"/>
              <w:jc w:val="center"/>
            </w:pPr>
            <w:r w:rsidRPr="005B27C1">
              <w:t>53,6</w:t>
            </w:r>
          </w:p>
        </w:tc>
        <w:tc>
          <w:tcPr>
            <w:tcW w:w="1020" w:type="pct"/>
            <w:vAlign w:val="bottom"/>
          </w:tcPr>
          <w:p w:rsidR="00075253" w:rsidRPr="005B27C1" w:rsidRDefault="00075253" w:rsidP="00075253">
            <w:pPr>
              <w:tabs>
                <w:tab w:val="left" w:pos="1803"/>
              </w:tabs>
              <w:spacing w:before="40"/>
              <w:ind w:right="-91"/>
              <w:jc w:val="center"/>
            </w:pPr>
            <w:r w:rsidRPr="005B27C1">
              <w:t>50,1</w:t>
            </w:r>
          </w:p>
        </w:tc>
        <w:tc>
          <w:tcPr>
            <w:tcW w:w="1003" w:type="pct"/>
            <w:vAlign w:val="bottom"/>
          </w:tcPr>
          <w:p w:rsidR="00075253" w:rsidRPr="005B27C1" w:rsidRDefault="00075253" w:rsidP="00075253">
            <w:pPr>
              <w:tabs>
                <w:tab w:val="left" w:pos="1803"/>
              </w:tabs>
              <w:spacing w:before="40"/>
              <w:ind w:right="-91"/>
              <w:jc w:val="center"/>
            </w:pPr>
            <w:r w:rsidRPr="005B27C1">
              <w:t>53,5</w:t>
            </w:r>
          </w:p>
        </w:tc>
      </w:tr>
      <w:tr w:rsidR="00075253" w:rsidRPr="005B27C1" w:rsidTr="00075253">
        <w:trPr>
          <w:cantSplit/>
          <w:jc w:val="center"/>
        </w:trPr>
        <w:tc>
          <w:tcPr>
            <w:tcW w:w="1948" w:type="pct"/>
            <w:vAlign w:val="center"/>
          </w:tcPr>
          <w:p w:rsidR="00075253" w:rsidRPr="005B27C1" w:rsidRDefault="00075253" w:rsidP="00075253">
            <w:r w:rsidRPr="005B27C1">
              <w:t>Овощи и бахчевые</w:t>
            </w:r>
          </w:p>
        </w:tc>
        <w:tc>
          <w:tcPr>
            <w:tcW w:w="1029" w:type="pct"/>
            <w:vAlign w:val="bottom"/>
          </w:tcPr>
          <w:p w:rsidR="00075253" w:rsidRPr="005B27C1" w:rsidRDefault="00075253" w:rsidP="00075253">
            <w:pPr>
              <w:tabs>
                <w:tab w:val="left" w:pos="1803"/>
              </w:tabs>
              <w:spacing w:before="40"/>
              <w:ind w:right="-91"/>
              <w:jc w:val="center"/>
            </w:pPr>
            <w:r w:rsidRPr="005B27C1">
              <w:t>92,5</w:t>
            </w:r>
          </w:p>
        </w:tc>
        <w:tc>
          <w:tcPr>
            <w:tcW w:w="1020" w:type="pct"/>
            <w:vAlign w:val="bottom"/>
          </w:tcPr>
          <w:p w:rsidR="00075253" w:rsidRPr="005B27C1" w:rsidRDefault="00075253" w:rsidP="00075253">
            <w:pPr>
              <w:tabs>
                <w:tab w:val="left" w:pos="1803"/>
              </w:tabs>
              <w:spacing w:before="40"/>
              <w:ind w:right="-91"/>
              <w:jc w:val="center"/>
            </w:pPr>
            <w:r w:rsidRPr="005B27C1">
              <w:t>80,6</w:t>
            </w:r>
          </w:p>
        </w:tc>
        <w:tc>
          <w:tcPr>
            <w:tcW w:w="1003" w:type="pct"/>
            <w:vAlign w:val="bottom"/>
          </w:tcPr>
          <w:p w:rsidR="00075253" w:rsidRPr="005B27C1" w:rsidRDefault="00075253" w:rsidP="00075253">
            <w:pPr>
              <w:tabs>
                <w:tab w:val="left" w:pos="1803"/>
              </w:tabs>
              <w:spacing w:before="40"/>
              <w:ind w:right="-91"/>
              <w:jc w:val="center"/>
            </w:pPr>
            <w:r w:rsidRPr="005B27C1">
              <w:t>70,9</w:t>
            </w:r>
          </w:p>
        </w:tc>
      </w:tr>
      <w:tr w:rsidR="00075253" w:rsidRPr="005B27C1" w:rsidTr="00075253">
        <w:trPr>
          <w:cantSplit/>
          <w:jc w:val="center"/>
        </w:trPr>
        <w:tc>
          <w:tcPr>
            <w:tcW w:w="1948" w:type="pct"/>
            <w:vAlign w:val="center"/>
          </w:tcPr>
          <w:p w:rsidR="00075253" w:rsidRPr="005B27C1" w:rsidRDefault="00075253" w:rsidP="00075253">
            <w:r w:rsidRPr="005B27C1">
              <w:t>Фрукты и ягоды</w:t>
            </w:r>
          </w:p>
        </w:tc>
        <w:tc>
          <w:tcPr>
            <w:tcW w:w="1029" w:type="pct"/>
            <w:vAlign w:val="bottom"/>
          </w:tcPr>
          <w:p w:rsidR="00075253" w:rsidRPr="005B27C1" w:rsidRDefault="00075253" w:rsidP="00075253">
            <w:pPr>
              <w:tabs>
                <w:tab w:val="left" w:pos="1803"/>
              </w:tabs>
              <w:spacing w:before="40"/>
              <w:ind w:right="-91"/>
              <w:jc w:val="center"/>
            </w:pPr>
            <w:r w:rsidRPr="005B27C1">
              <w:t>66,9</w:t>
            </w:r>
          </w:p>
        </w:tc>
        <w:tc>
          <w:tcPr>
            <w:tcW w:w="1020" w:type="pct"/>
            <w:vAlign w:val="bottom"/>
          </w:tcPr>
          <w:p w:rsidR="00075253" w:rsidRPr="005B27C1" w:rsidRDefault="00075253" w:rsidP="00075253">
            <w:pPr>
              <w:tabs>
                <w:tab w:val="left" w:pos="1803"/>
              </w:tabs>
              <w:spacing w:before="40"/>
              <w:ind w:right="-91"/>
              <w:jc w:val="center"/>
            </w:pPr>
            <w:r w:rsidRPr="005B27C1">
              <w:t>61,4</w:t>
            </w:r>
          </w:p>
        </w:tc>
        <w:tc>
          <w:tcPr>
            <w:tcW w:w="1003" w:type="pct"/>
            <w:vAlign w:val="bottom"/>
          </w:tcPr>
          <w:p w:rsidR="00075253" w:rsidRPr="005B27C1" w:rsidRDefault="00075253" w:rsidP="00075253">
            <w:pPr>
              <w:tabs>
                <w:tab w:val="left" w:pos="1803"/>
              </w:tabs>
              <w:spacing w:before="40"/>
              <w:ind w:right="-91"/>
              <w:jc w:val="center"/>
            </w:pPr>
            <w:r w:rsidRPr="005B27C1">
              <w:t>53,5</w:t>
            </w:r>
          </w:p>
        </w:tc>
      </w:tr>
      <w:tr w:rsidR="00075253" w:rsidRPr="005B27C1" w:rsidTr="00075253">
        <w:trPr>
          <w:cantSplit/>
          <w:jc w:val="center"/>
        </w:trPr>
        <w:tc>
          <w:tcPr>
            <w:tcW w:w="1948" w:type="pct"/>
            <w:vAlign w:val="center"/>
          </w:tcPr>
          <w:p w:rsidR="00075253" w:rsidRPr="005B27C1" w:rsidRDefault="00075253" w:rsidP="00075253">
            <w:r w:rsidRPr="005B27C1">
              <w:t>Мясо и мясные продукты</w:t>
            </w:r>
          </w:p>
        </w:tc>
        <w:tc>
          <w:tcPr>
            <w:tcW w:w="1029" w:type="pct"/>
            <w:vAlign w:val="bottom"/>
          </w:tcPr>
          <w:p w:rsidR="00075253" w:rsidRPr="005B27C1" w:rsidRDefault="00075253" w:rsidP="00075253">
            <w:pPr>
              <w:tabs>
                <w:tab w:val="left" w:pos="1803"/>
              </w:tabs>
              <w:spacing w:before="40"/>
              <w:ind w:right="-91"/>
              <w:jc w:val="center"/>
            </w:pPr>
            <w:r w:rsidRPr="005B27C1">
              <w:t>79,4</w:t>
            </w:r>
          </w:p>
        </w:tc>
        <w:tc>
          <w:tcPr>
            <w:tcW w:w="1020" w:type="pct"/>
            <w:vAlign w:val="bottom"/>
          </w:tcPr>
          <w:p w:rsidR="00075253" w:rsidRPr="005B27C1" w:rsidRDefault="00075253" w:rsidP="00075253">
            <w:pPr>
              <w:tabs>
                <w:tab w:val="left" w:pos="1803"/>
              </w:tabs>
              <w:spacing w:before="40"/>
              <w:ind w:right="-91"/>
              <w:jc w:val="center"/>
            </w:pPr>
            <w:r w:rsidRPr="005B27C1">
              <w:t>69,2</w:t>
            </w:r>
          </w:p>
        </w:tc>
        <w:tc>
          <w:tcPr>
            <w:tcW w:w="1003" w:type="pct"/>
            <w:vAlign w:val="bottom"/>
          </w:tcPr>
          <w:p w:rsidR="00075253" w:rsidRPr="005B27C1" w:rsidRDefault="00075253" w:rsidP="00075253">
            <w:pPr>
              <w:tabs>
                <w:tab w:val="left" w:pos="1803"/>
              </w:tabs>
              <w:spacing w:before="40"/>
              <w:ind w:right="-91"/>
              <w:jc w:val="center"/>
            </w:pPr>
            <w:r w:rsidRPr="005B27C1">
              <w:t>61,9</w:t>
            </w:r>
          </w:p>
        </w:tc>
      </w:tr>
      <w:tr w:rsidR="00075253" w:rsidRPr="005B27C1" w:rsidTr="00075253">
        <w:trPr>
          <w:cantSplit/>
          <w:jc w:val="center"/>
        </w:trPr>
        <w:tc>
          <w:tcPr>
            <w:tcW w:w="1948" w:type="pct"/>
            <w:vAlign w:val="center"/>
          </w:tcPr>
          <w:p w:rsidR="00075253" w:rsidRPr="005B27C1" w:rsidRDefault="00075253" w:rsidP="00075253">
            <w:r w:rsidRPr="005B27C1">
              <w:t>Молоко и молочные продукты</w:t>
            </w:r>
          </w:p>
        </w:tc>
        <w:tc>
          <w:tcPr>
            <w:tcW w:w="1029" w:type="pct"/>
            <w:vAlign w:val="bottom"/>
          </w:tcPr>
          <w:p w:rsidR="00075253" w:rsidRPr="005B27C1" w:rsidRDefault="00075253" w:rsidP="00075253">
            <w:pPr>
              <w:tabs>
                <w:tab w:val="left" w:pos="1803"/>
              </w:tabs>
              <w:spacing w:before="40"/>
              <w:ind w:right="-91"/>
              <w:jc w:val="center"/>
            </w:pPr>
            <w:r w:rsidRPr="005B27C1">
              <w:t>240,7</w:t>
            </w:r>
          </w:p>
        </w:tc>
        <w:tc>
          <w:tcPr>
            <w:tcW w:w="1020" w:type="pct"/>
            <w:vAlign w:val="bottom"/>
          </w:tcPr>
          <w:p w:rsidR="00075253" w:rsidRPr="005B27C1" w:rsidRDefault="00075253" w:rsidP="00075253">
            <w:pPr>
              <w:tabs>
                <w:tab w:val="left" w:pos="1803"/>
              </w:tabs>
              <w:spacing w:before="40"/>
              <w:ind w:right="-91"/>
              <w:jc w:val="center"/>
            </w:pPr>
            <w:r w:rsidRPr="005B27C1">
              <w:t>213,9</w:t>
            </w:r>
          </w:p>
        </w:tc>
        <w:tc>
          <w:tcPr>
            <w:tcW w:w="1003" w:type="pct"/>
            <w:vAlign w:val="bottom"/>
          </w:tcPr>
          <w:p w:rsidR="00075253" w:rsidRPr="005B27C1" w:rsidRDefault="00075253" w:rsidP="00075253">
            <w:pPr>
              <w:tabs>
                <w:tab w:val="left" w:pos="1803"/>
              </w:tabs>
              <w:spacing w:before="40"/>
              <w:ind w:right="-91"/>
              <w:jc w:val="center"/>
            </w:pPr>
            <w:r w:rsidRPr="005B27C1">
              <w:t>208,2</w:t>
            </w:r>
          </w:p>
        </w:tc>
      </w:tr>
      <w:tr w:rsidR="00075253" w:rsidRPr="005B27C1" w:rsidTr="00075253">
        <w:trPr>
          <w:cantSplit/>
          <w:jc w:val="center"/>
        </w:trPr>
        <w:tc>
          <w:tcPr>
            <w:tcW w:w="1948" w:type="pct"/>
            <w:vAlign w:val="center"/>
          </w:tcPr>
          <w:p w:rsidR="00075253" w:rsidRPr="005B27C1" w:rsidRDefault="00075253" w:rsidP="00075253">
            <w:r w:rsidRPr="005B27C1">
              <w:t>Яйца, шт.</w:t>
            </w:r>
          </w:p>
        </w:tc>
        <w:tc>
          <w:tcPr>
            <w:tcW w:w="1029" w:type="pct"/>
            <w:vAlign w:val="bottom"/>
          </w:tcPr>
          <w:p w:rsidR="00075253" w:rsidRPr="005B27C1" w:rsidRDefault="00075253" w:rsidP="00075253">
            <w:pPr>
              <w:tabs>
                <w:tab w:val="left" w:pos="1803"/>
              </w:tabs>
              <w:spacing w:before="40"/>
              <w:ind w:right="-91"/>
              <w:jc w:val="center"/>
            </w:pPr>
            <w:r w:rsidRPr="005B27C1">
              <w:t>200</w:t>
            </w:r>
          </w:p>
        </w:tc>
        <w:tc>
          <w:tcPr>
            <w:tcW w:w="1020" w:type="pct"/>
            <w:vAlign w:val="bottom"/>
          </w:tcPr>
          <w:p w:rsidR="00075253" w:rsidRPr="005B27C1" w:rsidRDefault="00075253" w:rsidP="00075253">
            <w:pPr>
              <w:tabs>
                <w:tab w:val="left" w:pos="1803"/>
              </w:tabs>
              <w:spacing w:before="40"/>
              <w:ind w:right="-91"/>
              <w:jc w:val="center"/>
            </w:pPr>
            <w:r w:rsidRPr="005B27C1">
              <w:t>177</w:t>
            </w:r>
          </w:p>
        </w:tc>
        <w:tc>
          <w:tcPr>
            <w:tcW w:w="1003" w:type="pct"/>
            <w:vAlign w:val="bottom"/>
          </w:tcPr>
          <w:p w:rsidR="00075253" w:rsidRPr="005B27C1" w:rsidRDefault="00075253" w:rsidP="00075253">
            <w:pPr>
              <w:tabs>
                <w:tab w:val="left" w:pos="1803"/>
              </w:tabs>
              <w:spacing w:before="40"/>
              <w:ind w:right="-91"/>
              <w:jc w:val="center"/>
            </w:pPr>
            <w:r w:rsidRPr="005B27C1">
              <w:t>167</w:t>
            </w:r>
          </w:p>
        </w:tc>
      </w:tr>
      <w:tr w:rsidR="00075253" w:rsidRPr="005B27C1" w:rsidTr="00AB0B54">
        <w:trPr>
          <w:cantSplit/>
          <w:jc w:val="center"/>
        </w:trPr>
        <w:tc>
          <w:tcPr>
            <w:tcW w:w="1948" w:type="pct"/>
            <w:tcBorders>
              <w:bottom w:val="single" w:sz="4" w:space="0" w:color="auto"/>
            </w:tcBorders>
            <w:vAlign w:val="center"/>
          </w:tcPr>
          <w:p w:rsidR="00075253" w:rsidRPr="005B27C1" w:rsidRDefault="00075253" w:rsidP="00075253">
            <w:r w:rsidRPr="005B27C1">
              <w:t>Рыба и рыбные продукты</w:t>
            </w:r>
          </w:p>
        </w:tc>
        <w:tc>
          <w:tcPr>
            <w:tcW w:w="1029" w:type="pct"/>
            <w:tcBorders>
              <w:bottom w:val="single" w:sz="4" w:space="0" w:color="auto"/>
            </w:tcBorders>
            <w:vAlign w:val="bottom"/>
          </w:tcPr>
          <w:p w:rsidR="00075253" w:rsidRPr="005B27C1" w:rsidRDefault="00075253" w:rsidP="00075253">
            <w:pPr>
              <w:tabs>
                <w:tab w:val="left" w:pos="1803"/>
              </w:tabs>
              <w:spacing w:before="40"/>
              <w:ind w:right="-91"/>
              <w:jc w:val="center"/>
            </w:pPr>
            <w:r w:rsidRPr="005B27C1">
              <w:t>17,8</w:t>
            </w:r>
          </w:p>
        </w:tc>
        <w:tc>
          <w:tcPr>
            <w:tcW w:w="1020" w:type="pct"/>
            <w:tcBorders>
              <w:bottom w:val="single" w:sz="4" w:space="0" w:color="auto"/>
            </w:tcBorders>
            <w:vAlign w:val="bottom"/>
          </w:tcPr>
          <w:p w:rsidR="00075253" w:rsidRPr="005B27C1" w:rsidRDefault="00075253" w:rsidP="00075253">
            <w:pPr>
              <w:tabs>
                <w:tab w:val="left" w:pos="1803"/>
              </w:tabs>
              <w:spacing w:before="40"/>
              <w:ind w:right="-91"/>
              <w:jc w:val="center"/>
            </w:pPr>
            <w:r w:rsidRPr="005B27C1">
              <w:t>15,0</w:t>
            </w:r>
          </w:p>
        </w:tc>
        <w:tc>
          <w:tcPr>
            <w:tcW w:w="1003" w:type="pct"/>
            <w:tcBorders>
              <w:bottom w:val="single" w:sz="4" w:space="0" w:color="auto"/>
            </w:tcBorders>
            <w:vAlign w:val="bottom"/>
          </w:tcPr>
          <w:p w:rsidR="00075253" w:rsidRPr="005B27C1" w:rsidRDefault="00075253" w:rsidP="00075253">
            <w:pPr>
              <w:tabs>
                <w:tab w:val="left" w:pos="1803"/>
              </w:tabs>
              <w:spacing w:before="40"/>
              <w:ind w:right="-91"/>
              <w:jc w:val="center"/>
            </w:pPr>
            <w:r w:rsidRPr="005B27C1">
              <w:t>13,5</w:t>
            </w:r>
          </w:p>
        </w:tc>
      </w:tr>
      <w:tr w:rsidR="00075253" w:rsidRPr="005B27C1"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5B27C1" w:rsidRDefault="00075253" w:rsidP="00075253">
            <w:r w:rsidRPr="005B27C1">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tabs>
                <w:tab w:val="left" w:pos="1803"/>
              </w:tabs>
              <w:spacing w:before="40"/>
              <w:ind w:right="-91"/>
              <w:jc w:val="center"/>
            </w:pPr>
            <w:r w:rsidRPr="005B27C1">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tabs>
                <w:tab w:val="left" w:pos="1803"/>
              </w:tabs>
              <w:spacing w:before="40"/>
              <w:ind w:right="-91"/>
              <w:jc w:val="center"/>
            </w:pPr>
            <w:r w:rsidRPr="005B27C1">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tabs>
                <w:tab w:val="left" w:pos="1803"/>
              </w:tabs>
              <w:spacing w:before="40"/>
              <w:ind w:right="-91"/>
              <w:jc w:val="center"/>
            </w:pPr>
            <w:r w:rsidRPr="005B27C1">
              <w:t>26,6</w:t>
            </w:r>
          </w:p>
        </w:tc>
      </w:tr>
      <w:tr w:rsidR="00075253" w:rsidRPr="005B27C1" w:rsidTr="00AB0B54">
        <w:trPr>
          <w:cantSplit/>
          <w:jc w:val="center"/>
        </w:trPr>
        <w:tc>
          <w:tcPr>
            <w:tcW w:w="1948" w:type="pct"/>
            <w:tcBorders>
              <w:top w:val="single" w:sz="4" w:space="0" w:color="auto"/>
            </w:tcBorders>
            <w:vAlign w:val="center"/>
          </w:tcPr>
          <w:p w:rsidR="00075253" w:rsidRPr="005B27C1" w:rsidRDefault="00075253" w:rsidP="00075253">
            <w:r w:rsidRPr="005B27C1">
              <w:t>Масло растительное и другие жиры</w:t>
            </w:r>
          </w:p>
        </w:tc>
        <w:tc>
          <w:tcPr>
            <w:tcW w:w="1029" w:type="pct"/>
            <w:tcBorders>
              <w:top w:val="single" w:sz="4" w:space="0" w:color="auto"/>
            </w:tcBorders>
            <w:vAlign w:val="bottom"/>
          </w:tcPr>
          <w:p w:rsidR="00075253" w:rsidRPr="005B27C1" w:rsidRDefault="00075253" w:rsidP="00075253">
            <w:pPr>
              <w:tabs>
                <w:tab w:val="left" w:pos="1803"/>
              </w:tabs>
              <w:spacing w:before="40"/>
              <w:ind w:right="-91"/>
              <w:jc w:val="center"/>
            </w:pPr>
            <w:r w:rsidRPr="005B27C1">
              <w:t>9,4</w:t>
            </w:r>
          </w:p>
        </w:tc>
        <w:tc>
          <w:tcPr>
            <w:tcW w:w="1020" w:type="pct"/>
            <w:tcBorders>
              <w:top w:val="single" w:sz="4" w:space="0" w:color="auto"/>
            </w:tcBorders>
            <w:vAlign w:val="bottom"/>
          </w:tcPr>
          <w:p w:rsidR="00075253" w:rsidRPr="005B27C1" w:rsidRDefault="00075253" w:rsidP="00075253">
            <w:pPr>
              <w:tabs>
                <w:tab w:val="left" w:pos="1803"/>
              </w:tabs>
              <w:spacing w:before="40"/>
              <w:ind w:right="-91"/>
              <w:jc w:val="center"/>
            </w:pPr>
            <w:r w:rsidRPr="005B27C1">
              <w:t>8,3</w:t>
            </w:r>
          </w:p>
        </w:tc>
        <w:tc>
          <w:tcPr>
            <w:tcW w:w="1003" w:type="pct"/>
            <w:tcBorders>
              <w:top w:val="single" w:sz="4" w:space="0" w:color="auto"/>
            </w:tcBorders>
            <w:vAlign w:val="bottom"/>
          </w:tcPr>
          <w:p w:rsidR="00075253" w:rsidRPr="005B27C1" w:rsidRDefault="00075253" w:rsidP="00075253">
            <w:pPr>
              <w:tabs>
                <w:tab w:val="left" w:pos="1803"/>
              </w:tabs>
              <w:spacing w:before="40"/>
              <w:ind w:right="-91"/>
              <w:jc w:val="center"/>
            </w:pPr>
            <w:r w:rsidRPr="005B27C1">
              <w:t>9,0</w:t>
            </w:r>
          </w:p>
        </w:tc>
      </w:tr>
      <w:tr w:rsidR="00075253" w:rsidRPr="005B27C1" w:rsidTr="00075253">
        <w:trPr>
          <w:cantSplit/>
          <w:jc w:val="center"/>
        </w:trPr>
        <w:tc>
          <w:tcPr>
            <w:tcW w:w="5000" w:type="pct"/>
            <w:gridSpan w:val="4"/>
            <w:vAlign w:val="center"/>
          </w:tcPr>
          <w:p w:rsidR="00075253" w:rsidRPr="005B27C1" w:rsidRDefault="00075253" w:rsidP="00075253">
            <w:pPr>
              <w:spacing w:before="40"/>
              <w:ind w:right="-142"/>
              <w:jc w:val="center"/>
              <w:rPr>
                <w:b/>
              </w:rPr>
            </w:pPr>
            <w:r w:rsidRPr="005B27C1">
              <w:rPr>
                <w:b/>
              </w:rPr>
              <w:t>2017 г.</w:t>
            </w:r>
          </w:p>
        </w:tc>
      </w:tr>
      <w:tr w:rsidR="00075253" w:rsidRPr="005B27C1" w:rsidTr="00075253">
        <w:trPr>
          <w:cantSplit/>
          <w:jc w:val="center"/>
        </w:trPr>
        <w:tc>
          <w:tcPr>
            <w:tcW w:w="1948" w:type="pct"/>
            <w:vAlign w:val="center"/>
          </w:tcPr>
          <w:p w:rsidR="00075253" w:rsidRPr="005B27C1" w:rsidRDefault="00075253" w:rsidP="00075253">
            <w:pPr>
              <w:keepNext/>
              <w:outlineLvl w:val="3"/>
            </w:pPr>
            <w:r w:rsidRPr="005B27C1">
              <w:t>Хлеб и хлебные продукты</w:t>
            </w:r>
          </w:p>
        </w:tc>
        <w:tc>
          <w:tcPr>
            <w:tcW w:w="1029" w:type="pct"/>
            <w:vAlign w:val="bottom"/>
          </w:tcPr>
          <w:p w:rsidR="00075253" w:rsidRPr="005B27C1" w:rsidRDefault="00075253" w:rsidP="00075253">
            <w:pPr>
              <w:tabs>
                <w:tab w:val="left" w:pos="1803"/>
              </w:tabs>
              <w:spacing w:before="40"/>
              <w:ind w:right="-91"/>
              <w:jc w:val="center"/>
            </w:pPr>
            <w:r w:rsidRPr="005B27C1">
              <w:t>84,5</w:t>
            </w:r>
          </w:p>
        </w:tc>
        <w:tc>
          <w:tcPr>
            <w:tcW w:w="1020" w:type="pct"/>
            <w:vAlign w:val="bottom"/>
          </w:tcPr>
          <w:p w:rsidR="00075253" w:rsidRPr="005B27C1" w:rsidRDefault="00075253" w:rsidP="00075253">
            <w:pPr>
              <w:tabs>
                <w:tab w:val="left" w:pos="1803"/>
              </w:tabs>
              <w:spacing w:before="40"/>
              <w:ind w:right="-91"/>
              <w:jc w:val="center"/>
            </w:pPr>
            <w:r w:rsidRPr="005B27C1">
              <w:t>79,7</w:t>
            </w:r>
          </w:p>
        </w:tc>
        <w:tc>
          <w:tcPr>
            <w:tcW w:w="1003" w:type="pct"/>
            <w:vAlign w:val="bottom"/>
          </w:tcPr>
          <w:p w:rsidR="00075253" w:rsidRPr="005B27C1" w:rsidRDefault="00075253" w:rsidP="00075253">
            <w:pPr>
              <w:tabs>
                <w:tab w:val="left" w:pos="1803"/>
              </w:tabs>
              <w:spacing w:before="40"/>
              <w:ind w:right="-91"/>
              <w:jc w:val="center"/>
            </w:pPr>
            <w:r w:rsidRPr="005B27C1">
              <w:t>91,9</w:t>
            </w:r>
          </w:p>
        </w:tc>
      </w:tr>
      <w:tr w:rsidR="00075253" w:rsidRPr="005B27C1" w:rsidTr="00075253">
        <w:trPr>
          <w:cantSplit/>
          <w:jc w:val="center"/>
        </w:trPr>
        <w:tc>
          <w:tcPr>
            <w:tcW w:w="1948" w:type="pct"/>
            <w:vAlign w:val="center"/>
          </w:tcPr>
          <w:p w:rsidR="00075253" w:rsidRPr="005B27C1" w:rsidRDefault="00075253" w:rsidP="00075253">
            <w:r w:rsidRPr="005B27C1">
              <w:t>Картофель</w:t>
            </w:r>
          </w:p>
        </w:tc>
        <w:tc>
          <w:tcPr>
            <w:tcW w:w="1029" w:type="pct"/>
            <w:vAlign w:val="bottom"/>
          </w:tcPr>
          <w:p w:rsidR="00075253" w:rsidRPr="005B27C1" w:rsidRDefault="00075253" w:rsidP="00075253">
            <w:pPr>
              <w:tabs>
                <w:tab w:val="left" w:pos="1803"/>
              </w:tabs>
              <w:spacing w:before="40"/>
              <w:ind w:right="-91"/>
              <w:jc w:val="center"/>
            </w:pPr>
            <w:r w:rsidRPr="005B27C1">
              <w:t>53,1</w:t>
            </w:r>
          </w:p>
        </w:tc>
        <w:tc>
          <w:tcPr>
            <w:tcW w:w="1020" w:type="pct"/>
            <w:vAlign w:val="bottom"/>
          </w:tcPr>
          <w:p w:rsidR="00075253" w:rsidRPr="005B27C1" w:rsidRDefault="00075253" w:rsidP="00075253">
            <w:pPr>
              <w:tabs>
                <w:tab w:val="left" w:pos="1803"/>
              </w:tabs>
              <w:spacing w:before="40"/>
              <w:ind w:right="-91"/>
              <w:jc w:val="center"/>
            </w:pPr>
            <w:r w:rsidRPr="005B27C1">
              <w:t>49,7</w:t>
            </w:r>
          </w:p>
        </w:tc>
        <w:tc>
          <w:tcPr>
            <w:tcW w:w="1003" w:type="pct"/>
            <w:vAlign w:val="bottom"/>
          </w:tcPr>
          <w:p w:rsidR="00075253" w:rsidRPr="005B27C1" w:rsidRDefault="00075253" w:rsidP="00075253">
            <w:pPr>
              <w:tabs>
                <w:tab w:val="left" w:pos="1803"/>
              </w:tabs>
              <w:spacing w:before="40"/>
              <w:ind w:right="-91"/>
              <w:jc w:val="center"/>
            </w:pPr>
            <w:r w:rsidRPr="005B27C1">
              <w:t>56,0</w:t>
            </w:r>
          </w:p>
        </w:tc>
      </w:tr>
      <w:tr w:rsidR="00075253" w:rsidRPr="005B27C1" w:rsidTr="00075253">
        <w:trPr>
          <w:cantSplit/>
          <w:jc w:val="center"/>
        </w:trPr>
        <w:tc>
          <w:tcPr>
            <w:tcW w:w="1948" w:type="pct"/>
            <w:vAlign w:val="center"/>
          </w:tcPr>
          <w:p w:rsidR="00075253" w:rsidRPr="005B27C1" w:rsidRDefault="00075253" w:rsidP="00075253">
            <w:r w:rsidRPr="005B27C1">
              <w:t>Овощи и бахчевые</w:t>
            </w:r>
          </w:p>
        </w:tc>
        <w:tc>
          <w:tcPr>
            <w:tcW w:w="1029" w:type="pct"/>
            <w:vAlign w:val="bottom"/>
          </w:tcPr>
          <w:p w:rsidR="00075253" w:rsidRPr="005B27C1" w:rsidRDefault="00075253" w:rsidP="00075253">
            <w:pPr>
              <w:tabs>
                <w:tab w:val="left" w:pos="1803"/>
              </w:tabs>
              <w:spacing w:before="40"/>
              <w:ind w:right="-91"/>
              <w:jc w:val="center"/>
            </w:pPr>
            <w:r w:rsidRPr="005B27C1">
              <w:t>88,8</w:t>
            </w:r>
          </w:p>
        </w:tc>
        <w:tc>
          <w:tcPr>
            <w:tcW w:w="1020" w:type="pct"/>
            <w:vAlign w:val="bottom"/>
          </w:tcPr>
          <w:p w:rsidR="00075253" w:rsidRPr="005B27C1" w:rsidRDefault="00075253" w:rsidP="00075253">
            <w:pPr>
              <w:tabs>
                <w:tab w:val="left" w:pos="1803"/>
              </w:tabs>
              <w:spacing w:before="40"/>
              <w:ind w:right="-91"/>
              <w:jc w:val="center"/>
            </w:pPr>
            <w:r w:rsidRPr="005B27C1">
              <w:t>77,2</w:t>
            </w:r>
          </w:p>
        </w:tc>
        <w:tc>
          <w:tcPr>
            <w:tcW w:w="1003" w:type="pct"/>
            <w:vAlign w:val="bottom"/>
          </w:tcPr>
          <w:p w:rsidR="00075253" w:rsidRPr="005B27C1" w:rsidRDefault="00075253" w:rsidP="00075253">
            <w:pPr>
              <w:tabs>
                <w:tab w:val="left" w:pos="1803"/>
              </w:tabs>
              <w:spacing w:before="40"/>
              <w:ind w:right="-91"/>
              <w:jc w:val="center"/>
            </w:pPr>
            <w:r w:rsidRPr="005B27C1">
              <w:t>76,9</w:t>
            </w:r>
          </w:p>
        </w:tc>
      </w:tr>
      <w:tr w:rsidR="00075253" w:rsidRPr="005B27C1" w:rsidTr="00075253">
        <w:trPr>
          <w:cantSplit/>
          <w:jc w:val="center"/>
        </w:trPr>
        <w:tc>
          <w:tcPr>
            <w:tcW w:w="1948" w:type="pct"/>
            <w:vAlign w:val="center"/>
          </w:tcPr>
          <w:p w:rsidR="00075253" w:rsidRPr="005B27C1" w:rsidRDefault="00075253" w:rsidP="00075253">
            <w:r w:rsidRPr="005B27C1">
              <w:t>Фрукты и ягоды</w:t>
            </w:r>
          </w:p>
        </w:tc>
        <w:tc>
          <w:tcPr>
            <w:tcW w:w="1029" w:type="pct"/>
            <w:vAlign w:val="bottom"/>
          </w:tcPr>
          <w:p w:rsidR="00075253" w:rsidRPr="005B27C1" w:rsidRDefault="00075253" w:rsidP="00075253">
            <w:pPr>
              <w:tabs>
                <w:tab w:val="left" w:pos="1803"/>
              </w:tabs>
              <w:spacing w:before="40"/>
              <w:ind w:right="-91"/>
              <w:jc w:val="center"/>
            </w:pPr>
            <w:r w:rsidRPr="005B27C1">
              <w:t>66,5</w:t>
            </w:r>
          </w:p>
        </w:tc>
        <w:tc>
          <w:tcPr>
            <w:tcW w:w="1020" w:type="pct"/>
            <w:vAlign w:val="bottom"/>
          </w:tcPr>
          <w:p w:rsidR="00075253" w:rsidRPr="005B27C1" w:rsidRDefault="00075253" w:rsidP="00075253">
            <w:pPr>
              <w:tabs>
                <w:tab w:val="left" w:pos="1803"/>
              </w:tabs>
              <w:spacing w:before="40"/>
              <w:ind w:right="-91"/>
              <w:jc w:val="center"/>
            </w:pPr>
            <w:r w:rsidRPr="005B27C1">
              <w:t>60,6</w:t>
            </w:r>
          </w:p>
        </w:tc>
        <w:tc>
          <w:tcPr>
            <w:tcW w:w="1003" w:type="pct"/>
            <w:vAlign w:val="bottom"/>
          </w:tcPr>
          <w:p w:rsidR="00075253" w:rsidRPr="005B27C1" w:rsidRDefault="00075253" w:rsidP="00075253">
            <w:pPr>
              <w:tabs>
                <w:tab w:val="left" w:pos="1803"/>
              </w:tabs>
              <w:spacing w:before="40"/>
              <w:ind w:right="-91"/>
              <w:jc w:val="center"/>
            </w:pPr>
            <w:r w:rsidRPr="005B27C1">
              <w:t>55,5</w:t>
            </w:r>
          </w:p>
        </w:tc>
      </w:tr>
      <w:tr w:rsidR="00075253" w:rsidRPr="005B27C1" w:rsidTr="00075253">
        <w:trPr>
          <w:cantSplit/>
          <w:jc w:val="center"/>
        </w:trPr>
        <w:tc>
          <w:tcPr>
            <w:tcW w:w="1948" w:type="pct"/>
            <w:vAlign w:val="center"/>
          </w:tcPr>
          <w:p w:rsidR="00075253" w:rsidRPr="005B27C1" w:rsidRDefault="00075253" w:rsidP="00075253">
            <w:r w:rsidRPr="005B27C1">
              <w:t>Мясо и мясные продукты</w:t>
            </w:r>
          </w:p>
        </w:tc>
        <w:tc>
          <w:tcPr>
            <w:tcW w:w="1029" w:type="pct"/>
            <w:vAlign w:val="bottom"/>
          </w:tcPr>
          <w:p w:rsidR="00075253" w:rsidRPr="005B27C1" w:rsidRDefault="00075253" w:rsidP="00075253">
            <w:pPr>
              <w:tabs>
                <w:tab w:val="left" w:pos="1803"/>
              </w:tabs>
              <w:spacing w:before="40"/>
              <w:ind w:right="-91"/>
              <w:jc w:val="center"/>
            </w:pPr>
            <w:r w:rsidRPr="005B27C1">
              <w:t>79,7</w:t>
            </w:r>
          </w:p>
        </w:tc>
        <w:tc>
          <w:tcPr>
            <w:tcW w:w="1020" w:type="pct"/>
            <w:vAlign w:val="bottom"/>
          </w:tcPr>
          <w:p w:rsidR="00075253" w:rsidRPr="005B27C1" w:rsidRDefault="00075253" w:rsidP="00075253">
            <w:pPr>
              <w:tabs>
                <w:tab w:val="left" w:pos="1803"/>
              </w:tabs>
              <w:spacing w:before="40"/>
              <w:ind w:right="-91"/>
              <w:jc w:val="center"/>
            </w:pPr>
            <w:r w:rsidRPr="005B27C1">
              <w:t>68,9</w:t>
            </w:r>
          </w:p>
        </w:tc>
        <w:tc>
          <w:tcPr>
            <w:tcW w:w="1003" w:type="pct"/>
            <w:vAlign w:val="bottom"/>
          </w:tcPr>
          <w:p w:rsidR="00075253" w:rsidRPr="005B27C1" w:rsidRDefault="00075253" w:rsidP="00075253">
            <w:pPr>
              <w:tabs>
                <w:tab w:val="left" w:pos="1803"/>
              </w:tabs>
              <w:spacing w:before="40"/>
              <w:ind w:right="-91"/>
              <w:jc w:val="center"/>
            </w:pPr>
            <w:r w:rsidRPr="005B27C1">
              <w:t>62,4</w:t>
            </w:r>
          </w:p>
        </w:tc>
      </w:tr>
      <w:tr w:rsidR="00075253" w:rsidRPr="005B27C1" w:rsidTr="00075253">
        <w:trPr>
          <w:cantSplit/>
          <w:jc w:val="center"/>
        </w:trPr>
        <w:tc>
          <w:tcPr>
            <w:tcW w:w="1948" w:type="pct"/>
            <w:vAlign w:val="center"/>
          </w:tcPr>
          <w:p w:rsidR="00075253" w:rsidRPr="005B27C1" w:rsidRDefault="00075253" w:rsidP="00075253">
            <w:r w:rsidRPr="005B27C1">
              <w:t>Молоко и молочные продукты</w:t>
            </w:r>
          </w:p>
        </w:tc>
        <w:tc>
          <w:tcPr>
            <w:tcW w:w="1029" w:type="pct"/>
            <w:vAlign w:val="bottom"/>
          </w:tcPr>
          <w:p w:rsidR="00075253" w:rsidRPr="005B27C1" w:rsidRDefault="00075253" w:rsidP="00075253">
            <w:pPr>
              <w:tabs>
                <w:tab w:val="left" w:pos="1803"/>
              </w:tabs>
              <w:spacing w:before="40"/>
              <w:ind w:right="-91"/>
              <w:jc w:val="center"/>
            </w:pPr>
            <w:r w:rsidRPr="005B27C1">
              <w:t>230,8</w:t>
            </w:r>
          </w:p>
        </w:tc>
        <w:tc>
          <w:tcPr>
            <w:tcW w:w="1020" w:type="pct"/>
            <w:vAlign w:val="bottom"/>
          </w:tcPr>
          <w:p w:rsidR="00075253" w:rsidRPr="005B27C1" w:rsidRDefault="00075253" w:rsidP="00075253">
            <w:pPr>
              <w:tabs>
                <w:tab w:val="left" w:pos="1803"/>
              </w:tabs>
              <w:spacing w:before="40"/>
              <w:ind w:right="-91"/>
              <w:jc w:val="center"/>
            </w:pPr>
            <w:r w:rsidRPr="005B27C1">
              <w:t>209,8</w:t>
            </w:r>
          </w:p>
        </w:tc>
        <w:tc>
          <w:tcPr>
            <w:tcW w:w="1003" w:type="pct"/>
            <w:vAlign w:val="bottom"/>
          </w:tcPr>
          <w:p w:rsidR="00075253" w:rsidRPr="005B27C1" w:rsidRDefault="00075253" w:rsidP="00075253">
            <w:pPr>
              <w:tabs>
                <w:tab w:val="left" w:pos="1803"/>
              </w:tabs>
              <w:spacing w:before="40"/>
              <w:ind w:right="-91"/>
              <w:jc w:val="center"/>
            </w:pPr>
            <w:r w:rsidRPr="005B27C1">
              <w:t>205,7</w:t>
            </w:r>
          </w:p>
        </w:tc>
      </w:tr>
      <w:tr w:rsidR="00075253" w:rsidRPr="005B27C1" w:rsidTr="00075253">
        <w:trPr>
          <w:cantSplit/>
          <w:jc w:val="center"/>
        </w:trPr>
        <w:tc>
          <w:tcPr>
            <w:tcW w:w="1948" w:type="pct"/>
            <w:vAlign w:val="center"/>
          </w:tcPr>
          <w:p w:rsidR="00075253" w:rsidRPr="005B27C1" w:rsidRDefault="00075253" w:rsidP="00075253">
            <w:r w:rsidRPr="005B27C1">
              <w:t>Яйца, шт.</w:t>
            </w:r>
          </w:p>
        </w:tc>
        <w:tc>
          <w:tcPr>
            <w:tcW w:w="1029" w:type="pct"/>
            <w:vAlign w:val="bottom"/>
          </w:tcPr>
          <w:p w:rsidR="00075253" w:rsidRPr="005B27C1" w:rsidRDefault="00075253" w:rsidP="00075253">
            <w:pPr>
              <w:tabs>
                <w:tab w:val="left" w:pos="1803"/>
              </w:tabs>
              <w:spacing w:before="40"/>
              <w:ind w:right="-91"/>
              <w:jc w:val="center"/>
            </w:pPr>
            <w:r w:rsidRPr="005B27C1">
              <w:t>200</w:t>
            </w:r>
          </w:p>
        </w:tc>
        <w:tc>
          <w:tcPr>
            <w:tcW w:w="1020" w:type="pct"/>
            <w:vAlign w:val="bottom"/>
          </w:tcPr>
          <w:p w:rsidR="00075253" w:rsidRPr="005B27C1" w:rsidRDefault="00075253" w:rsidP="00075253">
            <w:pPr>
              <w:tabs>
                <w:tab w:val="left" w:pos="1803"/>
              </w:tabs>
              <w:spacing w:before="40"/>
              <w:ind w:right="-91"/>
              <w:jc w:val="center"/>
            </w:pPr>
            <w:r w:rsidRPr="005B27C1">
              <w:t>179</w:t>
            </w:r>
          </w:p>
        </w:tc>
        <w:tc>
          <w:tcPr>
            <w:tcW w:w="1003" w:type="pct"/>
            <w:vAlign w:val="bottom"/>
          </w:tcPr>
          <w:p w:rsidR="00075253" w:rsidRPr="005B27C1" w:rsidRDefault="00075253" w:rsidP="00075253">
            <w:pPr>
              <w:tabs>
                <w:tab w:val="left" w:pos="1803"/>
              </w:tabs>
              <w:spacing w:before="40"/>
              <w:ind w:right="-91"/>
              <w:jc w:val="center"/>
            </w:pPr>
            <w:r w:rsidRPr="005B27C1">
              <w:t>168</w:t>
            </w:r>
          </w:p>
        </w:tc>
      </w:tr>
      <w:tr w:rsidR="00075253" w:rsidRPr="005B27C1" w:rsidTr="00075253">
        <w:trPr>
          <w:cantSplit/>
          <w:jc w:val="center"/>
        </w:trPr>
        <w:tc>
          <w:tcPr>
            <w:tcW w:w="1948" w:type="pct"/>
            <w:vAlign w:val="center"/>
          </w:tcPr>
          <w:p w:rsidR="00075253" w:rsidRPr="005B27C1" w:rsidRDefault="00075253" w:rsidP="00075253">
            <w:r w:rsidRPr="005B27C1">
              <w:t>Рыба и рыбные продукты</w:t>
            </w:r>
          </w:p>
        </w:tc>
        <w:tc>
          <w:tcPr>
            <w:tcW w:w="1029" w:type="pct"/>
            <w:vAlign w:val="bottom"/>
          </w:tcPr>
          <w:p w:rsidR="00075253" w:rsidRPr="005B27C1" w:rsidRDefault="00075253" w:rsidP="00075253">
            <w:pPr>
              <w:tabs>
                <w:tab w:val="left" w:pos="1803"/>
              </w:tabs>
              <w:spacing w:before="40"/>
              <w:ind w:right="-91"/>
              <w:jc w:val="center"/>
            </w:pPr>
            <w:r w:rsidRPr="005B27C1">
              <w:t>17,8</w:t>
            </w:r>
          </w:p>
        </w:tc>
        <w:tc>
          <w:tcPr>
            <w:tcW w:w="1020" w:type="pct"/>
            <w:vAlign w:val="bottom"/>
          </w:tcPr>
          <w:p w:rsidR="00075253" w:rsidRPr="005B27C1" w:rsidRDefault="00075253" w:rsidP="00075253">
            <w:pPr>
              <w:tabs>
                <w:tab w:val="left" w:pos="1803"/>
              </w:tabs>
              <w:spacing w:before="40"/>
              <w:ind w:right="-91"/>
              <w:jc w:val="center"/>
            </w:pPr>
            <w:r w:rsidRPr="005B27C1">
              <w:t>15,7</w:t>
            </w:r>
          </w:p>
        </w:tc>
        <w:tc>
          <w:tcPr>
            <w:tcW w:w="1003" w:type="pct"/>
            <w:vAlign w:val="bottom"/>
          </w:tcPr>
          <w:p w:rsidR="00075253" w:rsidRPr="005B27C1" w:rsidRDefault="00075253" w:rsidP="00075253">
            <w:pPr>
              <w:tabs>
                <w:tab w:val="left" w:pos="1803"/>
              </w:tabs>
              <w:spacing w:before="40"/>
              <w:ind w:right="-91"/>
              <w:jc w:val="center"/>
            </w:pPr>
            <w:r w:rsidRPr="005B27C1">
              <w:t>14,2</w:t>
            </w:r>
          </w:p>
        </w:tc>
      </w:tr>
      <w:tr w:rsidR="00075253" w:rsidRPr="005B27C1" w:rsidTr="00075253">
        <w:trPr>
          <w:cantSplit/>
          <w:jc w:val="center"/>
        </w:trPr>
        <w:tc>
          <w:tcPr>
            <w:tcW w:w="1948" w:type="pct"/>
            <w:vAlign w:val="center"/>
          </w:tcPr>
          <w:p w:rsidR="00075253" w:rsidRPr="005B27C1" w:rsidRDefault="00075253" w:rsidP="00075253">
            <w:r w:rsidRPr="005B27C1">
              <w:t>Сахар и кондитерские изделия</w:t>
            </w:r>
          </w:p>
        </w:tc>
        <w:tc>
          <w:tcPr>
            <w:tcW w:w="1029" w:type="pct"/>
            <w:vAlign w:val="bottom"/>
          </w:tcPr>
          <w:p w:rsidR="00075253" w:rsidRPr="005B27C1" w:rsidRDefault="00075253" w:rsidP="00075253">
            <w:pPr>
              <w:tabs>
                <w:tab w:val="left" w:pos="1803"/>
              </w:tabs>
              <w:spacing w:before="40"/>
              <w:ind w:right="-91"/>
              <w:jc w:val="center"/>
            </w:pPr>
            <w:r w:rsidRPr="005B27C1">
              <w:t>27,6</w:t>
            </w:r>
          </w:p>
        </w:tc>
        <w:tc>
          <w:tcPr>
            <w:tcW w:w="1020" w:type="pct"/>
            <w:vAlign w:val="bottom"/>
          </w:tcPr>
          <w:p w:rsidR="00075253" w:rsidRPr="005B27C1" w:rsidRDefault="00075253" w:rsidP="00075253">
            <w:pPr>
              <w:tabs>
                <w:tab w:val="left" w:pos="1803"/>
              </w:tabs>
              <w:spacing w:before="40"/>
              <w:ind w:right="-91"/>
              <w:jc w:val="center"/>
            </w:pPr>
            <w:r w:rsidRPr="005B27C1">
              <w:t>26,0</w:t>
            </w:r>
          </w:p>
        </w:tc>
        <w:tc>
          <w:tcPr>
            <w:tcW w:w="1003" w:type="pct"/>
            <w:vAlign w:val="bottom"/>
          </w:tcPr>
          <w:p w:rsidR="00075253" w:rsidRPr="005B27C1" w:rsidRDefault="00075253" w:rsidP="00075253">
            <w:pPr>
              <w:tabs>
                <w:tab w:val="left" w:pos="1803"/>
              </w:tabs>
              <w:spacing w:before="40"/>
              <w:ind w:right="-91"/>
              <w:jc w:val="center"/>
            </w:pPr>
            <w:r w:rsidRPr="005B27C1">
              <w:t>26,9</w:t>
            </w:r>
          </w:p>
        </w:tc>
      </w:tr>
      <w:tr w:rsidR="00075253" w:rsidRPr="005B27C1" w:rsidTr="00075253">
        <w:trPr>
          <w:cantSplit/>
          <w:jc w:val="center"/>
        </w:trPr>
        <w:tc>
          <w:tcPr>
            <w:tcW w:w="1948" w:type="pct"/>
            <w:vAlign w:val="center"/>
          </w:tcPr>
          <w:p w:rsidR="00075253" w:rsidRPr="005B27C1" w:rsidRDefault="00075253" w:rsidP="00075253">
            <w:r w:rsidRPr="005B27C1">
              <w:t>Масло растительное и другие жиры</w:t>
            </w:r>
          </w:p>
        </w:tc>
        <w:tc>
          <w:tcPr>
            <w:tcW w:w="1029" w:type="pct"/>
            <w:vAlign w:val="bottom"/>
          </w:tcPr>
          <w:p w:rsidR="00075253" w:rsidRPr="005B27C1" w:rsidRDefault="00075253" w:rsidP="00075253">
            <w:pPr>
              <w:tabs>
                <w:tab w:val="left" w:pos="1803"/>
              </w:tabs>
              <w:spacing w:before="40"/>
              <w:ind w:right="-91"/>
              <w:jc w:val="center"/>
            </w:pPr>
            <w:r w:rsidRPr="005B27C1">
              <w:t>9,3</w:t>
            </w:r>
          </w:p>
        </w:tc>
        <w:tc>
          <w:tcPr>
            <w:tcW w:w="1020" w:type="pct"/>
            <w:vAlign w:val="bottom"/>
          </w:tcPr>
          <w:p w:rsidR="00075253" w:rsidRPr="005B27C1" w:rsidRDefault="00075253" w:rsidP="00075253">
            <w:pPr>
              <w:tabs>
                <w:tab w:val="left" w:pos="1803"/>
              </w:tabs>
              <w:spacing w:before="40"/>
              <w:ind w:right="-91"/>
              <w:jc w:val="center"/>
            </w:pPr>
            <w:r w:rsidRPr="005B27C1">
              <w:t>8,2</w:t>
            </w:r>
          </w:p>
        </w:tc>
        <w:tc>
          <w:tcPr>
            <w:tcW w:w="1003" w:type="pct"/>
            <w:vAlign w:val="bottom"/>
          </w:tcPr>
          <w:p w:rsidR="00075253" w:rsidRPr="005B27C1" w:rsidRDefault="00075253" w:rsidP="00075253">
            <w:pPr>
              <w:tabs>
                <w:tab w:val="left" w:pos="1803"/>
              </w:tabs>
              <w:spacing w:before="40"/>
              <w:ind w:right="-91"/>
              <w:jc w:val="center"/>
            </w:pPr>
            <w:r w:rsidRPr="005B27C1">
              <w:t>8,8</w:t>
            </w:r>
          </w:p>
        </w:tc>
      </w:tr>
      <w:tr w:rsidR="00075253" w:rsidRPr="005B27C1" w:rsidTr="00075253">
        <w:trPr>
          <w:cantSplit/>
          <w:jc w:val="center"/>
        </w:trPr>
        <w:tc>
          <w:tcPr>
            <w:tcW w:w="5000" w:type="pct"/>
            <w:gridSpan w:val="4"/>
            <w:vAlign w:val="bottom"/>
          </w:tcPr>
          <w:p w:rsidR="00075253" w:rsidRPr="005B27C1" w:rsidRDefault="00075253" w:rsidP="00075253">
            <w:pPr>
              <w:spacing w:before="40"/>
              <w:ind w:right="-142"/>
              <w:jc w:val="center"/>
              <w:rPr>
                <w:b/>
                <w:vertAlign w:val="superscript"/>
              </w:rPr>
            </w:pPr>
            <w:r w:rsidRPr="005B27C1">
              <w:rPr>
                <w:b/>
              </w:rPr>
              <w:t>2018 г.</w:t>
            </w:r>
          </w:p>
        </w:tc>
      </w:tr>
      <w:tr w:rsidR="00075253" w:rsidRPr="005B27C1" w:rsidTr="00075253">
        <w:trPr>
          <w:cantSplit/>
          <w:jc w:val="center"/>
        </w:trPr>
        <w:tc>
          <w:tcPr>
            <w:tcW w:w="1948" w:type="pct"/>
            <w:vAlign w:val="center"/>
          </w:tcPr>
          <w:p w:rsidR="00075253" w:rsidRPr="005B27C1" w:rsidRDefault="00075253" w:rsidP="00075253">
            <w:pPr>
              <w:keepNext/>
              <w:outlineLvl w:val="3"/>
            </w:pPr>
            <w:r w:rsidRPr="005B27C1">
              <w:t>Хлеб и хлебные продукты</w:t>
            </w:r>
          </w:p>
        </w:tc>
        <w:tc>
          <w:tcPr>
            <w:tcW w:w="1029" w:type="pct"/>
            <w:vAlign w:val="bottom"/>
          </w:tcPr>
          <w:p w:rsidR="00075253" w:rsidRPr="005B27C1" w:rsidRDefault="00075253" w:rsidP="00075253">
            <w:pPr>
              <w:tabs>
                <w:tab w:val="left" w:pos="1803"/>
              </w:tabs>
              <w:spacing w:before="40"/>
              <w:ind w:right="-91"/>
              <w:jc w:val="center"/>
            </w:pPr>
            <w:r w:rsidRPr="005B27C1">
              <w:t>83,5</w:t>
            </w:r>
          </w:p>
        </w:tc>
        <w:tc>
          <w:tcPr>
            <w:tcW w:w="1020" w:type="pct"/>
            <w:vAlign w:val="bottom"/>
          </w:tcPr>
          <w:p w:rsidR="00075253" w:rsidRPr="005B27C1" w:rsidRDefault="00075253" w:rsidP="00075253">
            <w:pPr>
              <w:tabs>
                <w:tab w:val="left" w:pos="1803"/>
              </w:tabs>
              <w:spacing w:before="40"/>
              <w:ind w:right="-91"/>
              <w:jc w:val="center"/>
            </w:pPr>
            <w:r w:rsidRPr="005B27C1">
              <w:t>78,3</w:t>
            </w:r>
          </w:p>
        </w:tc>
        <w:tc>
          <w:tcPr>
            <w:tcW w:w="1003" w:type="pct"/>
            <w:vAlign w:val="bottom"/>
          </w:tcPr>
          <w:p w:rsidR="00075253" w:rsidRPr="005B27C1" w:rsidRDefault="00075253" w:rsidP="00075253">
            <w:pPr>
              <w:tabs>
                <w:tab w:val="left" w:pos="1803"/>
              </w:tabs>
              <w:spacing w:before="40"/>
              <w:ind w:right="-91"/>
              <w:jc w:val="center"/>
            </w:pPr>
            <w:r w:rsidRPr="005B27C1">
              <w:t>92,2</w:t>
            </w:r>
          </w:p>
        </w:tc>
      </w:tr>
      <w:tr w:rsidR="00075253" w:rsidRPr="005B27C1" w:rsidTr="00075253">
        <w:trPr>
          <w:cantSplit/>
          <w:jc w:val="center"/>
        </w:trPr>
        <w:tc>
          <w:tcPr>
            <w:tcW w:w="1948" w:type="pct"/>
            <w:vAlign w:val="center"/>
          </w:tcPr>
          <w:p w:rsidR="00075253" w:rsidRPr="005B27C1" w:rsidRDefault="00075253" w:rsidP="00075253">
            <w:r w:rsidRPr="005B27C1">
              <w:t>Картофель</w:t>
            </w:r>
          </w:p>
        </w:tc>
        <w:tc>
          <w:tcPr>
            <w:tcW w:w="1029" w:type="pct"/>
            <w:vAlign w:val="bottom"/>
          </w:tcPr>
          <w:p w:rsidR="00075253" w:rsidRPr="005B27C1" w:rsidRDefault="00075253" w:rsidP="00075253">
            <w:pPr>
              <w:tabs>
                <w:tab w:val="left" w:pos="1803"/>
              </w:tabs>
              <w:spacing w:before="40"/>
              <w:ind w:right="-91"/>
              <w:jc w:val="center"/>
            </w:pPr>
            <w:r w:rsidRPr="005B27C1">
              <w:t>51,8</w:t>
            </w:r>
          </w:p>
        </w:tc>
        <w:tc>
          <w:tcPr>
            <w:tcW w:w="1020" w:type="pct"/>
            <w:vAlign w:val="bottom"/>
          </w:tcPr>
          <w:p w:rsidR="00075253" w:rsidRPr="005B27C1" w:rsidRDefault="00075253" w:rsidP="00075253">
            <w:pPr>
              <w:tabs>
                <w:tab w:val="left" w:pos="1803"/>
              </w:tabs>
              <w:spacing w:before="40"/>
              <w:ind w:right="-91"/>
              <w:jc w:val="center"/>
            </w:pPr>
            <w:r w:rsidRPr="005B27C1">
              <w:t>48,6</w:t>
            </w:r>
          </w:p>
        </w:tc>
        <w:tc>
          <w:tcPr>
            <w:tcW w:w="1003" w:type="pct"/>
            <w:vAlign w:val="bottom"/>
          </w:tcPr>
          <w:p w:rsidR="00075253" w:rsidRPr="005B27C1" w:rsidRDefault="00075253" w:rsidP="00075253">
            <w:pPr>
              <w:tabs>
                <w:tab w:val="left" w:pos="1803"/>
              </w:tabs>
              <w:spacing w:before="40"/>
              <w:ind w:right="-91"/>
              <w:jc w:val="center"/>
            </w:pPr>
            <w:r w:rsidRPr="005B27C1">
              <w:t>55,4</w:t>
            </w:r>
          </w:p>
        </w:tc>
      </w:tr>
      <w:tr w:rsidR="00075253" w:rsidRPr="005B27C1" w:rsidTr="00075253">
        <w:trPr>
          <w:cantSplit/>
          <w:jc w:val="center"/>
        </w:trPr>
        <w:tc>
          <w:tcPr>
            <w:tcW w:w="1948" w:type="pct"/>
            <w:vAlign w:val="center"/>
          </w:tcPr>
          <w:p w:rsidR="00075253" w:rsidRPr="005B27C1" w:rsidRDefault="00075253" w:rsidP="00075253">
            <w:r w:rsidRPr="005B27C1">
              <w:t>Овощи и бахчевые</w:t>
            </w:r>
          </w:p>
        </w:tc>
        <w:tc>
          <w:tcPr>
            <w:tcW w:w="1029" w:type="pct"/>
            <w:vAlign w:val="bottom"/>
          </w:tcPr>
          <w:p w:rsidR="00075253" w:rsidRPr="005B27C1" w:rsidRDefault="00075253" w:rsidP="00075253">
            <w:pPr>
              <w:tabs>
                <w:tab w:val="left" w:pos="1803"/>
              </w:tabs>
              <w:spacing w:before="40"/>
              <w:ind w:right="-91"/>
              <w:jc w:val="center"/>
            </w:pPr>
            <w:r w:rsidRPr="005B27C1">
              <w:t>91,0</w:t>
            </w:r>
          </w:p>
        </w:tc>
        <w:tc>
          <w:tcPr>
            <w:tcW w:w="1020" w:type="pct"/>
            <w:vAlign w:val="bottom"/>
          </w:tcPr>
          <w:p w:rsidR="00075253" w:rsidRPr="005B27C1" w:rsidRDefault="00075253" w:rsidP="00075253">
            <w:pPr>
              <w:tabs>
                <w:tab w:val="left" w:pos="1803"/>
              </w:tabs>
              <w:spacing w:before="40"/>
              <w:ind w:right="-91"/>
              <w:jc w:val="center"/>
            </w:pPr>
            <w:r w:rsidRPr="005B27C1">
              <w:t>78,1</w:t>
            </w:r>
          </w:p>
        </w:tc>
        <w:tc>
          <w:tcPr>
            <w:tcW w:w="1003" w:type="pct"/>
            <w:vAlign w:val="bottom"/>
          </w:tcPr>
          <w:p w:rsidR="00075253" w:rsidRPr="005B27C1" w:rsidRDefault="00075253" w:rsidP="00075253">
            <w:pPr>
              <w:tabs>
                <w:tab w:val="left" w:pos="1803"/>
              </w:tabs>
              <w:spacing w:before="40"/>
              <w:ind w:right="-91"/>
              <w:jc w:val="center"/>
            </w:pPr>
            <w:r w:rsidRPr="005B27C1">
              <w:t>78,2</w:t>
            </w:r>
          </w:p>
        </w:tc>
      </w:tr>
      <w:tr w:rsidR="00075253" w:rsidRPr="005B27C1" w:rsidTr="00075253">
        <w:trPr>
          <w:cantSplit/>
          <w:jc w:val="center"/>
        </w:trPr>
        <w:tc>
          <w:tcPr>
            <w:tcW w:w="1948" w:type="pct"/>
            <w:vAlign w:val="center"/>
          </w:tcPr>
          <w:p w:rsidR="00075253" w:rsidRPr="005B27C1" w:rsidRDefault="00075253" w:rsidP="00075253">
            <w:r w:rsidRPr="005B27C1">
              <w:t>Фрукты и ягоды</w:t>
            </w:r>
          </w:p>
        </w:tc>
        <w:tc>
          <w:tcPr>
            <w:tcW w:w="1029" w:type="pct"/>
            <w:vAlign w:val="bottom"/>
          </w:tcPr>
          <w:p w:rsidR="00075253" w:rsidRPr="005B27C1" w:rsidRDefault="00075253" w:rsidP="00075253">
            <w:pPr>
              <w:tabs>
                <w:tab w:val="left" w:pos="1803"/>
              </w:tabs>
              <w:spacing w:before="40"/>
              <w:ind w:right="-91"/>
              <w:jc w:val="center"/>
            </w:pPr>
            <w:r w:rsidRPr="005B27C1">
              <w:t>67,5</w:t>
            </w:r>
          </w:p>
        </w:tc>
        <w:tc>
          <w:tcPr>
            <w:tcW w:w="1020" w:type="pct"/>
            <w:vAlign w:val="bottom"/>
          </w:tcPr>
          <w:p w:rsidR="00075253" w:rsidRPr="005B27C1" w:rsidRDefault="00075253" w:rsidP="00075253">
            <w:pPr>
              <w:tabs>
                <w:tab w:val="left" w:pos="1803"/>
              </w:tabs>
              <w:spacing w:before="40"/>
              <w:ind w:right="-91"/>
              <w:jc w:val="center"/>
            </w:pPr>
            <w:r w:rsidRPr="005B27C1">
              <w:t>60,8</w:t>
            </w:r>
          </w:p>
        </w:tc>
        <w:tc>
          <w:tcPr>
            <w:tcW w:w="1003" w:type="pct"/>
            <w:vAlign w:val="bottom"/>
          </w:tcPr>
          <w:p w:rsidR="00075253" w:rsidRPr="005B27C1" w:rsidRDefault="00075253" w:rsidP="00075253">
            <w:pPr>
              <w:tabs>
                <w:tab w:val="left" w:pos="1803"/>
              </w:tabs>
              <w:spacing w:before="40"/>
              <w:ind w:right="-91"/>
              <w:jc w:val="center"/>
            </w:pPr>
            <w:r w:rsidRPr="005B27C1">
              <w:t>59,2</w:t>
            </w:r>
          </w:p>
        </w:tc>
      </w:tr>
      <w:tr w:rsidR="00075253" w:rsidRPr="005B27C1" w:rsidTr="00075253">
        <w:trPr>
          <w:cantSplit/>
          <w:jc w:val="center"/>
        </w:trPr>
        <w:tc>
          <w:tcPr>
            <w:tcW w:w="1948" w:type="pct"/>
            <w:vAlign w:val="center"/>
          </w:tcPr>
          <w:p w:rsidR="00075253" w:rsidRPr="005B27C1" w:rsidRDefault="00075253" w:rsidP="00075253">
            <w:r w:rsidRPr="005B27C1">
              <w:t>Мясо и мясные продукты</w:t>
            </w:r>
          </w:p>
        </w:tc>
        <w:tc>
          <w:tcPr>
            <w:tcW w:w="1029" w:type="pct"/>
            <w:vAlign w:val="bottom"/>
          </w:tcPr>
          <w:p w:rsidR="00075253" w:rsidRPr="005B27C1" w:rsidRDefault="00075253" w:rsidP="00075253">
            <w:pPr>
              <w:tabs>
                <w:tab w:val="left" w:pos="1803"/>
              </w:tabs>
              <w:spacing w:before="40"/>
              <w:ind w:right="-91"/>
              <w:jc w:val="center"/>
            </w:pPr>
            <w:r w:rsidRPr="005B27C1">
              <w:t>80,8</w:t>
            </w:r>
          </w:p>
        </w:tc>
        <w:tc>
          <w:tcPr>
            <w:tcW w:w="1020" w:type="pct"/>
            <w:vAlign w:val="bottom"/>
          </w:tcPr>
          <w:p w:rsidR="00075253" w:rsidRPr="005B27C1" w:rsidRDefault="00075253" w:rsidP="00075253">
            <w:pPr>
              <w:tabs>
                <w:tab w:val="left" w:pos="1803"/>
              </w:tabs>
              <w:spacing w:before="40"/>
              <w:ind w:right="-91"/>
              <w:jc w:val="center"/>
            </w:pPr>
            <w:r w:rsidRPr="005B27C1">
              <w:t>69,7</w:t>
            </w:r>
          </w:p>
        </w:tc>
        <w:tc>
          <w:tcPr>
            <w:tcW w:w="1003" w:type="pct"/>
            <w:vAlign w:val="bottom"/>
          </w:tcPr>
          <w:p w:rsidR="00075253" w:rsidRPr="005B27C1" w:rsidRDefault="00075253" w:rsidP="00075253">
            <w:pPr>
              <w:tabs>
                <w:tab w:val="left" w:pos="1803"/>
              </w:tabs>
              <w:spacing w:before="40"/>
              <w:ind w:right="-91"/>
              <w:jc w:val="center"/>
            </w:pPr>
            <w:r w:rsidRPr="005B27C1">
              <w:t>63,3</w:t>
            </w:r>
          </w:p>
        </w:tc>
      </w:tr>
      <w:tr w:rsidR="00075253" w:rsidRPr="005B27C1" w:rsidTr="00075253">
        <w:trPr>
          <w:cantSplit/>
          <w:jc w:val="center"/>
        </w:trPr>
        <w:tc>
          <w:tcPr>
            <w:tcW w:w="1948" w:type="pct"/>
            <w:vAlign w:val="center"/>
          </w:tcPr>
          <w:p w:rsidR="00075253" w:rsidRPr="005B27C1" w:rsidRDefault="00075253" w:rsidP="00075253">
            <w:r w:rsidRPr="005B27C1">
              <w:t>Молоко и молочные продукты</w:t>
            </w:r>
          </w:p>
        </w:tc>
        <w:tc>
          <w:tcPr>
            <w:tcW w:w="1029" w:type="pct"/>
            <w:vAlign w:val="bottom"/>
          </w:tcPr>
          <w:p w:rsidR="00075253" w:rsidRPr="005B27C1" w:rsidRDefault="00075253" w:rsidP="00075253">
            <w:pPr>
              <w:tabs>
                <w:tab w:val="left" w:pos="1803"/>
              </w:tabs>
              <w:spacing w:before="40"/>
              <w:ind w:right="-91"/>
              <w:jc w:val="center"/>
            </w:pPr>
            <w:r w:rsidRPr="005B27C1">
              <w:t>231,6</w:t>
            </w:r>
          </w:p>
        </w:tc>
        <w:tc>
          <w:tcPr>
            <w:tcW w:w="1020" w:type="pct"/>
            <w:vAlign w:val="bottom"/>
          </w:tcPr>
          <w:p w:rsidR="00075253" w:rsidRPr="005B27C1" w:rsidRDefault="00075253" w:rsidP="00075253">
            <w:pPr>
              <w:tabs>
                <w:tab w:val="left" w:pos="1803"/>
              </w:tabs>
              <w:spacing w:before="40"/>
              <w:ind w:right="-91"/>
              <w:jc w:val="center"/>
            </w:pPr>
            <w:r w:rsidRPr="005B27C1">
              <w:t>204,2</w:t>
            </w:r>
          </w:p>
        </w:tc>
        <w:tc>
          <w:tcPr>
            <w:tcW w:w="1003" w:type="pct"/>
            <w:vAlign w:val="bottom"/>
          </w:tcPr>
          <w:p w:rsidR="00075253" w:rsidRPr="005B27C1" w:rsidRDefault="00075253" w:rsidP="00075253">
            <w:pPr>
              <w:tabs>
                <w:tab w:val="left" w:pos="1803"/>
              </w:tabs>
              <w:spacing w:before="40"/>
              <w:ind w:right="-91"/>
              <w:jc w:val="center"/>
            </w:pPr>
            <w:r w:rsidRPr="005B27C1">
              <w:t>206,9</w:t>
            </w:r>
          </w:p>
        </w:tc>
      </w:tr>
      <w:tr w:rsidR="00075253" w:rsidRPr="005B27C1" w:rsidTr="00075253">
        <w:trPr>
          <w:cantSplit/>
          <w:jc w:val="center"/>
        </w:trPr>
        <w:tc>
          <w:tcPr>
            <w:tcW w:w="1948" w:type="pct"/>
            <w:vAlign w:val="center"/>
          </w:tcPr>
          <w:p w:rsidR="00075253" w:rsidRPr="005B27C1" w:rsidRDefault="00075253" w:rsidP="00075253">
            <w:r w:rsidRPr="005B27C1">
              <w:t>Яйца, шт.</w:t>
            </w:r>
          </w:p>
        </w:tc>
        <w:tc>
          <w:tcPr>
            <w:tcW w:w="1029" w:type="pct"/>
            <w:vAlign w:val="bottom"/>
          </w:tcPr>
          <w:p w:rsidR="00075253" w:rsidRPr="005B27C1" w:rsidRDefault="00075253" w:rsidP="00075253">
            <w:pPr>
              <w:tabs>
                <w:tab w:val="left" w:pos="1803"/>
              </w:tabs>
              <w:spacing w:before="40"/>
              <w:ind w:right="-91"/>
              <w:jc w:val="center"/>
            </w:pPr>
            <w:r w:rsidRPr="005B27C1">
              <w:t>197</w:t>
            </w:r>
          </w:p>
        </w:tc>
        <w:tc>
          <w:tcPr>
            <w:tcW w:w="1020" w:type="pct"/>
            <w:vAlign w:val="bottom"/>
          </w:tcPr>
          <w:p w:rsidR="00075253" w:rsidRPr="005B27C1" w:rsidRDefault="00075253" w:rsidP="00075253">
            <w:pPr>
              <w:tabs>
                <w:tab w:val="left" w:pos="1803"/>
              </w:tabs>
              <w:spacing w:before="40"/>
              <w:ind w:right="-91"/>
              <w:jc w:val="center"/>
            </w:pPr>
            <w:r w:rsidRPr="005B27C1">
              <w:t>178</w:t>
            </w:r>
          </w:p>
        </w:tc>
        <w:tc>
          <w:tcPr>
            <w:tcW w:w="1003" w:type="pct"/>
            <w:vAlign w:val="bottom"/>
          </w:tcPr>
          <w:p w:rsidR="00075253" w:rsidRPr="005B27C1" w:rsidRDefault="00075253" w:rsidP="00075253">
            <w:pPr>
              <w:tabs>
                <w:tab w:val="left" w:pos="1803"/>
              </w:tabs>
              <w:spacing w:before="40"/>
              <w:ind w:right="-91"/>
              <w:jc w:val="center"/>
            </w:pPr>
            <w:r w:rsidRPr="005B27C1">
              <w:t>176</w:t>
            </w:r>
          </w:p>
        </w:tc>
      </w:tr>
      <w:tr w:rsidR="00075253" w:rsidRPr="005B27C1" w:rsidTr="00075253">
        <w:trPr>
          <w:cantSplit/>
          <w:jc w:val="center"/>
        </w:trPr>
        <w:tc>
          <w:tcPr>
            <w:tcW w:w="1948" w:type="pct"/>
            <w:vAlign w:val="center"/>
          </w:tcPr>
          <w:p w:rsidR="00075253" w:rsidRPr="005B27C1" w:rsidRDefault="00075253" w:rsidP="00075253">
            <w:r w:rsidRPr="005B27C1">
              <w:t>Рыба и рыбные продукты</w:t>
            </w:r>
          </w:p>
        </w:tc>
        <w:tc>
          <w:tcPr>
            <w:tcW w:w="1029" w:type="pct"/>
            <w:vAlign w:val="bottom"/>
          </w:tcPr>
          <w:p w:rsidR="00075253" w:rsidRPr="005B27C1" w:rsidRDefault="00075253" w:rsidP="00075253">
            <w:pPr>
              <w:tabs>
                <w:tab w:val="left" w:pos="1803"/>
              </w:tabs>
              <w:spacing w:before="40"/>
              <w:ind w:right="-91"/>
              <w:jc w:val="center"/>
            </w:pPr>
            <w:r w:rsidRPr="005B27C1">
              <w:t>18,4</w:t>
            </w:r>
          </w:p>
        </w:tc>
        <w:tc>
          <w:tcPr>
            <w:tcW w:w="1020" w:type="pct"/>
            <w:vAlign w:val="bottom"/>
          </w:tcPr>
          <w:p w:rsidR="00075253" w:rsidRPr="005B27C1" w:rsidRDefault="00075253" w:rsidP="00075253">
            <w:pPr>
              <w:tabs>
                <w:tab w:val="left" w:pos="1803"/>
              </w:tabs>
              <w:spacing w:before="40"/>
              <w:ind w:right="-91"/>
              <w:jc w:val="center"/>
            </w:pPr>
            <w:r w:rsidRPr="005B27C1">
              <w:t>15,6</w:t>
            </w:r>
          </w:p>
        </w:tc>
        <w:tc>
          <w:tcPr>
            <w:tcW w:w="1003" w:type="pct"/>
            <w:vAlign w:val="bottom"/>
          </w:tcPr>
          <w:p w:rsidR="00075253" w:rsidRPr="005B27C1" w:rsidRDefault="00075253" w:rsidP="00075253">
            <w:pPr>
              <w:tabs>
                <w:tab w:val="left" w:pos="1803"/>
              </w:tabs>
              <w:spacing w:before="40"/>
              <w:ind w:right="-91"/>
              <w:jc w:val="center"/>
            </w:pPr>
            <w:r w:rsidRPr="005B27C1">
              <w:t>15,6</w:t>
            </w:r>
          </w:p>
        </w:tc>
      </w:tr>
      <w:tr w:rsidR="00075253" w:rsidRPr="005B27C1" w:rsidTr="00075253">
        <w:trPr>
          <w:cantSplit/>
          <w:jc w:val="center"/>
        </w:trPr>
        <w:tc>
          <w:tcPr>
            <w:tcW w:w="1948" w:type="pct"/>
            <w:vAlign w:val="center"/>
          </w:tcPr>
          <w:p w:rsidR="00075253" w:rsidRPr="005B27C1" w:rsidRDefault="00075253" w:rsidP="00075253">
            <w:r w:rsidRPr="005B27C1">
              <w:t>Сахар и кондитерские изделия</w:t>
            </w:r>
          </w:p>
        </w:tc>
        <w:tc>
          <w:tcPr>
            <w:tcW w:w="1029" w:type="pct"/>
            <w:vAlign w:val="bottom"/>
          </w:tcPr>
          <w:p w:rsidR="00075253" w:rsidRPr="005B27C1" w:rsidRDefault="00075253" w:rsidP="00075253">
            <w:pPr>
              <w:tabs>
                <w:tab w:val="left" w:pos="1803"/>
              </w:tabs>
              <w:spacing w:before="40"/>
              <w:ind w:right="-91"/>
              <w:jc w:val="center"/>
            </w:pPr>
            <w:r w:rsidRPr="005B27C1">
              <w:t>27,1</w:t>
            </w:r>
          </w:p>
        </w:tc>
        <w:tc>
          <w:tcPr>
            <w:tcW w:w="1020" w:type="pct"/>
            <w:vAlign w:val="bottom"/>
          </w:tcPr>
          <w:p w:rsidR="00075253" w:rsidRPr="005B27C1" w:rsidRDefault="00075253" w:rsidP="00075253">
            <w:pPr>
              <w:tabs>
                <w:tab w:val="left" w:pos="1803"/>
              </w:tabs>
              <w:spacing w:before="40"/>
              <w:ind w:right="-91"/>
              <w:jc w:val="center"/>
            </w:pPr>
            <w:r w:rsidRPr="005B27C1">
              <w:t>26,0</w:t>
            </w:r>
          </w:p>
        </w:tc>
        <w:tc>
          <w:tcPr>
            <w:tcW w:w="1003" w:type="pct"/>
            <w:vAlign w:val="bottom"/>
          </w:tcPr>
          <w:p w:rsidR="00075253" w:rsidRPr="005B27C1" w:rsidRDefault="00075253" w:rsidP="00075253">
            <w:pPr>
              <w:tabs>
                <w:tab w:val="left" w:pos="1803"/>
              </w:tabs>
              <w:spacing w:before="40"/>
              <w:ind w:right="-91"/>
              <w:jc w:val="center"/>
            </w:pPr>
            <w:r w:rsidRPr="005B27C1">
              <w:t>27,7</w:t>
            </w:r>
          </w:p>
        </w:tc>
      </w:tr>
      <w:tr w:rsidR="00075253" w:rsidRPr="005B27C1" w:rsidTr="00075253">
        <w:trPr>
          <w:cantSplit/>
          <w:jc w:val="center"/>
        </w:trPr>
        <w:tc>
          <w:tcPr>
            <w:tcW w:w="1948" w:type="pct"/>
            <w:vAlign w:val="center"/>
          </w:tcPr>
          <w:p w:rsidR="00075253" w:rsidRPr="005B27C1" w:rsidRDefault="00075253" w:rsidP="00075253">
            <w:r w:rsidRPr="005B27C1">
              <w:t>Масло растительное и другие жиры</w:t>
            </w:r>
          </w:p>
        </w:tc>
        <w:tc>
          <w:tcPr>
            <w:tcW w:w="1029" w:type="pct"/>
            <w:vAlign w:val="bottom"/>
          </w:tcPr>
          <w:p w:rsidR="00075253" w:rsidRPr="005B27C1" w:rsidRDefault="00075253" w:rsidP="00075253">
            <w:pPr>
              <w:tabs>
                <w:tab w:val="left" w:pos="1803"/>
              </w:tabs>
              <w:spacing w:before="40"/>
              <w:ind w:right="-91"/>
              <w:jc w:val="center"/>
            </w:pPr>
            <w:r w:rsidRPr="005B27C1">
              <w:t>9,1</w:t>
            </w:r>
          </w:p>
        </w:tc>
        <w:tc>
          <w:tcPr>
            <w:tcW w:w="1020" w:type="pct"/>
            <w:vAlign w:val="bottom"/>
          </w:tcPr>
          <w:p w:rsidR="00075253" w:rsidRPr="005B27C1" w:rsidRDefault="00075253" w:rsidP="00075253">
            <w:pPr>
              <w:tabs>
                <w:tab w:val="left" w:pos="1803"/>
              </w:tabs>
              <w:spacing w:before="40"/>
              <w:ind w:right="-91"/>
              <w:jc w:val="center"/>
            </w:pPr>
            <w:r w:rsidRPr="005B27C1">
              <w:t>8,2</w:t>
            </w:r>
          </w:p>
        </w:tc>
        <w:tc>
          <w:tcPr>
            <w:tcW w:w="1003" w:type="pct"/>
            <w:vAlign w:val="bottom"/>
          </w:tcPr>
          <w:p w:rsidR="00075253" w:rsidRPr="005B27C1" w:rsidRDefault="00075253" w:rsidP="00075253">
            <w:pPr>
              <w:tabs>
                <w:tab w:val="left" w:pos="1803"/>
              </w:tabs>
              <w:spacing w:before="40"/>
              <w:ind w:right="-91"/>
              <w:jc w:val="center"/>
            </w:pPr>
            <w:r w:rsidRPr="005B27C1">
              <w:t>8,9</w:t>
            </w:r>
          </w:p>
        </w:tc>
      </w:tr>
    </w:tbl>
    <w:p w:rsidR="00075253" w:rsidRPr="005B27C1" w:rsidRDefault="00075253" w:rsidP="00075253"/>
    <w:p w:rsidR="008F23AA" w:rsidRPr="005B27C1" w:rsidRDefault="008F23AA" w:rsidP="00075253"/>
    <w:p w:rsidR="00075253" w:rsidRPr="005B27C1" w:rsidRDefault="00075253" w:rsidP="00075253">
      <w:pPr>
        <w:jc w:val="right"/>
      </w:pPr>
      <w:r w:rsidRPr="005B27C1">
        <w:t>Таблица 54</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Состав пищевых веществ и энергетическая ценность суточного рациона в домашних хозяйствах с детьми в возрасте до 16 лет</w:t>
      </w:r>
    </w:p>
    <w:p w:rsidR="00075253" w:rsidRPr="005B27C1" w:rsidRDefault="00075253" w:rsidP="00075253">
      <w:pPr>
        <w:ind w:firstLine="567"/>
        <w:jc w:val="center"/>
      </w:pPr>
      <w:r w:rsidRPr="005B27C1">
        <w:lastRenderedPageBreak/>
        <w:t>(по данным выборочного обследования бюджетов домашних хозяйств; в среднем за сутки на потребителя)</w:t>
      </w:r>
    </w:p>
    <w:p w:rsidR="00075253" w:rsidRPr="005B27C1" w:rsidRDefault="00075253" w:rsidP="00075253">
      <w:pPr>
        <w:jc w:val="right"/>
      </w:pPr>
    </w:p>
    <w:tbl>
      <w:tblPr>
        <w:tblW w:w="5000" w:type="pct"/>
        <w:jc w:val="center"/>
        <w:tblCellMar>
          <w:left w:w="107" w:type="dxa"/>
          <w:right w:w="107" w:type="dxa"/>
        </w:tblCellMar>
        <w:tblLook w:val="0000" w:firstRow="0" w:lastRow="0" w:firstColumn="0" w:lastColumn="0" w:noHBand="0" w:noVBand="0"/>
      </w:tblPr>
      <w:tblGrid>
        <w:gridCol w:w="4365"/>
        <w:gridCol w:w="2021"/>
        <w:gridCol w:w="2021"/>
        <w:gridCol w:w="2013"/>
      </w:tblGrid>
      <w:tr w:rsidR="00075253" w:rsidRPr="005B27C1"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5B27C1"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120"/>
              <w:ind w:left="-57" w:right="-57"/>
              <w:jc w:val="center"/>
              <w:rPr>
                <w:i/>
              </w:rPr>
            </w:pPr>
            <w:r w:rsidRPr="005B27C1">
              <w:rPr>
                <w:i/>
              </w:rPr>
              <w:t>Домохозяйства, имеющие детей в возрасте до 16 лет</w:t>
            </w:r>
          </w:p>
        </w:tc>
      </w:tr>
      <w:tr w:rsidR="00075253" w:rsidRPr="005B27C1"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5B27C1"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120"/>
              <w:ind w:left="-57" w:right="-57"/>
              <w:jc w:val="center"/>
              <w:rPr>
                <w:i/>
              </w:rPr>
            </w:pPr>
            <w:r w:rsidRPr="005B27C1">
              <w:rPr>
                <w:i/>
              </w:rPr>
              <w:t xml:space="preserve">одного </w:t>
            </w:r>
            <w:r w:rsidRPr="005B27C1">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120"/>
              <w:ind w:left="-57" w:right="-57"/>
              <w:jc w:val="center"/>
              <w:rPr>
                <w:i/>
              </w:rPr>
            </w:pPr>
            <w:r w:rsidRPr="005B27C1">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120"/>
              <w:ind w:left="-57" w:right="-57"/>
              <w:jc w:val="center"/>
              <w:rPr>
                <w:i/>
              </w:rPr>
            </w:pPr>
            <w:r w:rsidRPr="005B27C1">
              <w:rPr>
                <w:i/>
              </w:rPr>
              <w:t>трех и более детей</w:t>
            </w:r>
          </w:p>
        </w:tc>
      </w:tr>
      <w:tr w:rsidR="00075253" w:rsidRPr="005B27C1"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40"/>
              <w:ind w:right="-142"/>
              <w:jc w:val="center"/>
              <w:rPr>
                <w:b/>
              </w:rPr>
            </w:pPr>
            <w:r w:rsidRPr="005B27C1">
              <w:rPr>
                <w:b/>
              </w:rPr>
              <w:t>2016 г.</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right="-73"/>
              <w:jc w:val="center"/>
            </w:pPr>
            <w:r w:rsidRPr="005B27C1">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right="-73"/>
              <w:jc w:val="center"/>
            </w:pPr>
            <w:r w:rsidRPr="005B27C1">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right="-73"/>
              <w:jc w:val="center"/>
            </w:pPr>
            <w:r w:rsidRPr="005B27C1">
              <w:t>62,6</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36,0</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81,4</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48,4</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297,8</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12,7</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2 183,9</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633,6</w:t>
            </w:r>
          </w:p>
        </w:tc>
      </w:tr>
      <w:tr w:rsidR="00075253" w:rsidRPr="005B27C1"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5B27C1" w:rsidRDefault="00075253" w:rsidP="00075253">
            <w:pPr>
              <w:spacing w:before="40"/>
              <w:ind w:right="-2163"/>
              <w:jc w:val="center"/>
              <w:rPr>
                <w:b/>
              </w:rPr>
            </w:pPr>
            <w:r w:rsidRPr="005B27C1">
              <w:rPr>
                <w:b/>
              </w:rPr>
              <w:t>2017 г.</w:t>
            </w:r>
          </w:p>
        </w:tc>
        <w:tc>
          <w:tcPr>
            <w:tcW w:w="967" w:type="pct"/>
            <w:tcBorders>
              <w:top w:val="single" w:sz="4" w:space="0" w:color="auto"/>
              <w:bottom w:val="single" w:sz="4" w:space="0" w:color="auto"/>
              <w:right w:val="single" w:sz="4" w:space="0" w:color="auto"/>
            </w:tcBorders>
            <w:vAlign w:val="bottom"/>
          </w:tcPr>
          <w:p w:rsidR="00075253" w:rsidRPr="005B27C1" w:rsidRDefault="00075253" w:rsidP="00075253">
            <w:pPr>
              <w:spacing w:before="40"/>
              <w:ind w:right="510"/>
              <w:jc w:val="center"/>
              <w:rPr>
                <w:lang w:val="en-US"/>
              </w:rPr>
            </w:pP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right="-73"/>
              <w:jc w:val="center"/>
            </w:pPr>
            <w:r w:rsidRPr="005B27C1">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right="-73"/>
              <w:jc w:val="center"/>
            </w:pPr>
            <w:r w:rsidRPr="005B27C1">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right="-73"/>
              <w:jc w:val="center"/>
            </w:pPr>
            <w:r w:rsidRPr="005B27C1">
              <w:t>63,6</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36,6</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80,0</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47,3</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302,9</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12,8</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2 195,2</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627,0</w:t>
            </w:r>
          </w:p>
        </w:tc>
      </w:tr>
      <w:tr w:rsidR="00075253" w:rsidRPr="005B27C1"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5B27C1" w:rsidRDefault="00075253" w:rsidP="00075253">
            <w:pPr>
              <w:spacing w:before="40"/>
              <w:jc w:val="center"/>
              <w:rPr>
                <w:b/>
              </w:rPr>
            </w:pPr>
            <w:r w:rsidRPr="005B27C1">
              <w:rPr>
                <w:b/>
              </w:rPr>
              <w:t>2018 г.</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right="-73"/>
              <w:jc w:val="center"/>
            </w:pPr>
            <w:r w:rsidRPr="005B27C1">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right="-73"/>
              <w:jc w:val="center"/>
            </w:pPr>
            <w:r w:rsidRPr="005B27C1">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spacing w:before="40"/>
              <w:ind w:right="-73"/>
              <w:jc w:val="center"/>
            </w:pPr>
            <w:r w:rsidRPr="005B27C1">
              <w:t>64,6</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37,3</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81,7</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48,3</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306,5</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12,9</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r w:rsidRPr="005B27C1">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2228,7</w:t>
            </w:r>
          </w:p>
        </w:tc>
      </w:tr>
      <w:tr w:rsidR="00075253" w:rsidRPr="005B27C1"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5B27C1" w:rsidRDefault="00075253" w:rsidP="00075253">
            <w:pPr>
              <w:ind w:left="170"/>
            </w:pPr>
            <w:r w:rsidRPr="005B27C1">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B27C1" w:rsidRDefault="00075253" w:rsidP="00075253">
            <w:pPr>
              <w:ind w:right="-73"/>
              <w:jc w:val="center"/>
            </w:pPr>
            <w:r w:rsidRPr="005B27C1">
              <w:t>638,8</w:t>
            </w:r>
          </w:p>
        </w:tc>
      </w:tr>
    </w:tbl>
    <w:p w:rsidR="00AB0B54" w:rsidRPr="005B27C1" w:rsidRDefault="00AB0B54" w:rsidP="00AB0B54"/>
    <w:p w:rsidR="00AB0B54" w:rsidRPr="005B27C1" w:rsidRDefault="00AB0B54" w:rsidP="00AB0B54"/>
    <w:p w:rsidR="00075253" w:rsidRPr="005B27C1" w:rsidRDefault="00075253" w:rsidP="00075253">
      <w:pPr>
        <w:jc w:val="right"/>
      </w:pPr>
      <w:r w:rsidRPr="005B27C1">
        <w:t>Таблица 55</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lastRenderedPageBreak/>
        <w:t>Основные социальные гарантии, установленные законодательством Российской Федерации</w:t>
      </w:r>
    </w:p>
    <w:p w:rsidR="00075253" w:rsidRPr="005B27C1" w:rsidRDefault="00075253" w:rsidP="00075253">
      <w:pPr>
        <w:ind w:firstLine="567"/>
        <w:jc w:val="center"/>
      </w:pPr>
      <w:r w:rsidRPr="005B27C1">
        <w:t>(на 1 января; рублей)</w:t>
      </w:r>
    </w:p>
    <w:p w:rsidR="00075253" w:rsidRPr="005B27C1" w:rsidRDefault="00075253" w:rsidP="00075253">
      <w:pPr>
        <w:jc w:val="center"/>
        <w:rPr>
          <w:bCs/>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4"/>
        <w:gridCol w:w="1406"/>
        <w:gridCol w:w="1406"/>
        <w:gridCol w:w="1404"/>
      </w:tblGrid>
      <w:tr w:rsidR="00075253" w:rsidRPr="005B27C1" w:rsidTr="00075253">
        <w:trPr>
          <w:cantSplit/>
          <w:trHeight w:val="383"/>
          <w:tblHeader/>
          <w:jc w:val="center"/>
        </w:trPr>
        <w:tc>
          <w:tcPr>
            <w:tcW w:w="3033" w:type="pct"/>
            <w:tcMar>
              <w:left w:w="57" w:type="dxa"/>
            </w:tcMar>
            <w:vAlign w:val="center"/>
          </w:tcPr>
          <w:p w:rsidR="00075253" w:rsidRPr="005B27C1" w:rsidRDefault="00075253" w:rsidP="00075253">
            <w:pPr>
              <w:jc w:val="center"/>
              <w:rPr>
                <w:i/>
              </w:rPr>
            </w:pPr>
            <w:r w:rsidRPr="005B27C1">
              <w:rPr>
                <w:b/>
              </w:rPr>
              <w:t>Пособия</w:t>
            </w:r>
          </w:p>
        </w:tc>
        <w:tc>
          <w:tcPr>
            <w:tcW w:w="656" w:type="pct"/>
            <w:vAlign w:val="center"/>
          </w:tcPr>
          <w:p w:rsidR="00075253" w:rsidRPr="005B27C1" w:rsidRDefault="00075253" w:rsidP="00075253">
            <w:pPr>
              <w:jc w:val="center"/>
              <w:rPr>
                <w:bCs/>
              </w:rPr>
            </w:pPr>
            <w:r w:rsidRPr="005B27C1">
              <w:rPr>
                <w:bCs/>
              </w:rPr>
              <w:t>2017 г.</w:t>
            </w:r>
          </w:p>
        </w:tc>
        <w:tc>
          <w:tcPr>
            <w:tcW w:w="656" w:type="pct"/>
            <w:vAlign w:val="center"/>
          </w:tcPr>
          <w:p w:rsidR="00075253" w:rsidRPr="005B27C1" w:rsidRDefault="00075253" w:rsidP="00075253">
            <w:pPr>
              <w:jc w:val="center"/>
              <w:rPr>
                <w:bCs/>
              </w:rPr>
            </w:pPr>
            <w:r w:rsidRPr="005B27C1">
              <w:rPr>
                <w:bCs/>
              </w:rPr>
              <w:t>2018 г.</w:t>
            </w:r>
          </w:p>
        </w:tc>
        <w:tc>
          <w:tcPr>
            <w:tcW w:w="656" w:type="pct"/>
            <w:vAlign w:val="center"/>
          </w:tcPr>
          <w:p w:rsidR="00075253" w:rsidRPr="005B27C1" w:rsidRDefault="00075253" w:rsidP="00075253">
            <w:pPr>
              <w:jc w:val="center"/>
              <w:rPr>
                <w:bCs/>
              </w:rPr>
            </w:pPr>
            <w:r w:rsidRPr="005B27C1">
              <w:rPr>
                <w:bCs/>
              </w:rPr>
              <w:t>2019 г.</w:t>
            </w: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57"/>
            </w:pPr>
            <w:r w:rsidRPr="005B27C1">
              <w:t>Единовременное пособие женщинам, вставшим на учет в медицинских учреждениях в ранние сроки беременности (до 12 недель)</w:t>
            </w:r>
            <w:r w:rsidRPr="005B27C1">
              <w:rPr>
                <w:vertAlign w:val="superscript"/>
              </w:rPr>
              <w:t xml:space="preserve"> 1)</w:t>
            </w:r>
          </w:p>
        </w:tc>
        <w:tc>
          <w:tcPr>
            <w:tcW w:w="656" w:type="pct"/>
            <w:vAlign w:val="bottom"/>
          </w:tcPr>
          <w:p w:rsidR="00075253" w:rsidRPr="005B27C1" w:rsidRDefault="00075253" w:rsidP="00075253">
            <w:pPr>
              <w:spacing w:before="240"/>
              <w:jc w:val="center"/>
            </w:pPr>
            <w:r w:rsidRPr="005B27C1">
              <w:t>613</w:t>
            </w:r>
          </w:p>
        </w:tc>
        <w:tc>
          <w:tcPr>
            <w:tcW w:w="656" w:type="pct"/>
            <w:vAlign w:val="bottom"/>
          </w:tcPr>
          <w:p w:rsidR="00075253" w:rsidRPr="005B27C1" w:rsidRDefault="00075253" w:rsidP="00075253">
            <w:pPr>
              <w:spacing w:before="240"/>
              <w:jc w:val="center"/>
            </w:pPr>
            <w:r w:rsidRPr="005B27C1">
              <w:t>629</w:t>
            </w:r>
          </w:p>
        </w:tc>
        <w:tc>
          <w:tcPr>
            <w:tcW w:w="656" w:type="pct"/>
            <w:vAlign w:val="bottom"/>
          </w:tcPr>
          <w:p w:rsidR="00075253" w:rsidRPr="005B27C1" w:rsidRDefault="00075253" w:rsidP="00075253">
            <w:pPr>
              <w:spacing w:before="240"/>
              <w:jc w:val="center"/>
            </w:pPr>
            <w:r w:rsidRPr="005B27C1">
              <w:t>656</w:t>
            </w: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57"/>
            </w:pPr>
            <w:r w:rsidRPr="005B27C1">
              <w:t>Родовой сертификат</w:t>
            </w:r>
          </w:p>
        </w:tc>
        <w:tc>
          <w:tcPr>
            <w:tcW w:w="656" w:type="pct"/>
            <w:vAlign w:val="bottom"/>
          </w:tcPr>
          <w:p w:rsidR="00075253" w:rsidRPr="005B27C1" w:rsidRDefault="00075253" w:rsidP="00075253">
            <w:pPr>
              <w:spacing w:before="240"/>
              <w:jc w:val="center"/>
            </w:pPr>
            <w:r w:rsidRPr="005B27C1">
              <w:t>11000</w:t>
            </w:r>
          </w:p>
        </w:tc>
        <w:tc>
          <w:tcPr>
            <w:tcW w:w="656" w:type="pct"/>
            <w:vAlign w:val="bottom"/>
          </w:tcPr>
          <w:p w:rsidR="00075253" w:rsidRPr="005B27C1" w:rsidRDefault="00075253" w:rsidP="00075253">
            <w:pPr>
              <w:spacing w:before="240"/>
              <w:jc w:val="center"/>
            </w:pPr>
            <w:r w:rsidRPr="005B27C1">
              <w:t>11 000</w:t>
            </w:r>
          </w:p>
        </w:tc>
        <w:tc>
          <w:tcPr>
            <w:tcW w:w="656" w:type="pct"/>
            <w:vAlign w:val="bottom"/>
          </w:tcPr>
          <w:p w:rsidR="00075253" w:rsidRPr="005B27C1" w:rsidRDefault="00075253" w:rsidP="00075253">
            <w:pPr>
              <w:spacing w:before="240"/>
              <w:jc w:val="center"/>
            </w:pPr>
            <w:r w:rsidRPr="005B27C1">
              <w:t>11000</w:t>
            </w: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57"/>
            </w:pPr>
            <w:r w:rsidRPr="005B27C1">
              <w:t>Единовременное пособие беременной жене военнослужащего, проходящего военную службу по призыву</w:t>
            </w:r>
            <w:r w:rsidRPr="005B27C1">
              <w:rPr>
                <w:vertAlign w:val="superscript"/>
              </w:rPr>
              <w:t>1)</w:t>
            </w:r>
          </w:p>
        </w:tc>
        <w:tc>
          <w:tcPr>
            <w:tcW w:w="656" w:type="pct"/>
            <w:vAlign w:val="bottom"/>
          </w:tcPr>
          <w:p w:rsidR="00075253" w:rsidRPr="005B27C1" w:rsidRDefault="00075253" w:rsidP="00075253">
            <w:pPr>
              <w:spacing w:before="240"/>
              <w:jc w:val="center"/>
            </w:pPr>
            <w:r w:rsidRPr="005B27C1">
              <w:t>25893</w:t>
            </w:r>
          </w:p>
        </w:tc>
        <w:tc>
          <w:tcPr>
            <w:tcW w:w="656" w:type="pct"/>
            <w:vAlign w:val="bottom"/>
          </w:tcPr>
          <w:p w:rsidR="00075253" w:rsidRPr="005B27C1" w:rsidRDefault="00075253" w:rsidP="00075253">
            <w:pPr>
              <w:spacing w:before="240"/>
              <w:jc w:val="center"/>
            </w:pPr>
            <w:r w:rsidRPr="005B27C1">
              <w:t>26540</w:t>
            </w:r>
          </w:p>
        </w:tc>
        <w:tc>
          <w:tcPr>
            <w:tcW w:w="656" w:type="pct"/>
            <w:vAlign w:val="bottom"/>
          </w:tcPr>
          <w:p w:rsidR="00075253" w:rsidRPr="005B27C1" w:rsidRDefault="00075253" w:rsidP="00075253">
            <w:pPr>
              <w:spacing w:before="240"/>
              <w:jc w:val="center"/>
            </w:pPr>
            <w:r w:rsidRPr="005B27C1">
              <w:t>27681</w:t>
            </w: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57"/>
            </w:pPr>
            <w:r w:rsidRPr="005B27C1">
              <w:t>Единовременное пособие при рождении ребенка</w:t>
            </w:r>
            <w:r w:rsidRPr="005B27C1">
              <w:rPr>
                <w:vertAlign w:val="superscript"/>
              </w:rPr>
              <w:t>1)</w:t>
            </w:r>
          </w:p>
        </w:tc>
        <w:tc>
          <w:tcPr>
            <w:tcW w:w="656" w:type="pct"/>
            <w:vAlign w:val="bottom"/>
          </w:tcPr>
          <w:p w:rsidR="00075253" w:rsidRPr="005B27C1" w:rsidRDefault="00075253" w:rsidP="00075253">
            <w:pPr>
              <w:spacing w:before="240"/>
              <w:jc w:val="center"/>
            </w:pPr>
            <w:r w:rsidRPr="005B27C1">
              <w:t>16350</w:t>
            </w:r>
          </w:p>
        </w:tc>
        <w:tc>
          <w:tcPr>
            <w:tcW w:w="656" w:type="pct"/>
            <w:vAlign w:val="bottom"/>
          </w:tcPr>
          <w:p w:rsidR="00075253" w:rsidRPr="005B27C1" w:rsidRDefault="00075253" w:rsidP="00075253">
            <w:pPr>
              <w:spacing w:before="240"/>
              <w:jc w:val="center"/>
            </w:pPr>
            <w:r w:rsidRPr="005B27C1">
              <w:t>16759</w:t>
            </w:r>
          </w:p>
        </w:tc>
        <w:tc>
          <w:tcPr>
            <w:tcW w:w="656" w:type="pct"/>
            <w:vAlign w:val="bottom"/>
          </w:tcPr>
          <w:p w:rsidR="00075253" w:rsidRPr="005B27C1" w:rsidRDefault="00075253" w:rsidP="00075253">
            <w:pPr>
              <w:spacing w:before="240"/>
              <w:jc w:val="center"/>
            </w:pPr>
            <w:r w:rsidRPr="005B27C1">
              <w:t>17480</w:t>
            </w: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57"/>
              <w:rPr>
                <w:spacing w:val="-2"/>
              </w:rPr>
            </w:pPr>
            <w:r w:rsidRPr="005B27C1">
              <w:rPr>
                <w:spacing w:val="-2"/>
              </w:rPr>
              <w:t>Единовременное пособие при передаче ребенка на воспитание в семью</w:t>
            </w:r>
            <w:r w:rsidRPr="005B27C1">
              <w:rPr>
                <w:vertAlign w:val="superscript"/>
              </w:rPr>
              <w:t>1)</w:t>
            </w:r>
          </w:p>
        </w:tc>
        <w:tc>
          <w:tcPr>
            <w:tcW w:w="656" w:type="pct"/>
            <w:vAlign w:val="bottom"/>
          </w:tcPr>
          <w:p w:rsidR="00075253" w:rsidRPr="005B27C1" w:rsidRDefault="00075253" w:rsidP="00075253">
            <w:pPr>
              <w:spacing w:before="240"/>
              <w:jc w:val="center"/>
            </w:pPr>
            <w:r w:rsidRPr="005B27C1">
              <w:t>16350</w:t>
            </w:r>
          </w:p>
        </w:tc>
        <w:tc>
          <w:tcPr>
            <w:tcW w:w="656" w:type="pct"/>
            <w:vAlign w:val="bottom"/>
          </w:tcPr>
          <w:p w:rsidR="00075253" w:rsidRPr="005B27C1" w:rsidRDefault="00075253" w:rsidP="00075253">
            <w:pPr>
              <w:spacing w:before="240"/>
              <w:jc w:val="center"/>
            </w:pPr>
            <w:r w:rsidRPr="005B27C1">
              <w:t>16759</w:t>
            </w:r>
          </w:p>
        </w:tc>
        <w:tc>
          <w:tcPr>
            <w:tcW w:w="656" w:type="pct"/>
            <w:vAlign w:val="bottom"/>
          </w:tcPr>
          <w:p w:rsidR="00075253" w:rsidRPr="005B27C1" w:rsidRDefault="00075253" w:rsidP="00075253">
            <w:pPr>
              <w:spacing w:before="240"/>
              <w:jc w:val="center"/>
            </w:pPr>
            <w:r w:rsidRPr="005B27C1">
              <w:t>17480</w:t>
            </w: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57"/>
            </w:pPr>
            <w:r w:rsidRPr="005B27C1">
              <w:t>Ежемесячное пособие на период отпуска по уходу за ребенком до достижения им возраста полутора лет</w:t>
            </w:r>
            <w:r w:rsidRPr="005B27C1">
              <w:rPr>
                <w:vertAlign w:val="superscript"/>
              </w:rPr>
              <w:t>1)</w:t>
            </w:r>
            <w:r w:rsidRPr="005B27C1">
              <w:t>:</w:t>
            </w:r>
          </w:p>
        </w:tc>
        <w:tc>
          <w:tcPr>
            <w:tcW w:w="656" w:type="pct"/>
            <w:vAlign w:val="bottom"/>
          </w:tcPr>
          <w:p w:rsidR="00075253" w:rsidRPr="005B27C1" w:rsidRDefault="00075253" w:rsidP="00075253">
            <w:pPr>
              <w:spacing w:before="240"/>
              <w:jc w:val="center"/>
            </w:pPr>
          </w:p>
        </w:tc>
        <w:tc>
          <w:tcPr>
            <w:tcW w:w="656" w:type="pct"/>
            <w:vAlign w:val="bottom"/>
          </w:tcPr>
          <w:p w:rsidR="00075253" w:rsidRPr="005B27C1" w:rsidRDefault="00075253" w:rsidP="00075253">
            <w:pPr>
              <w:spacing w:before="240"/>
              <w:jc w:val="center"/>
            </w:pPr>
          </w:p>
        </w:tc>
        <w:tc>
          <w:tcPr>
            <w:tcW w:w="656" w:type="pct"/>
            <w:vAlign w:val="bottom"/>
          </w:tcPr>
          <w:p w:rsidR="00075253" w:rsidRPr="005B27C1" w:rsidRDefault="00075253" w:rsidP="00075253">
            <w:pPr>
              <w:spacing w:before="240"/>
              <w:jc w:val="center"/>
            </w:pP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170"/>
            </w:pPr>
            <w:r w:rsidRPr="005B27C1">
              <w:t>по уходу за первым ребенком</w:t>
            </w:r>
          </w:p>
        </w:tc>
        <w:tc>
          <w:tcPr>
            <w:tcW w:w="656" w:type="pct"/>
            <w:vAlign w:val="bottom"/>
          </w:tcPr>
          <w:p w:rsidR="00075253" w:rsidRPr="005B27C1" w:rsidRDefault="00075253" w:rsidP="00075253">
            <w:pPr>
              <w:spacing w:before="240"/>
              <w:jc w:val="center"/>
            </w:pPr>
            <w:r w:rsidRPr="005B27C1">
              <w:t>3066</w:t>
            </w:r>
          </w:p>
        </w:tc>
        <w:tc>
          <w:tcPr>
            <w:tcW w:w="656" w:type="pct"/>
            <w:vAlign w:val="bottom"/>
          </w:tcPr>
          <w:p w:rsidR="00075253" w:rsidRPr="005B27C1" w:rsidRDefault="00075253" w:rsidP="00075253">
            <w:pPr>
              <w:spacing w:before="240"/>
              <w:jc w:val="center"/>
            </w:pPr>
            <w:r w:rsidRPr="005B27C1">
              <w:t>3142</w:t>
            </w:r>
          </w:p>
        </w:tc>
        <w:tc>
          <w:tcPr>
            <w:tcW w:w="656" w:type="pct"/>
            <w:vAlign w:val="bottom"/>
          </w:tcPr>
          <w:p w:rsidR="00075253" w:rsidRPr="005B27C1" w:rsidRDefault="00075253" w:rsidP="00075253">
            <w:pPr>
              <w:spacing w:before="240"/>
              <w:jc w:val="center"/>
            </w:pPr>
            <w:r w:rsidRPr="005B27C1">
              <w:t>3278</w:t>
            </w: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170"/>
            </w:pPr>
            <w:r w:rsidRPr="005B27C1">
              <w:t>по уходу за вторым и последующими детьми</w:t>
            </w:r>
          </w:p>
        </w:tc>
        <w:tc>
          <w:tcPr>
            <w:tcW w:w="656" w:type="pct"/>
            <w:vAlign w:val="bottom"/>
          </w:tcPr>
          <w:p w:rsidR="00075253" w:rsidRPr="005B27C1" w:rsidRDefault="00075253" w:rsidP="00075253">
            <w:pPr>
              <w:spacing w:before="240"/>
              <w:jc w:val="center"/>
            </w:pPr>
            <w:r w:rsidRPr="005B27C1">
              <w:t>6131</w:t>
            </w:r>
          </w:p>
        </w:tc>
        <w:tc>
          <w:tcPr>
            <w:tcW w:w="656" w:type="pct"/>
            <w:vAlign w:val="bottom"/>
          </w:tcPr>
          <w:p w:rsidR="00075253" w:rsidRPr="005B27C1" w:rsidRDefault="00075253" w:rsidP="00075253">
            <w:pPr>
              <w:spacing w:before="240"/>
              <w:jc w:val="center"/>
            </w:pPr>
            <w:r w:rsidRPr="005B27C1">
              <w:t>6285</w:t>
            </w:r>
          </w:p>
        </w:tc>
        <w:tc>
          <w:tcPr>
            <w:tcW w:w="656" w:type="pct"/>
            <w:vAlign w:val="bottom"/>
          </w:tcPr>
          <w:p w:rsidR="00075253" w:rsidRPr="005B27C1" w:rsidRDefault="00075253" w:rsidP="00075253">
            <w:pPr>
              <w:spacing w:before="240"/>
              <w:jc w:val="center"/>
            </w:pPr>
            <w:r w:rsidRPr="005B27C1">
              <w:t>6555</w:t>
            </w: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57"/>
            </w:pPr>
            <w:r w:rsidRPr="005B27C1">
              <w:t>Ежемесячное пособие на ребенка военнослужащего, проходящего военную службу по призыву</w:t>
            </w:r>
            <w:r w:rsidRPr="005B27C1">
              <w:rPr>
                <w:vertAlign w:val="superscript"/>
              </w:rPr>
              <w:t>1)</w:t>
            </w:r>
          </w:p>
        </w:tc>
        <w:tc>
          <w:tcPr>
            <w:tcW w:w="656" w:type="pct"/>
            <w:vAlign w:val="bottom"/>
          </w:tcPr>
          <w:p w:rsidR="00075253" w:rsidRPr="005B27C1" w:rsidRDefault="00075253" w:rsidP="00075253">
            <w:pPr>
              <w:spacing w:before="240"/>
              <w:jc w:val="center"/>
              <w:rPr>
                <w:vertAlign w:val="superscript"/>
              </w:rPr>
            </w:pPr>
            <w:r w:rsidRPr="005B27C1">
              <w:t>11097</w:t>
            </w:r>
          </w:p>
        </w:tc>
        <w:tc>
          <w:tcPr>
            <w:tcW w:w="656" w:type="pct"/>
            <w:vAlign w:val="bottom"/>
          </w:tcPr>
          <w:p w:rsidR="00075253" w:rsidRPr="005B27C1" w:rsidRDefault="00075253" w:rsidP="00075253">
            <w:pPr>
              <w:spacing w:before="240"/>
              <w:jc w:val="center"/>
            </w:pPr>
            <w:r w:rsidRPr="005B27C1">
              <w:t>11374</w:t>
            </w:r>
          </w:p>
        </w:tc>
        <w:tc>
          <w:tcPr>
            <w:tcW w:w="656" w:type="pct"/>
            <w:vAlign w:val="bottom"/>
          </w:tcPr>
          <w:p w:rsidR="00075253" w:rsidRPr="005B27C1" w:rsidRDefault="00075253" w:rsidP="00075253">
            <w:pPr>
              <w:spacing w:before="240"/>
              <w:jc w:val="center"/>
            </w:pPr>
            <w:r w:rsidRPr="005B27C1">
              <w:t>11863</w:t>
            </w: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57"/>
            </w:pPr>
            <w:r w:rsidRPr="005B27C1">
              <w:t>Государственный сертификат на материнский (семейный) капитал</w:t>
            </w:r>
            <w:r w:rsidRPr="005B27C1">
              <w:rPr>
                <w:vertAlign w:val="superscript"/>
              </w:rPr>
              <w:t>2)</w:t>
            </w:r>
          </w:p>
        </w:tc>
        <w:tc>
          <w:tcPr>
            <w:tcW w:w="656" w:type="pct"/>
            <w:vAlign w:val="bottom"/>
          </w:tcPr>
          <w:p w:rsidR="00075253" w:rsidRPr="005B27C1" w:rsidRDefault="00075253" w:rsidP="00075253">
            <w:pPr>
              <w:spacing w:before="240"/>
              <w:jc w:val="center"/>
            </w:pPr>
            <w:r w:rsidRPr="005B27C1">
              <w:t>453026</w:t>
            </w:r>
          </w:p>
        </w:tc>
        <w:tc>
          <w:tcPr>
            <w:tcW w:w="656" w:type="pct"/>
            <w:vAlign w:val="bottom"/>
          </w:tcPr>
          <w:p w:rsidR="00075253" w:rsidRPr="005B27C1" w:rsidRDefault="00075253" w:rsidP="00075253">
            <w:pPr>
              <w:spacing w:before="240"/>
              <w:jc w:val="center"/>
            </w:pPr>
            <w:r w:rsidRPr="005B27C1">
              <w:t>453026</w:t>
            </w:r>
          </w:p>
        </w:tc>
        <w:tc>
          <w:tcPr>
            <w:tcW w:w="656" w:type="pct"/>
            <w:vAlign w:val="bottom"/>
          </w:tcPr>
          <w:p w:rsidR="00075253" w:rsidRPr="005B27C1" w:rsidRDefault="00075253" w:rsidP="00075253">
            <w:pPr>
              <w:spacing w:before="240"/>
              <w:jc w:val="center"/>
            </w:pPr>
            <w:r w:rsidRPr="005B27C1">
              <w:t>453026</w:t>
            </w: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57"/>
            </w:pPr>
            <w:r w:rsidRPr="005B27C1">
              <w:rPr>
                <w:b/>
              </w:rPr>
              <w:t>Стипендии (в месяц)</w:t>
            </w:r>
          </w:p>
        </w:tc>
        <w:tc>
          <w:tcPr>
            <w:tcW w:w="656" w:type="pct"/>
            <w:vAlign w:val="bottom"/>
          </w:tcPr>
          <w:p w:rsidR="00075253" w:rsidRPr="005B27C1" w:rsidRDefault="00075253" w:rsidP="00075253">
            <w:pPr>
              <w:spacing w:before="240"/>
              <w:jc w:val="center"/>
            </w:pPr>
          </w:p>
        </w:tc>
        <w:tc>
          <w:tcPr>
            <w:tcW w:w="656" w:type="pct"/>
            <w:vAlign w:val="bottom"/>
          </w:tcPr>
          <w:p w:rsidR="00075253" w:rsidRPr="005B27C1" w:rsidRDefault="00075253" w:rsidP="00075253">
            <w:pPr>
              <w:spacing w:before="240"/>
              <w:jc w:val="center"/>
            </w:pPr>
          </w:p>
        </w:tc>
        <w:tc>
          <w:tcPr>
            <w:tcW w:w="656" w:type="pct"/>
            <w:vAlign w:val="bottom"/>
          </w:tcPr>
          <w:p w:rsidR="00075253" w:rsidRPr="005B27C1" w:rsidRDefault="00075253" w:rsidP="00075253">
            <w:pPr>
              <w:spacing w:before="240"/>
              <w:jc w:val="center"/>
            </w:pP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57"/>
            </w:pPr>
            <w:r w:rsidRPr="005B27C1">
              <w:t>Размер государственных академических стипендий студентов, обучающихся по образовательным программам</w:t>
            </w:r>
            <w:r w:rsidRPr="005B27C1">
              <w:rPr>
                <w:vertAlign w:val="superscript"/>
              </w:rPr>
              <w:t>3)</w:t>
            </w:r>
          </w:p>
        </w:tc>
        <w:tc>
          <w:tcPr>
            <w:tcW w:w="656" w:type="pct"/>
            <w:vAlign w:val="bottom"/>
          </w:tcPr>
          <w:p w:rsidR="00075253" w:rsidRPr="005B27C1" w:rsidRDefault="00075253" w:rsidP="00075253">
            <w:pPr>
              <w:spacing w:before="240"/>
              <w:jc w:val="center"/>
            </w:pPr>
          </w:p>
        </w:tc>
        <w:tc>
          <w:tcPr>
            <w:tcW w:w="656" w:type="pct"/>
            <w:vAlign w:val="bottom"/>
          </w:tcPr>
          <w:p w:rsidR="00075253" w:rsidRPr="005B27C1" w:rsidRDefault="00075253" w:rsidP="00075253">
            <w:pPr>
              <w:spacing w:before="240"/>
              <w:jc w:val="center"/>
            </w:pPr>
          </w:p>
        </w:tc>
        <w:tc>
          <w:tcPr>
            <w:tcW w:w="656" w:type="pct"/>
            <w:vAlign w:val="bottom"/>
          </w:tcPr>
          <w:p w:rsidR="00075253" w:rsidRPr="005B27C1" w:rsidRDefault="00075253" w:rsidP="00075253">
            <w:pPr>
              <w:spacing w:before="240"/>
              <w:jc w:val="center"/>
            </w:pP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170"/>
            </w:pPr>
            <w:r w:rsidRPr="005B27C1">
              <w:t>высшего образования</w:t>
            </w:r>
          </w:p>
        </w:tc>
        <w:tc>
          <w:tcPr>
            <w:tcW w:w="656" w:type="pct"/>
            <w:vAlign w:val="bottom"/>
          </w:tcPr>
          <w:p w:rsidR="00075253" w:rsidRPr="005B27C1" w:rsidRDefault="00075253" w:rsidP="00075253">
            <w:pPr>
              <w:spacing w:before="240"/>
              <w:jc w:val="center"/>
            </w:pPr>
            <w:r w:rsidRPr="005B27C1">
              <w:t>1484</w:t>
            </w:r>
          </w:p>
        </w:tc>
        <w:tc>
          <w:tcPr>
            <w:tcW w:w="656" w:type="pct"/>
            <w:vAlign w:val="bottom"/>
          </w:tcPr>
          <w:p w:rsidR="00075253" w:rsidRPr="005B27C1" w:rsidRDefault="00075253" w:rsidP="00075253">
            <w:pPr>
              <w:spacing w:before="240"/>
              <w:jc w:val="center"/>
            </w:pPr>
            <w:r w:rsidRPr="005B27C1">
              <w:t>1484</w:t>
            </w:r>
          </w:p>
        </w:tc>
        <w:tc>
          <w:tcPr>
            <w:tcW w:w="656" w:type="pct"/>
            <w:vAlign w:val="bottom"/>
          </w:tcPr>
          <w:p w:rsidR="00075253" w:rsidRPr="005B27C1" w:rsidRDefault="00075253" w:rsidP="00075253">
            <w:pPr>
              <w:spacing w:before="240"/>
              <w:jc w:val="center"/>
            </w:pPr>
            <w:r w:rsidRPr="005B27C1">
              <w:t>1484</w:t>
            </w:r>
          </w:p>
        </w:tc>
      </w:tr>
      <w:tr w:rsidR="00075253" w:rsidRPr="005B27C1" w:rsidTr="00075253">
        <w:trPr>
          <w:cantSplit/>
          <w:jc w:val="center"/>
        </w:trPr>
        <w:tc>
          <w:tcPr>
            <w:tcW w:w="3033" w:type="pct"/>
            <w:tcMar>
              <w:left w:w="57" w:type="dxa"/>
            </w:tcMar>
            <w:vAlign w:val="center"/>
          </w:tcPr>
          <w:p w:rsidR="00075253" w:rsidRPr="005B27C1" w:rsidRDefault="00075253" w:rsidP="00075253">
            <w:pPr>
              <w:ind w:left="170"/>
            </w:pPr>
            <w:r w:rsidRPr="005B27C1">
              <w:t>среднего профессионального образования</w:t>
            </w:r>
          </w:p>
        </w:tc>
        <w:tc>
          <w:tcPr>
            <w:tcW w:w="656" w:type="pct"/>
            <w:vAlign w:val="bottom"/>
          </w:tcPr>
          <w:p w:rsidR="00075253" w:rsidRPr="005B27C1" w:rsidRDefault="00075253" w:rsidP="00075253">
            <w:pPr>
              <w:spacing w:before="240"/>
              <w:jc w:val="center"/>
            </w:pPr>
            <w:r w:rsidRPr="005B27C1">
              <w:t>539</w:t>
            </w:r>
          </w:p>
        </w:tc>
        <w:tc>
          <w:tcPr>
            <w:tcW w:w="656" w:type="pct"/>
            <w:vAlign w:val="bottom"/>
          </w:tcPr>
          <w:p w:rsidR="00075253" w:rsidRPr="005B27C1" w:rsidRDefault="00075253" w:rsidP="00075253">
            <w:pPr>
              <w:spacing w:before="240"/>
              <w:jc w:val="center"/>
            </w:pPr>
            <w:r w:rsidRPr="005B27C1">
              <w:t>539</w:t>
            </w:r>
          </w:p>
        </w:tc>
        <w:tc>
          <w:tcPr>
            <w:tcW w:w="656" w:type="pct"/>
            <w:vAlign w:val="bottom"/>
          </w:tcPr>
          <w:p w:rsidR="00075253" w:rsidRPr="005B27C1" w:rsidRDefault="00075253" w:rsidP="00075253">
            <w:pPr>
              <w:spacing w:before="240"/>
              <w:jc w:val="center"/>
            </w:pPr>
            <w:r w:rsidRPr="005B27C1">
              <w:t>539</w:t>
            </w:r>
          </w:p>
        </w:tc>
      </w:tr>
    </w:tbl>
    <w:p w:rsidR="00075253" w:rsidRPr="005B27C1" w:rsidRDefault="00075253" w:rsidP="00075253">
      <w:pPr>
        <w:ind w:right="284"/>
        <w:jc w:val="both"/>
        <w:rPr>
          <w:vertAlign w:val="superscript"/>
        </w:rPr>
      </w:pPr>
    </w:p>
    <w:p w:rsidR="00075253" w:rsidRPr="005B27C1" w:rsidRDefault="00075253" w:rsidP="00075253">
      <w:pPr>
        <w:ind w:right="284" w:firstLine="284"/>
        <w:jc w:val="both"/>
      </w:pPr>
      <w:r w:rsidRPr="005B27C1">
        <w:rPr>
          <w:vertAlign w:val="superscript"/>
        </w:rPr>
        <w:t>1)</w:t>
      </w:r>
      <w:r w:rsidRPr="005B27C1">
        <w:t>По состоянию на 1 февраля отчетного года.</w:t>
      </w:r>
    </w:p>
    <w:p w:rsidR="00075253" w:rsidRPr="005B27C1" w:rsidRDefault="00075253" w:rsidP="00075253">
      <w:pPr>
        <w:ind w:right="284" w:firstLine="284"/>
        <w:jc w:val="both"/>
      </w:pPr>
      <w:r w:rsidRPr="005B27C1">
        <w:rPr>
          <w:vertAlign w:val="superscript"/>
        </w:rPr>
        <w:t>2)</w:t>
      </w:r>
      <w:r w:rsidRPr="005B27C1">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5B27C1">
          <w:t>2007 г</w:t>
        </w:r>
      </w:smartTag>
      <w:r w:rsidRPr="005B27C1">
        <w:t>.</w:t>
      </w:r>
    </w:p>
    <w:p w:rsidR="00075253" w:rsidRPr="005B27C1" w:rsidRDefault="00075253" w:rsidP="00075253">
      <w:pPr>
        <w:ind w:right="284" w:firstLine="284"/>
        <w:jc w:val="both"/>
      </w:pPr>
      <w:r w:rsidRPr="005B27C1">
        <w:rPr>
          <w:vertAlign w:val="superscript"/>
        </w:rPr>
        <w:t>3)</w:t>
      </w:r>
      <w:r w:rsidRPr="005B27C1">
        <w:t xml:space="preserve"> Данные приведены </w:t>
      </w:r>
      <w:r w:rsidRPr="005B27C1">
        <w:rPr>
          <w:iCs/>
        </w:rPr>
        <w:t xml:space="preserve">в соответствии с </w:t>
      </w:r>
      <w:r w:rsidRPr="005B27C1">
        <w:t>Постановлением Правительства Российской Федерации от 17декабря 2016 г. № 1390</w:t>
      </w:r>
      <w:r w:rsidRPr="005B27C1">
        <w:rPr>
          <w:iCs/>
        </w:rPr>
        <w:t>«</w:t>
      </w:r>
      <w:r w:rsidRPr="005B27C1">
        <w:t>О формировании стипендиального фонда</w:t>
      </w:r>
      <w:r w:rsidRPr="005B27C1">
        <w:rPr>
          <w:iCs/>
        </w:rPr>
        <w:t>»</w:t>
      </w:r>
      <w:r w:rsidRPr="005B27C1">
        <w:t>.</w:t>
      </w:r>
    </w:p>
    <w:p w:rsidR="00075253" w:rsidRPr="005B27C1" w:rsidRDefault="00075253" w:rsidP="00075253"/>
    <w:p w:rsidR="008F23AA" w:rsidRPr="005B27C1" w:rsidRDefault="008F23AA" w:rsidP="00075253"/>
    <w:p w:rsidR="00075253" w:rsidRPr="005B27C1" w:rsidRDefault="00075253" w:rsidP="00075253">
      <w:pPr>
        <w:jc w:val="right"/>
      </w:pPr>
      <w:r w:rsidRPr="005B27C1">
        <w:t>Таблица 56</w:t>
      </w:r>
    </w:p>
    <w:p w:rsidR="00075253" w:rsidRPr="005B27C1" w:rsidRDefault="00075253" w:rsidP="00075253">
      <w:pPr>
        <w:jc w:val="right"/>
      </w:pPr>
    </w:p>
    <w:p w:rsidR="00075253" w:rsidRPr="005B27C1" w:rsidRDefault="00075253" w:rsidP="00075253">
      <w:pPr>
        <w:ind w:left="567" w:right="141"/>
        <w:jc w:val="center"/>
        <w:rPr>
          <w:b/>
          <w:bCs/>
          <w:vertAlign w:val="superscript"/>
        </w:rPr>
      </w:pPr>
      <w:r w:rsidRPr="005B27C1">
        <w:rPr>
          <w:b/>
          <w:bCs/>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sidRPr="005B27C1">
        <w:rPr>
          <w:b/>
          <w:bCs/>
          <w:vertAlign w:val="superscript"/>
        </w:rPr>
        <w:t>1)</w:t>
      </w:r>
    </w:p>
    <w:p w:rsidR="00075253" w:rsidRPr="005B27C1" w:rsidRDefault="00075253" w:rsidP="00075253">
      <w:pPr>
        <w:ind w:firstLine="567"/>
        <w:jc w:val="center"/>
      </w:pPr>
      <w:r w:rsidRPr="005B27C1">
        <w:t>(на 1 января; в процентах)</w:t>
      </w:r>
    </w:p>
    <w:p w:rsidR="00075253" w:rsidRPr="005B27C1" w:rsidRDefault="00075253" w:rsidP="00075253">
      <w:pPr>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1286"/>
        <w:gridCol w:w="1286"/>
        <w:gridCol w:w="1286"/>
      </w:tblGrid>
      <w:tr w:rsidR="00075253" w:rsidRPr="005B27C1" w:rsidTr="00075253">
        <w:trPr>
          <w:cantSplit/>
          <w:tblHeader/>
          <w:jc w:val="center"/>
        </w:trPr>
        <w:tc>
          <w:tcPr>
            <w:tcW w:w="3121" w:type="pct"/>
            <w:tcMar>
              <w:left w:w="57" w:type="dxa"/>
            </w:tcMar>
            <w:vAlign w:val="center"/>
          </w:tcPr>
          <w:p w:rsidR="00075253" w:rsidRPr="005B27C1" w:rsidRDefault="00075253" w:rsidP="00075253">
            <w:pPr>
              <w:ind w:left="57"/>
              <w:rPr>
                <w:bCs/>
                <w:i/>
              </w:rPr>
            </w:pPr>
          </w:p>
        </w:tc>
        <w:tc>
          <w:tcPr>
            <w:tcW w:w="626" w:type="pct"/>
            <w:vAlign w:val="center"/>
          </w:tcPr>
          <w:p w:rsidR="00075253" w:rsidRPr="005B27C1" w:rsidRDefault="00075253" w:rsidP="00075253">
            <w:pPr>
              <w:ind w:left="57"/>
              <w:jc w:val="center"/>
              <w:rPr>
                <w:bCs/>
              </w:rPr>
            </w:pPr>
            <w:r w:rsidRPr="005B27C1">
              <w:rPr>
                <w:bCs/>
              </w:rPr>
              <w:t>2017 г.</w:t>
            </w:r>
          </w:p>
        </w:tc>
        <w:tc>
          <w:tcPr>
            <w:tcW w:w="626" w:type="pct"/>
            <w:vAlign w:val="center"/>
          </w:tcPr>
          <w:p w:rsidR="00075253" w:rsidRPr="005B27C1" w:rsidRDefault="00075253" w:rsidP="00075253">
            <w:pPr>
              <w:ind w:left="57"/>
              <w:jc w:val="center"/>
              <w:rPr>
                <w:bCs/>
              </w:rPr>
            </w:pPr>
            <w:r w:rsidRPr="005B27C1">
              <w:rPr>
                <w:bCs/>
              </w:rPr>
              <w:t>2018 г.</w:t>
            </w:r>
          </w:p>
        </w:tc>
        <w:tc>
          <w:tcPr>
            <w:tcW w:w="626" w:type="pct"/>
            <w:vAlign w:val="center"/>
          </w:tcPr>
          <w:p w:rsidR="00075253" w:rsidRPr="005B27C1" w:rsidRDefault="00075253" w:rsidP="00075253">
            <w:pPr>
              <w:ind w:left="57"/>
              <w:jc w:val="center"/>
              <w:rPr>
                <w:bCs/>
              </w:rPr>
            </w:pPr>
            <w:r w:rsidRPr="005B27C1">
              <w:rPr>
                <w:bCs/>
              </w:rPr>
              <w:t>2019 г.</w:t>
            </w:r>
          </w:p>
        </w:tc>
      </w:tr>
      <w:tr w:rsidR="00075253" w:rsidRPr="005B27C1" w:rsidTr="00075253">
        <w:trPr>
          <w:cantSplit/>
          <w:jc w:val="center"/>
        </w:trPr>
        <w:tc>
          <w:tcPr>
            <w:tcW w:w="3121" w:type="pct"/>
            <w:tcMar>
              <w:left w:w="57" w:type="dxa"/>
            </w:tcMar>
            <w:vAlign w:val="center"/>
          </w:tcPr>
          <w:p w:rsidR="00075253" w:rsidRPr="005B27C1" w:rsidRDefault="00075253" w:rsidP="00075253">
            <w:pPr>
              <w:ind w:left="57"/>
            </w:pPr>
            <w:r w:rsidRPr="005B27C1">
              <w:lastRenderedPageBreak/>
              <w:t>Ежемесячное пособие на период отпуска по уходу за ребенком до достижения им возраста полутора лет</w:t>
            </w:r>
            <w:r w:rsidRPr="005B27C1">
              <w:rPr>
                <w:vertAlign w:val="superscript"/>
              </w:rPr>
              <w:t>2)</w:t>
            </w:r>
          </w:p>
        </w:tc>
        <w:tc>
          <w:tcPr>
            <w:tcW w:w="626" w:type="pct"/>
            <w:vAlign w:val="center"/>
          </w:tcPr>
          <w:p w:rsidR="00075253" w:rsidRPr="005B27C1" w:rsidRDefault="00075253" w:rsidP="00075253">
            <w:pPr>
              <w:ind w:left="57"/>
              <w:jc w:val="center"/>
            </w:pPr>
          </w:p>
        </w:tc>
        <w:tc>
          <w:tcPr>
            <w:tcW w:w="626" w:type="pct"/>
            <w:vAlign w:val="center"/>
          </w:tcPr>
          <w:p w:rsidR="00075253" w:rsidRPr="005B27C1" w:rsidRDefault="00075253" w:rsidP="00075253">
            <w:pPr>
              <w:ind w:left="57"/>
              <w:jc w:val="center"/>
            </w:pPr>
          </w:p>
        </w:tc>
        <w:tc>
          <w:tcPr>
            <w:tcW w:w="626" w:type="pct"/>
            <w:vAlign w:val="center"/>
          </w:tcPr>
          <w:p w:rsidR="00075253" w:rsidRPr="005B27C1" w:rsidRDefault="00075253" w:rsidP="00075253">
            <w:pPr>
              <w:ind w:left="57"/>
              <w:jc w:val="center"/>
            </w:pPr>
          </w:p>
        </w:tc>
      </w:tr>
      <w:tr w:rsidR="00075253" w:rsidRPr="005B27C1" w:rsidTr="00075253">
        <w:trPr>
          <w:cantSplit/>
          <w:jc w:val="center"/>
        </w:trPr>
        <w:tc>
          <w:tcPr>
            <w:tcW w:w="3121" w:type="pct"/>
            <w:tcMar>
              <w:left w:w="57" w:type="dxa"/>
            </w:tcMar>
            <w:vAlign w:val="center"/>
          </w:tcPr>
          <w:p w:rsidR="00075253" w:rsidRPr="005B27C1" w:rsidRDefault="00075253" w:rsidP="00075253">
            <w:pPr>
              <w:ind w:left="170"/>
            </w:pPr>
            <w:r w:rsidRPr="005B27C1">
              <w:t>по уходу за первым ребенком</w:t>
            </w:r>
          </w:p>
        </w:tc>
        <w:tc>
          <w:tcPr>
            <w:tcW w:w="626" w:type="pct"/>
            <w:vAlign w:val="center"/>
          </w:tcPr>
          <w:p w:rsidR="00075253" w:rsidRPr="005B27C1" w:rsidRDefault="00075253" w:rsidP="00075253">
            <w:pPr>
              <w:ind w:left="57"/>
              <w:jc w:val="center"/>
            </w:pPr>
            <w:r w:rsidRPr="005B27C1">
              <w:t>31,4</w:t>
            </w:r>
          </w:p>
        </w:tc>
        <w:tc>
          <w:tcPr>
            <w:tcW w:w="626" w:type="pct"/>
            <w:vAlign w:val="center"/>
          </w:tcPr>
          <w:p w:rsidR="00075253" w:rsidRPr="005B27C1" w:rsidRDefault="00075253" w:rsidP="00075253">
            <w:pPr>
              <w:ind w:left="57"/>
              <w:jc w:val="center"/>
            </w:pPr>
            <w:r w:rsidRPr="005B27C1">
              <w:t>31,6</w:t>
            </w:r>
          </w:p>
        </w:tc>
        <w:tc>
          <w:tcPr>
            <w:tcW w:w="626" w:type="pct"/>
            <w:vAlign w:val="center"/>
          </w:tcPr>
          <w:p w:rsidR="00075253" w:rsidRPr="005B27C1" w:rsidRDefault="00075253" w:rsidP="00075253">
            <w:pPr>
              <w:ind w:left="57"/>
              <w:jc w:val="center"/>
            </w:pPr>
            <w:r w:rsidRPr="005B27C1">
              <w:t>31,0</w:t>
            </w:r>
          </w:p>
        </w:tc>
      </w:tr>
      <w:tr w:rsidR="00075253" w:rsidRPr="005B27C1" w:rsidTr="00075253">
        <w:trPr>
          <w:cantSplit/>
          <w:jc w:val="center"/>
        </w:trPr>
        <w:tc>
          <w:tcPr>
            <w:tcW w:w="3121" w:type="pct"/>
            <w:tcMar>
              <w:left w:w="57" w:type="dxa"/>
            </w:tcMar>
            <w:vAlign w:val="center"/>
          </w:tcPr>
          <w:p w:rsidR="00075253" w:rsidRPr="005B27C1" w:rsidRDefault="00075253" w:rsidP="00075253">
            <w:pPr>
              <w:ind w:left="170"/>
            </w:pPr>
            <w:r w:rsidRPr="005B27C1">
              <w:t>по уходу за вторым и последующими детьми</w:t>
            </w:r>
          </w:p>
        </w:tc>
        <w:tc>
          <w:tcPr>
            <w:tcW w:w="626" w:type="pct"/>
            <w:vAlign w:val="center"/>
          </w:tcPr>
          <w:p w:rsidR="00075253" w:rsidRPr="005B27C1" w:rsidRDefault="00075253" w:rsidP="00075253">
            <w:pPr>
              <w:ind w:left="57"/>
              <w:jc w:val="center"/>
            </w:pPr>
            <w:r w:rsidRPr="005B27C1">
              <w:t>62,8</w:t>
            </w:r>
          </w:p>
        </w:tc>
        <w:tc>
          <w:tcPr>
            <w:tcW w:w="626" w:type="pct"/>
            <w:vAlign w:val="center"/>
          </w:tcPr>
          <w:p w:rsidR="00075253" w:rsidRPr="005B27C1" w:rsidRDefault="00075253" w:rsidP="00075253">
            <w:pPr>
              <w:ind w:left="57"/>
              <w:jc w:val="center"/>
            </w:pPr>
            <w:r w:rsidRPr="005B27C1">
              <w:t>63,1</w:t>
            </w:r>
          </w:p>
        </w:tc>
        <w:tc>
          <w:tcPr>
            <w:tcW w:w="626" w:type="pct"/>
            <w:vAlign w:val="center"/>
          </w:tcPr>
          <w:p w:rsidR="00075253" w:rsidRPr="005B27C1" w:rsidRDefault="00075253" w:rsidP="00075253">
            <w:pPr>
              <w:ind w:left="57"/>
              <w:jc w:val="center"/>
            </w:pPr>
            <w:r w:rsidRPr="005B27C1">
              <w:t>61,9</w:t>
            </w:r>
          </w:p>
        </w:tc>
      </w:tr>
      <w:tr w:rsidR="00075253" w:rsidRPr="005B27C1" w:rsidTr="00075253">
        <w:trPr>
          <w:cantSplit/>
          <w:jc w:val="center"/>
        </w:trPr>
        <w:tc>
          <w:tcPr>
            <w:tcW w:w="3121" w:type="pct"/>
            <w:tcMar>
              <w:left w:w="57" w:type="dxa"/>
            </w:tcMar>
            <w:vAlign w:val="center"/>
          </w:tcPr>
          <w:p w:rsidR="00075253" w:rsidRPr="005B27C1" w:rsidRDefault="00075253" w:rsidP="00075253">
            <w:pPr>
              <w:ind w:left="57"/>
            </w:pPr>
            <w:r w:rsidRPr="005B27C1">
              <w:t>Ежемесячное пособие на ребенка военнослужащего, проходящего военную службу по призыву</w:t>
            </w:r>
            <w:r w:rsidRPr="005B27C1">
              <w:rPr>
                <w:vertAlign w:val="superscript"/>
              </w:rPr>
              <w:t>2)</w:t>
            </w:r>
          </w:p>
        </w:tc>
        <w:tc>
          <w:tcPr>
            <w:tcW w:w="626" w:type="pct"/>
            <w:vAlign w:val="center"/>
          </w:tcPr>
          <w:p w:rsidR="00075253" w:rsidRPr="005B27C1" w:rsidRDefault="00075253" w:rsidP="00075253">
            <w:pPr>
              <w:ind w:left="57"/>
              <w:jc w:val="center"/>
            </w:pPr>
            <w:r w:rsidRPr="005B27C1">
              <w:t>113,7</w:t>
            </w:r>
          </w:p>
        </w:tc>
        <w:tc>
          <w:tcPr>
            <w:tcW w:w="626" w:type="pct"/>
            <w:vAlign w:val="center"/>
          </w:tcPr>
          <w:p w:rsidR="00075253" w:rsidRPr="005B27C1" w:rsidRDefault="00075253" w:rsidP="00075253">
            <w:pPr>
              <w:ind w:left="57"/>
              <w:jc w:val="center"/>
            </w:pPr>
            <w:r w:rsidRPr="005B27C1">
              <w:t>114,2</w:t>
            </w:r>
          </w:p>
        </w:tc>
        <w:tc>
          <w:tcPr>
            <w:tcW w:w="626" w:type="pct"/>
            <w:vAlign w:val="center"/>
          </w:tcPr>
          <w:p w:rsidR="00075253" w:rsidRPr="005B27C1" w:rsidRDefault="00075253" w:rsidP="00075253">
            <w:pPr>
              <w:ind w:left="57"/>
              <w:jc w:val="center"/>
            </w:pPr>
            <w:r w:rsidRPr="005B27C1">
              <w:t>112,1</w:t>
            </w:r>
          </w:p>
        </w:tc>
      </w:tr>
      <w:tr w:rsidR="00075253" w:rsidRPr="005B27C1" w:rsidTr="00075253">
        <w:trPr>
          <w:cantSplit/>
          <w:jc w:val="center"/>
        </w:trPr>
        <w:tc>
          <w:tcPr>
            <w:tcW w:w="3121" w:type="pct"/>
            <w:tcMar>
              <w:left w:w="57" w:type="dxa"/>
            </w:tcMar>
            <w:vAlign w:val="center"/>
          </w:tcPr>
          <w:p w:rsidR="00075253" w:rsidRPr="005B27C1" w:rsidRDefault="00075253" w:rsidP="00075253">
            <w:pPr>
              <w:ind w:left="57"/>
            </w:pPr>
            <w:r w:rsidRPr="005B27C1">
              <w:t>Размер государственных академических стипендий студентов, обучающихся по образовательным программам</w:t>
            </w:r>
            <w:r w:rsidRPr="005B27C1">
              <w:rPr>
                <w:vertAlign w:val="superscript"/>
              </w:rPr>
              <w:t>3)</w:t>
            </w:r>
          </w:p>
        </w:tc>
        <w:tc>
          <w:tcPr>
            <w:tcW w:w="626" w:type="pct"/>
            <w:vAlign w:val="center"/>
          </w:tcPr>
          <w:p w:rsidR="00075253" w:rsidRPr="005B27C1" w:rsidRDefault="00075253" w:rsidP="00075253">
            <w:pPr>
              <w:ind w:left="57"/>
              <w:jc w:val="center"/>
            </w:pPr>
          </w:p>
        </w:tc>
        <w:tc>
          <w:tcPr>
            <w:tcW w:w="626" w:type="pct"/>
            <w:vAlign w:val="center"/>
          </w:tcPr>
          <w:p w:rsidR="00075253" w:rsidRPr="005B27C1" w:rsidRDefault="00075253" w:rsidP="00075253">
            <w:pPr>
              <w:ind w:left="57"/>
              <w:jc w:val="center"/>
            </w:pPr>
          </w:p>
        </w:tc>
        <w:tc>
          <w:tcPr>
            <w:tcW w:w="626" w:type="pct"/>
            <w:vAlign w:val="center"/>
          </w:tcPr>
          <w:p w:rsidR="00075253" w:rsidRPr="005B27C1" w:rsidRDefault="00075253" w:rsidP="00075253">
            <w:pPr>
              <w:ind w:left="57"/>
              <w:jc w:val="center"/>
            </w:pPr>
          </w:p>
        </w:tc>
      </w:tr>
      <w:tr w:rsidR="00075253" w:rsidRPr="005B27C1" w:rsidTr="00075253">
        <w:trPr>
          <w:cantSplit/>
          <w:jc w:val="center"/>
        </w:trPr>
        <w:tc>
          <w:tcPr>
            <w:tcW w:w="3121" w:type="pct"/>
            <w:tcMar>
              <w:left w:w="57" w:type="dxa"/>
            </w:tcMar>
            <w:vAlign w:val="center"/>
          </w:tcPr>
          <w:p w:rsidR="00075253" w:rsidRPr="005B27C1" w:rsidRDefault="00075253" w:rsidP="00075253">
            <w:pPr>
              <w:ind w:left="170"/>
            </w:pPr>
            <w:r w:rsidRPr="005B27C1">
              <w:t>высшего образования</w:t>
            </w:r>
          </w:p>
        </w:tc>
        <w:tc>
          <w:tcPr>
            <w:tcW w:w="626" w:type="pct"/>
            <w:vAlign w:val="center"/>
          </w:tcPr>
          <w:p w:rsidR="00075253" w:rsidRPr="005B27C1" w:rsidRDefault="00075253" w:rsidP="00075253">
            <w:pPr>
              <w:ind w:left="57"/>
              <w:jc w:val="center"/>
            </w:pPr>
            <w:r w:rsidRPr="005B27C1">
              <w:t>13,9</w:t>
            </w:r>
          </w:p>
        </w:tc>
        <w:tc>
          <w:tcPr>
            <w:tcW w:w="626" w:type="pct"/>
            <w:vAlign w:val="center"/>
          </w:tcPr>
          <w:p w:rsidR="00075253" w:rsidRPr="005B27C1" w:rsidRDefault="00075253" w:rsidP="00075253">
            <w:pPr>
              <w:ind w:left="57"/>
              <w:jc w:val="center"/>
            </w:pPr>
            <w:r w:rsidRPr="005B27C1">
              <w:t>13,7</w:t>
            </w:r>
          </w:p>
        </w:tc>
        <w:tc>
          <w:tcPr>
            <w:tcW w:w="626" w:type="pct"/>
            <w:vAlign w:val="center"/>
          </w:tcPr>
          <w:p w:rsidR="00075253" w:rsidRPr="005B27C1" w:rsidRDefault="00075253" w:rsidP="00075253">
            <w:pPr>
              <w:ind w:left="57"/>
              <w:jc w:val="center"/>
            </w:pPr>
            <w:r w:rsidRPr="005B27C1">
              <w:t>12,7</w:t>
            </w:r>
          </w:p>
        </w:tc>
      </w:tr>
      <w:tr w:rsidR="00075253" w:rsidRPr="005B27C1" w:rsidTr="00075253">
        <w:trPr>
          <w:cantSplit/>
          <w:jc w:val="center"/>
        </w:trPr>
        <w:tc>
          <w:tcPr>
            <w:tcW w:w="3121" w:type="pct"/>
            <w:tcMar>
              <w:left w:w="57" w:type="dxa"/>
            </w:tcMar>
            <w:vAlign w:val="center"/>
          </w:tcPr>
          <w:p w:rsidR="00075253" w:rsidRPr="005B27C1" w:rsidRDefault="00075253" w:rsidP="00075253">
            <w:pPr>
              <w:ind w:left="170"/>
            </w:pPr>
            <w:r w:rsidRPr="005B27C1">
              <w:t>среднего профессионального образования</w:t>
            </w:r>
          </w:p>
        </w:tc>
        <w:tc>
          <w:tcPr>
            <w:tcW w:w="626" w:type="pct"/>
            <w:vAlign w:val="center"/>
          </w:tcPr>
          <w:p w:rsidR="00075253" w:rsidRPr="005B27C1" w:rsidRDefault="00075253" w:rsidP="00075253">
            <w:pPr>
              <w:ind w:left="57"/>
              <w:jc w:val="center"/>
            </w:pPr>
            <w:r w:rsidRPr="005B27C1">
              <w:t>5,0</w:t>
            </w:r>
          </w:p>
        </w:tc>
        <w:tc>
          <w:tcPr>
            <w:tcW w:w="626" w:type="pct"/>
            <w:vAlign w:val="center"/>
          </w:tcPr>
          <w:p w:rsidR="00075253" w:rsidRPr="005B27C1" w:rsidRDefault="00075253" w:rsidP="00075253">
            <w:pPr>
              <w:ind w:left="57"/>
              <w:jc w:val="center"/>
            </w:pPr>
            <w:r w:rsidRPr="005B27C1">
              <w:t>5,0</w:t>
            </w:r>
          </w:p>
        </w:tc>
        <w:tc>
          <w:tcPr>
            <w:tcW w:w="626" w:type="pct"/>
            <w:vAlign w:val="center"/>
          </w:tcPr>
          <w:p w:rsidR="00075253" w:rsidRPr="005B27C1" w:rsidRDefault="00075253" w:rsidP="00075253">
            <w:pPr>
              <w:ind w:left="57"/>
              <w:jc w:val="center"/>
            </w:pPr>
            <w:r w:rsidRPr="005B27C1">
              <w:t>4,6</w:t>
            </w:r>
          </w:p>
        </w:tc>
      </w:tr>
    </w:tbl>
    <w:p w:rsidR="00075253" w:rsidRPr="005B27C1" w:rsidRDefault="00075253" w:rsidP="00075253">
      <w:pPr>
        <w:ind w:left="284"/>
        <w:jc w:val="both"/>
        <w:rPr>
          <w:vertAlign w:val="superscript"/>
        </w:rPr>
      </w:pPr>
    </w:p>
    <w:p w:rsidR="00075253" w:rsidRPr="005B27C1" w:rsidRDefault="00075253" w:rsidP="00075253">
      <w:pPr>
        <w:ind w:firstLine="284"/>
        <w:jc w:val="both"/>
      </w:pPr>
      <w:r w:rsidRPr="005B27C1">
        <w:rPr>
          <w:vertAlign w:val="superscript"/>
        </w:rPr>
        <w:t>1)</w:t>
      </w:r>
      <w:r w:rsidRPr="005B27C1">
        <w:t xml:space="preserve"> В расчетах использована величина прожиточного минимума для ребенка и для трудоспособного населения, установленная Минтрудом России за I квартал соответствующего года.</w:t>
      </w:r>
    </w:p>
    <w:p w:rsidR="00075253" w:rsidRPr="005B27C1" w:rsidRDefault="00075253" w:rsidP="00075253">
      <w:pPr>
        <w:ind w:left="284"/>
        <w:jc w:val="both"/>
      </w:pPr>
      <w:r w:rsidRPr="005B27C1">
        <w:rPr>
          <w:vertAlign w:val="superscript"/>
        </w:rPr>
        <w:t>2)</w:t>
      </w:r>
      <w:r w:rsidRPr="005B27C1">
        <w:t xml:space="preserve"> В расчете использованы данные по соответствующему пособию по состоянию на 1 февраля отчетного года.</w:t>
      </w:r>
    </w:p>
    <w:p w:rsidR="00075253" w:rsidRPr="005B27C1" w:rsidRDefault="00075253" w:rsidP="00075253">
      <w:pPr>
        <w:ind w:firstLine="284"/>
        <w:jc w:val="both"/>
      </w:pPr>
      <w:r w:rsidRPr="005B27C1">
        <w:rPr>
          <w:vertAlign w:val="superscript"/>
        </w:rPr>
        <w:t>3)</w:t>
      </w:r>
      <w:r w:rsidRPr="005B27C1">
        <w:t xml:space="preserve">Данные приведены </w:t>
      </w:r>
      <w:r w:rsidRPr="005B27C1">
        <w:rPr>
          <w:iCs/>
        </w:rPr>
        <w:t xml:space="preserve">в соответствии с </w:t>
      </w:r>
      <w:r w:rsidRPr="005B27C1">
        <w:t>Постановлением Правительства Российской Федерации от 17декабря 2016 г. № 1390</w:t>
      </w:r>
      <w:r w:rsidRPr="005B27C1">
        <w:rPr>
          <w:iCs/>
        </w:rPr>
        <w:t>«</w:t>
      </w:r>
      <w:r w:rsidRPr="005B27C1">
        <w:t>О формировании стипендиального фонда</w:t>
      </w:r>
      <w:r w:rsidRPr="005B27C1">
        <w:rPr>
          <w:iCs/>
        </w:rPr>
        <w:t>».</w:t>
      </w:r>
    </w:p>
    <w:p w:rsidR="00075253" w:rsidRPr="005B27C1" w:rsidRDefault="00075253" w:rsidP="00075253">
      <w:pPr>
        <w:jc w:val="right"/>
      </w:pPr>
    </w:p>
    <w:p w:rsidR="00075253" w:rsidRPr="005B27C1" w:rsidRDefault="00075253" w:rsidP="00075253">
      <w:pPr>
        <w:jc w:val="right"/>
      </w:pPr>
    </w:p>
    <w:p w:rsidR="00AB0B54" w:rsidRPr="005B27C1" w:rsidRDefault="00AB0B54" w:rsidP="00075253">
      <w:pPr>
        <w:jc w:val="right"/>
      </w:pPr>
    </w:p>
    <w:p w:rsidR="00075253" w:rsidRPr="005B27C1" w:rsidRDefault="00075253" w:rsidP="00075253">
      <w:pPr>
        <w:jc w:val="right"/>
      </w:pPr>
      <w:r w:rsidRPr="005B27C1">
        <w:t>Таблица 57</w:t>
      </w:r>
    </w:p>
    <w:p w:rsidR="00075253" w:rsidRPr="005B27C1" w:rsidRDefault="00075253" w:rsidP="00075253">
      <w:pPr>
        <w:jc w:val="right"/>
      </w:pPr>
    </w:p>
    <w:p w:rsidR="00075253" w:rsidRPr="005B27C1" w:rsidRDefault="00075253" w:rsidP="00075253">
      <w:pPr>
        <w:ind w:left="567" w:right="141"/>
        <w:jc w:val="center"/>
        <w:rPr>
          <w:b/>
          <w:bCs/>
          <w:vertAlign w:val="superscript"/>
        </w:rPr>
      </w:pPr>
      <w:r w:rsidRPr="005B27C1">
        <w:rPr>
          <w:b/>
          <w:bCs/>
        </w:rPr>
        <w:t>Сведения о численности лиц, получающих семейные и материнские пособия</w:t>
      </w:r>
      <w:r w:rsidRPr="005B27C1">
        <w:rPr>
          <w:b/>
          <w:bCs/>
          <w:vertAlign w:val="superscript"/>
        </w:rPr>
        <w:t>1)</w:t>
      </w:r>
    </w:p>
    <w:p w:rsidR="00075253" w:rsidRPr="005B27C1" w:rsidRDefault="00075253" w:rsidP="00075253">
      <w:pPr>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7"/>
        <w:gridCol w:w="1633"/>
        <w:gridCol w:w="1633"/>
        <w:gridCol w:w="1633"/>
      </w:tblGrid>
      <w:tr w:rsidR="00075253" w:rsidRPr="005B27C1" w:rsidTr="00075253">
        <w:trPr>
          <w:cantSplit/>
          <w:trHeight w:val="312"/>
          <w:tblHeader/>
          <w:jc w:val="center"/>
        </w:trPr>
        <w:tc>
          <w:tcPr>
            <w:tcW w:w="2602" w:type="pct"/>
            <w:vAlign w:val="center"/>
          </w:tcPr>
          <w:p w:rsidR="00075253" w:rsidRPr="005B27C1" w:rsidRDefault="00075253" w:rsidP="00075253">
            <w:pPr>
              <w:jc w:val="center"/>
            </w:pPr>
          </w:p>
        </w:tc>
        <w:tc>
          <w:tcPr>
            <w:tcW w:w="799" w:type="pct"/>
            <w:vAlign w:val="center"/>
          </w:tcPr>
          <w:p w:rsidR="00075253" w:rsidRPr="005B27C1" w:rsidRDefault="00075253" w:rsidP="00075253">
            <w:pPr>
              <w:jc w:val="center"/>
              <w:rPr>
                <w:bCs/>
              </w:rPr>
            </w:pPr>
            <w:r w:rsidRPr="005B27C1">
              <w:rPr>
                <w:bCs/>
              </w:rPr>
              <w:t>2016 г.</w:t>
            </w:r>
          </w:p>
        </w:tc>
        <w:tc>
          <w:tcPr>
            <w:tcW w:w="799" w:type="pct"/>
            <w:vAlign w:val="center"/>
          </w:tcPr>
          <w:p w:rsidR="00075253" w:rsidRPr="005B27C1" w:rsidRDefault="00075253" w:rsidP="00075253">
            <w:pPr>
              <w:jc w:val="center"/>
              <w:rPr>
                <w:bCs/>
              </w:rPr>
            </w:pPr>
            <w:r w:rsidRPr="005B27C1">
              <w:rPr>
                <w:bCs/>
              </w:rPr>
              <w:t>2017 г.</w:t>
            </w:r>
          </w:p>
        </w:tc>
        <w:tc>
          <w:tcPr>
            <w:tcW w:w="799" w:type="pct"/>
            <w:vAlign w:val="center"/>
          </w:tcPr>
          <w:p w:rsidR="00075253" w:rsidRPr="005B27C1" w:rsidRDefault="00075253" w:rsidP="00075253">
            <w:pPr>
              <w:jc w:val="center"/>
              <w:rPr>
                <w:bCs/>
              </w:rPr>
            </w:pPr>
            <w:r w:rsidRPr="005B27C1">
              <w:rPr>
                <w:bCs/>
              </w:rPr>
              <w:t>2018 г.</w:t>
            </w:r>
          </w:p>
        </w:tc>
      </w:tr>
      <w:tr w:rsidR="00075253" w:rsidRPr="005B27C1" w:rsidTr="00075253">
        <w:trPr>
          <w:cantSplit/>
          <w:jc w:val="center"/>
        </w:trPr>
        <w:tc>
          <w:tcPr>
            <w:tcW w:w="2602" w:type="pct"/>
            <w:vAlign w:val="bottom"/>
          </w:tcPr>
          <w:p w:rsidR="00075253" w:rsidRPr="005B27C1" w:rsidRDefault="00075253" w:rsidP="00075253">
            <w:pPr>
              <w:ind w:left="57"/>
            </w:pPr>
            <w:r w:rsidRPr="005B27C1">
              <w:t>Число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5B27C1" w:rsidRDefault="00075253" w:rsidP="00075253">
            <w:pPr>
              <w:tabs>
                <w:tab w:val="left" w:pos="1633"/>
              </w:tabs>
              <w:jc w:val="center"/>
            </w:pPr>
            <w:r w:rsidRPr="005B27C1">
              <w:t>896855</w:t>
            </w:r>
          </w:p>
        </w:tc>
        <w:tc>
          <w:tcPr>
            <w:tcW w:w="799" w:type="pct"/>
            <w:vAlign w:val="bottom"/>
          </w:tcPr>
          <w:p w:rsidR="00075253" w:rsidRPr="005B27C1" w:rsidRDefault="00075253" w:rsidP="00075253">
            <w:pPr>
              <w:tabs>
                <w:tab w:val="left" w:pos="1633"/>
              </w:tabs>
              <w:jc w:val="center"/>
            </w:pPr>
            <w:r w:rsidRPr="005B27C1">
              <w:t>783 252</w:t>
            </w:r>
          </w:p>
        </w:tc>
        <w:tc>
          <w:tcPr>
            <w:tcW w:w="799" w:type="pct"/>
            <w:vAlign w:val="bottom"/>
          </w:tcPr>
          <w:p w:rsidR="00075253" w:rsidRPr="005B27C1" w:rsidRDefault="00075253" w:rsidP="00075253">
            <w:pPr>
              <w:tabs>
                <w:tab w:val="left" w:pos="1633"/>
              </w:tabs>
              <w:jc w:val="center"/>
            </w:pPr>
            <w:r w:rsidRPr="005B27C1">
              <w:t>743 729</w:t>
            </w:r>
          </w:p>
        </w:tc>
      </w:tr>
      <w:tr w:rsidR="00075253" w:rsidRPr="005B27C1" w:rsidTr="00075253">
        <w:trPr>
          <w:cantSplit/>
          <w:jc w:val="center"/>
        </w:trPr>
        <w:tc>
          <w:tcPr>
            <w:tcW w:w="2602" w:type="pct"/>
            <w:vAlign w:val="bottom"/>
          </w:tcPr>
          <w:p w:rsidR="00075253" w:rsidRPr="005B27C1" w:rsidRDefault="00075253" w:rsidP="00075253">
            <w:pPr>
              <w:ind w:left="57"/>
            </w:pPr>
            <w:r w:rsidRPr="005B27C1">
              <w:t>Число, выплаченных единовременных пособий при рождении ребенка</w:t>
            </w:r>
          </w:p>
        </w:tc>
        <w:tc>
          <w:tcPr>
            <w:tcW w:w="799" w:type="pct"/>
            <w:vAlign w:val="bottom"/>
          </w:tcPr>
          <w:p w:rsidR="00075253" w:rsidRPr="005B27C1" w:rsidRDefault="00075253" w:rsidP="00075253">
            <w:pPr>
              <w:tabs>
                <w:tab w:val="left" w:pos="1633"/>
              </w:tabs>
              <w:jc w:val="center"/>
            </w:pPr>
          </w:p>
        </w:tc>
        <w:tc>
          <w:tcPr>
            <w:tcW w:w="799" w:type="pct"/>
            <w:vAlign w:val="bottom"/>
          </w:tcPr>
          <w:p w:rsidR="00075253" w:rsidRPr="005B27C1" w:rsidRDefault="00075253" w:rsidP="00075253">
            <w:pPr>
              <w:tabs>
                <w:tab w:val="left" w:pos="1633"/>
              </w:tabs>
              <w:jc w:val="center"/>
            </w:pPr>
          </w:p>
        </w:tc>
        <w:tc>
          <w:tcPr>
            <w:tcW w:w="799" w:type="pct"/>
            <w:vAlign w:val="bottom"/>
          </w:tcPr>
          <w:p w:rsidR="00075253" w:rsidRPr="005B27C1" w:rsidRDefault="00075253" w:rsidP="00075253">
            <w:pPr>
              <w:tabs>
                <w:tab w:val="left" w:pos="1633"/>
              </w:tabs>
              <w:jc w:val="center"/>
            </w:pPr>
          </w:p>
        </w:tc>
      </w:tr>
      <w:tr w:rsidR="00075253" w:rsidRPr="005B27C1" w:rsidTr="00075253">
        <w:trPr>
          <w:cantSplit/>
          <w:jc w:val="center"/>
        </w:trPr>
        <w:tc>
          <w:tcPr>
            <w:tcW w:w="2602" w:type="pct"/>
            <w:vAlign w:val="bottom"/>
          </w:tcPr>
          <w:p w:rsidR="00075253" w:rsidRPr="005B27C1" w:rsidRDefault="00075253" w:rsidP="00075253">
            <w:pPr>
              <w:ind w:left="170"/>
            </w:pPr>
            <w:r w:rsidRPr="005B27C1">
              <w:t>в том числе:</w:t>
            </w:r>
          </w:p>
        </w:tc>
        <w:tc>
          <w:tcPr>
            <w:tcW w:w="799" w:type="pct"/>
          </w:tcPr>
          <w:p w:rsidR="00075253" w:rsidRPr="005B27C1" w:rsidRDefault="00075253" w:rsidP="00075253">
            <w:pPr>
              <w:tabs>
                <w:tab w:val="left" w:pos="1633"/>
              </w:tabs>
              <w:jc w:val="center"/>
            </w:pPr>
          </w:p>
        </w:tc>
        <w:tc>
          <w:tcPr>
            <w:tcW w:w="799" w:type="pct"/>
          </w:tcPr>
          <w:p w:rsidR="00075253" w:rsidRPr="005B27C1" w:rsidRDefault="00075253" w:rsidP="00075253">
            <w:pPr>
              <w:tabs>
                <w:tab w:val="left" w:pos="1633"/>
              </w:tabs>
              <w:jc w:val="center"/>
            </w:pPr>
          </w:p>
        </w:tc>
        <w:tc>
          <w:tcPr>
            <w:tcW w:w="799" w:type="pct"/>
            <w:vAlign w:val="bottom"/>
          </w:tcPr>
          <w:p w:rsidR="00075253" w:rsidRPr="005B27C1" w:rsidRDefault="00075253" w:rsidP="00075253">
            <w:pPr>
              <w:tabs>
                <w:tab w:val="left" w:pos="1633"/>
              </w:tabs>
              <w:jc w:val="center"/>
            </w:pPr>
          </w:p>
        </w:tc>
      </w:tr>
      <w:tr w:rsidR="00075253" w:rsidRPr="005B27C1" w:rsidTr="00075253">
        <w:trPr>
          <w:cantSplit/>
          <w:jc w:val="center"/>
        </w:trPr>
        <w:tc>
          <w:tcPr>
            <w:tcW w:w="2602" w:type="pct"/>
            <w:vAlign w:val="bottom"/>
          </w:tcPr>
          <w:p w:rsidR="00075253" w:rsidRPr="005B27C1" w:rsidRDefault="00075253" w:rsidP="00075253">
            <w:pPr>
              <w:ind w:left="170"/>
            </w:pPr>
            <w:r w:rsidRPr="005B27C1">
              <w:t>работающим женщинам</w:t>
            </w:r>
            <w:r w:rsidRPr="005B27C1">
              <w:rPr>
                <w:vertAlign w:val="superscript"/>
              </w:rPr>
              <w:t>2)</w:t>
            </w:r>
          </w:p>
        </w:tc>
        <w:tc>
          <w:tcPr>
            <w:tcW w:w="799" w:type="pct"/>
          </w:tcPr>
          <w:p w:rsidR="00075253" w:rsidRPr="005B27C1" w:rsidRDefault="00075253" w:rsidP="00075253">
            <w:pPr>
              <w:tabs>
                <w:tab w:val="left" w:pos="1633"/>
              </w:tabs>
              <w:jc w:val="center"/>
            </w:pPr>
            <w:r w:rsidRPr="005B27C1">
              <w:t>1322500</w:t>
            </w:r>
          </w:p>
        </w:tc>
        <w:tc>
          <w:tcPr>
            <w:tcW w:w="799" w:type="pct"/>
          </w:tcPr>
          <w:p w:rsidR="00075253" w:rsidRPr="005B27C1" w:rsidRDefault="00075253" w:rsidP="00075253">
            <w:pPr>
              <w:tabs>
                <w:tab w:val="left" w:pos="1633"/>
              </w:tabs>
              <w:jc w:val="center"/>
            </w:pPr>
            <w:r w:rsidRPr="005B27C1">
              <w:t>1 147 746</w:t>
            </w:r>
          </w:p>
        </w:tc>
        <w:tc>
          <w:tcPr>
            <w:tcW w:w="799" w:type="pct"/>
            <w:vAlign w:val="bottom"/>
          </w:tcPr>
          <w:p w:rsidR="00075253" w:rsidRPr="005B27C1" w:rsidRDefault="00075253" w:rsidP="00075253">
            <w:pPr>
              <w:tabs>
                <w:tab w:val="left" w:pos="1633"/>
              </w:tabs>
              <w:jc w:val="center"/>
            </w:pPr>
            <w:r w:rsidRPr="005B27C1">
              <w:t>1 096 773</w:t>
            </w:r>
          </w:p>
        </w:tc>
      </w:tr>
      <w:tr w:rsidR="00075253" w:rsidRPr="005B27C1" w:rsidTr="00075253">
        <w:trPr>
          <w:cantSplit/>
          <w:jc w:val="center"/>
        </w:trPr>
        <w:tc>
          <w:tcPr>
            <w:tcW w:w="2602" w:type="pct"/>
            <w:vAlign w:val="bottom"/>
          </w:tcPr>
          <w:p w:rsidR="00075253" w:rsidRPr="005B27C1" w:rsidRDefault="00075253" w:rsidP="00075253">
            <w:pPr>
              <w:ind w:left="170"/>
            </w:pPr>
            <w:r w:rsidRPr="005B27C1">
              <w:t>неработающим женщинам</w:t>
            </w:r>
            <w:r w:rsidRPr="005B27C1">
              <w:rPr>
                <w:vertAlign w:val="superscript"/>
              </w:rPr>
              <w:t>3)</w:t>
            </w:r>
          </w:p>
        </w:tc>
        <w:tc>
          <w:tcPr>
            <w:tcW w:w="799" w:type="pct"/>
          </w:tcPr>
          <w:p w:rsidR="00075253" w:rsidRPr="005B27C1" w:rsidRDefault="00075253" w:rsidP="00075253">
            <w:pPr>
              <w:tabs>
                <w:tab w:val="left" w:pos="1633"/>
              </w:tabs>
              <w:jc w:val="center"/>
            </w:pPr>
            <w:r w:rsidRPr="005B27C1">
              <w:t>436 938</w:t>
            </w:r>
          </w:p>
        </w:tc>
        <w:tc>
          <w:tcPr>
            <w:tcW w:w="799" w:type="pct"/>
          </w:tcPr>
          <w:p w:rsidR="00075253" w:rsidRPr="005B27C1" w:rsidRDefault="00075253" w:rsidP="00075253">
            <w:pPr>
              <w:tabs>
                <w:tab w:val="left" w:pos="1633"/>
              </w:tabs>
              <w:jc w:val="center"/>
            </w:pPr>
            <w:r w:rsidRPr="005B27C1">
              <w:t>389 022</w:t>
            </w:r>
          </w:p>
        </w:tc>
        <w:tc>
          <w:tcPr>
            <w:tcW w:w="799" w:type="pct"/>
            <w:vAlign w:val="bottom"/>
          </w:tcPr>
          <w:p w:rsidR="00075253" w:rsidRPr="005B27C1" w:rsidRDefault="00075253" w:rsidP="00075253">
            <w:pPr>
              <w:tabs>
                <w:tab w:val="left" w:pos="1633"/>
              </w:tabs>
              <w:jc w:val="center"/>
            </w:pPr>
            <w:r w:rsidRPr="005B27C1">
              <w:t>367 345</w:t>
            </w:r>
          </w:p>
        </w:tc>
      </w:tr>
      <w:tr w:rsidR="00075253" w:rsidRPr="005B27C1" w:rsidTr="00075253">
        <w:trPr>
          <w:cantSplit/>
          <w:jc w:val="center"/>
        </w:trPr>
        <w:tc>
          <w:tcPr>
            <w:tcW w:w="2602" w:type="pct"/>
            <w:vAlign w:val="bottom"/>
          </w:tcPr>
          <w:p w:rsidR="00075253" w:rsidRPr="005B27C1" w:rsidRDefault="00075253" w:rsidP="00075253">
            <w:pPr>
              <w:ind w:left="57"/>
            </w:pPr>
            <w:r w:rsidRPr="005B27C1">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5B27C1" w:rsidRDefault="00075253" w:rsidP="00075253">
            <w:pPr>
              <w:tabs>
                <w:tab w:val="left" w:pos="1633"/>
              </w:tabs>
              <w:jc w:val="center"/>
            </w:pPr>
          </w:p>
        </w:tc>
        <w:tc>
          <w:tcPr>
            <w:tcW w:w="799" w:type="pct"/>
          </w:tcPr>
          <w:p w:rsidR="00075253" w:rsidRPr="005B27C1" w:rsidRDefault="00075253" w:rsidP="00075253">
            <w:pPr>
              <w:tabs>
                <w:tab w:val="left" w:pos="1633"/>
              </w:tabs>
              <w:jc w:val="center"/>
            </w:pPr>
          </w:p>
        </w:tc>
        <w:tc>
          <w:tcPr>
            <w:tcW w:w="799" w:type="pct"/>
            <w:vAlign w:val="bottom"/>
          </w:tcPr>
          <w:p w:rsidR="00075253" w:rsidRPr="005B27C1" w:rsidRDefault="00075253" w:rsidP="00075253">
            <w:pPr>
              <w:tabs>
                <w:tab w:val="left" w:pos="1633"/>
              </w:tabs>
              <w:jc w:val="center"/>
            </w:pPr>
          </w:p>
        </w:tc>
      </w:tr>
      <w:tr w:rsidR="00075253" w:rsidRPr="005B27C1" w:rsidTr="00075253">
        <w:trPr>
          <w:cantSplit/>
          <w:jc w:val="center"/>
        </w:trPr>
        <w:tc>
          <w:tcPr>
            <w:tcW w:w="2602" w:type="pct"/>
            <w:vAlign w:val="bottom"/>
          </w:tcPr>
          <w:p w:rsidR="00075253" w:rsidRPr="005B27C1" w:rsidRDefault="00075253" w:rsidP="00075253">
            <w:pPr>
              <w:ind w:left="170"/>
            </w:pPr>
            <w:r w:rsidRPr="005B27C1">
              <w:t>подлежащих обязательному социальному страхованию</w:t>
            </w:r>
            <w:r w:rsidRPr="005B27C1">
              <w:rPr>
                <w:vertAlign w:val="superscript"/>
              </w:rPr>
              <w:t>2)</w:t>
            </w:r>
          </w:p>
        </w:tc>
        <w:tc>
          <w:tcPr>
            <w:tcW w:w="799" w:type="pct"/>
          </w:tcPr>
          <w:p w:rsidR="00075253" w:rsidRPr="005B27C1" w:rsidRDefault="00075253" w:rsidP="00075253">
            <w:pPr>
              <w:tabs>
                <w:tab w:val="left" w:pos="1633"/>
              </w:tabs>
              <w:jc w:val="center"/>
            </w:pPr>
          </w:p>
        </w:tc>
        <w:tc>
          <w:tcPr>
            <w:tcW w:w="799" w:type="pct"/>
          </w:tcPr>
          <w:p w:rsidR="00075253" w:rsidRPr="005B27C1" w:rsidRDefault="00075253" w:rsidP="00075253">
            <w:pPr>
              <w:tabs>
                <w:tab w:val="left" w:pos="1633"/>
              </w:tabs>
              <w:jc w:val="center"/>
            </w:pPr>
          </w:p>
        </w:tc>
        <w:tc>
          <w:tcPr>
            <w:tcW w:w="799" w:type="pct"/>
            <w:vAlign w:val="bottom"/>
          </w:tcPr>
          <w:p w:rsidR="00075253" w:rsidRPr="005B27C1" w:rsidRDefault="00075253" w:rsidP="00075253">
            <w:pPr>
              <w:tabs>
                <w:tab w:val="left" w:pos="1633"/>
              </w:tabs>
              <w:jc w:val="center"/>
            </w:pPr>
          </w:p>
        </w:tc>
      </w:tr>
      <w:tr w:rsidR="00075253" w:rsidRPr="005B27C1" w:rsidTr="00075253">
        <w:trPr>
          <w:cantSplit/>
          <w:jc w:val="center"/>
        </w:trPr>
        <w:tc>
          <w:tcPr>
            <w:tcW w:w="2602" w:type="pct"/>
            <w:vAlign w:val="bottom"/>
          </w:tcPr>
          <w:p w:rsidR="00075253" w:rsidRPr="005B27C1" w:rsidRDefault="00075253" w:rsidP="00075253">
            <w:pPr>
              <w:ind w:left="284"/>
            </w:pPr>
            <w:r w:rsidRPr="005B27C1">
              <w:t>по уходу за первым ребенком</w:t>
            </w:r>
          </w:p>
        </w:tc>
        <w:tc>
          <w:tcPr>
            <w:tcW w:w="799" w:type="pct"/>
          </w:tcPr>
          <w:p w:rsidR="00075253" w:rsidRPr="005B27C1" w:rsidRDefault="00075253" w:rsidP="00075253">
            <w:pPr>
              <w:tabs>
                <w:tab w:val="left" w:pos="1633"/>
              </w:tabs>
              <w:jc w:val="center"/>
            </w:pPr>
            <w:r w:rsidRPr="005B27C1">
              <w:t>1122 128</w:t>
            </w:r>
          </w:p>
        </w:tc>
        <w:tc>
          <w:tcPr>
            <w:tcW w:w="799" w:type="pct"/>
          </w:tcPr>
          <w:p w:rsidR="00075253" w:rsidRPr="005B27C1" w:rsidRDefault="00075253" w:rsidP="00075253">
            <w:pPr>
              <w:tabs>
                <w:tab w:val="left" w:pos="1633"/>
              </w:tabs>
              <w:jc w:val="center"/>
            </w:pPr>
            <w:r w:rsidRPr="005B27C1">
              <w:t>1 052 112</w:t>
            </w:r>
          </w:p>
        </w:tc>
        <w:tc>
          <w:tcPr>
            <w:tcW w:w="799" w:type="pct"/>
            <w:vAlign w:val="bottom"/>
          </w:tcPr>
          <w:p w:rsidR="00075253" w:rsidRPr="005B27C1" w:rsidRDefault="00075253" w:rsidP="00075253">
            <w:pPr>
              <w:tabs>
                <w:tab w:val="left" w:pos="1633"/>
              </w:tabs>
              <w:jc w:val="center"/>
            </w:pPr>
            <w:r w:rsidRPr="005B27C1">
              <w:rPr>
                <w:lang w:val="en-US"/>
              </w:rPr>
              <w:t>939</w:t>
            </w:r>
            <w:r w:rsidRPr="005B27C1">
              <w:t> 687</w:t>
            </w:r>
          </w:p>
        </w:tc>
      </w:tr>
      <w:tr w:rsidR="00075253" w:rsidRPr="005B27C1" w:rsidTr="00075253">
        <w:trPr>
          <w:cantSplit/>
          <w:jc w:val="center"/>
        </w:trPr>
        <w:tc>
          <w:tcPr>
            <w:tcW w:w="2602" w:type="pct"/>
            <w:vAlign w:val="bottom"/>
          </w:tcPr>
          <w:p w:rsidR="00075253" w:rsidRPr="005B27C1" w:rsidRDefault="00075253" w:rsidP="00075253">
            <w:pPr>
              <w:ind w:left="284"/>
            </w:pPr>
            <w:r w:rsidRPr="005B27C1">
              <w:t>по уходу за вторым и последующими детьми</w:t>
            </w:r>
          </w:p>
        </w:tc>
        <w:tc>
          <w:tcPr>
            <w:tcW w:w="799" w:type="pct"/>
          </w:tcPr>
          <w:p w:rsidR="00075253" w:rsidRPr="005B27C1" w:rsidRDefault="00075253" w:rsidP="00075253">
            <w:pPr>
              <w:tabs>
                <w:tab w:val="left" w:pos="1633"/>
              </w:tabs>
              <w:jc w:val="center"/>
            </w:pPr>
            <w:r w:rsidRPr="005B27C1">
              <w:t>1428 355</w:t>
            </w:r>
          </w:p>
        </w:tc>
        <w:tc>
          <w:tcPr>
            <w:tcW w:w="799" w:type="pct"/>
          </w:tcPr>
          <w:p w:rsidR="00075253" w:rsidRPr="005B27C1" w:rsidRDefault="00075253" w:rsidP="00075253">
            <w:pPr>
              <w:tabs>
                <w:tab w:val="left" w:pos="1633"/>
              </w:tabs>
              <w:jc w:val="center"/>
            </w:pPr>
            <w:r w:rsidRPr="005B27C1">
              <w:t>1 396 140</w:t>
            </w:r>
          </w:p>
        </w:tc>
        <w:tc>
          <w:tcPr>
            <w:tcW w:w="799" w:type="pct"/>
            <w:vAlign w:val="bottom"/>
          </w:tcPr>
          <w:p w:rsidR="00075253" w:rsidRPr="005B27C1" w:rsidRDefault="00075253" w:rsidP="00075253">
            <w:pPr>
              <w:tabs>
                <w:tab w:val="left" w:pos="1633"/>
              </w:tabs>
              <w:jc w:val="center"/>
            </w:pPr>
            <w:r w:rsidRPr="005B27C1">
              <w:rPr>
                <w:lang w:val="en-US"/>
              </w:rPr>
              <w:t>1</w:t>
            </w:r>
            <w:r w:rsidRPr="005B27C1">
              <w:t> 312 482</w:t>
            </w:r>
          </w:p>
        </w:tc>
      </w:tr>
      <w:tr w:rsidR="00075253" w:rsidRPr="005B27C1" w:rsidTr="00075253">
        <w:trPr>
          <w:cantSplit/>
          <w:jc w:val="center"/>
        </w:trPr>
        <w:tc>
          <w:tcPr>
            <w:tcW w:w="2602" w:type="pct"/>
            <w:vAlign w:val="bottom"/>
          </w:tcPr>
          <w:p w:rsidR="00075253" w:rsidRPr="005B27C1" w:rsidRDefault="00075253" w:rsidP="00075253">
            <w:pPr>
              <w:ind w:left="170"/>
            </w:pPr>
            <w:r w:rsidRPr="005B27C1">
              <w:t>не подлежащих обязательному социальному страхованию</w:t>
            </w:r>
            <w:r w:rsidRPr="005B27C1">
              <w:rPr>
                <w:vertAlign w:val="superscript"/>
              </w:rPr>
              <w:t>3)</w:t>
            </w:r>
          </w:p>
        </w:tc>
        <w:tc>
          <w:tcPr>
            <w:tcW w:w="799" w:type="pct"/>
            <w:vAlign w:val="bottom"/>
          </w:tcPr>
          <w:p w:rsidR="00075253" w:rsidRPr="005B27C1" w:rsidRDefault="00075253" w:rsidP="00075253">
            <w:pPr>
              <w:tabs>
                <w:tab w:val="left" w:pos="1633"/>
              </w:tabs>
              <w:jc w:val="center"/>
            </w:pPr>
          </w:p>
        </w:tc>
        <w:tc>
          <w:tcPr>
            <w:tcW w:w="799" w:type="pct"/>
            <w:vAlign w:val="bottom"/>
          </w:tcPr>
          <w:p w:rsidR="00075253" w:rsidRPr="005B27C1" w:rsidRDefault="00075253" w:rsidP="00075253">
            <w:pPr>
              <w:tabs>
                <w:tab w:val="left" w:pos="1633"/>
              </w:tabs>
              <w:jc w:val="center"/>
            </w:pPr>
          </w:p>
        </w:tc>
        <w:tc>
          <w:tcPr>
            <w:tcW w:w="799" w:type="pct"/>
            <w:vAlign w:val="bottom"/>
          </w:tcPr>
          <w:p w:rsidR="00075253" w:rsidRPr="005B27C1" w:rsidRDefault="00075253" w:rsidP="00075253">
            <w:pPr>
              <w:tabs>
                <w:tab w:val="left" w:pos="1633"/>
              </w:tabs>
              <w:jc w:val="center"/>
            </w:pPr>
          </w:p>
        </w:tc>
      </w:tr>
      <w:tr w:rsidR="00075253" w:rsidRPr="005B27C1" w:rsidTr="00075253">
        <w:trPr>
          <w:cantSplit/>
          <w:jc w:val="center"/>
        </w:trPr>
        <w:tc>
          <w:tcPr>
            <w:tcW w:w="2602" w:type="pct"/>
            <w:vAlign w:val="bottom"/>
          </w:tcPr>
          <w:p w:rsidR="00075253" w:rsidRPr="005B27C1" w:rsidRDefault="00075253" w:rsidP="00075253">
            <w:pPr>
              <w:ind w:left="284"/>
            </w:pPr>
            <w:r w:rsidRPr="005B27C1">
              <w:t>по уходу за первым ребенком</w:t>
            </w:r>
          </w:p>
        </w:tc>
        <w:tc>
          <w:tcPr>
            <w:tcW w:w="799" w:type="pct"/>
          </w:tcPr>
          <w:p w:rsidR="00075253" w:rsidRPr="005B27C1" w:rsidRDefault="00075253" w:rsidP="00075253">
            <w:pPr>
              <w:tabs>
                <w:tab w:val="left" w:pos="1633"/>
              </w:tabs>
              <w:jc w:val="center"/>
            </w:pPr>
            <w:r w:rsidRPr="005B27C1">
              <w:t>603 862</w:t>
            </w:r>
          </w:p>
        </w:tc>
        <w:tc>
          <w:tcPr>
            <w:tcW w:w="799" w:type="pct"/>
          </w:tcPr>
          <w:p w:rsidR="00075253" w:rsidRPr="005B27C1" w:rsidRDefault="00075253" w:rsidP="00075253">
            <w:pPr>
              <w:tabs>
                <w:tab w:val="left" w:pos="1633"/>
              </w:tabs>
              <w:jc w:val="center"/>
            </w:pPr>
            <w:r w:rsidRPr="005B27C1">
              <w:t>558 593</w:t>
            </w:r>
          </w:p>
        </w:tc>
        <w:tc>
          <w:tcPr>
            <w:tcW w:w="799" w:type="pct"/>
            <w:vAlign w:val="bottom"/>
          </w:tcPr>
          <w:p w:rsidR="00075253" w:rsidRPr="005B27C1" w:rsidRDefault="00075253" w:rsidP="00075253">
            <w:pPr>
              <w:tabs>
                <w:tab w:val="left" w:pos="1633"/>
              </w:tabs>
              <w:jc w:val="center"/>
              <w:rPr>
                <w:vertAlign w:val="superscript"/>
              </w:rPr>
            </w:pPr>
            <w:r w:rsidRPr="005B27C1">
              <w:t>505 950</w:t>
            </w:r>
          </w:p>
        </w:tc>
      </w:tr>
      <w:tr w:rsidR="00075253" w:rsidRPr="005B27C1" w:rsidTr="00075253">
        <w:trPr>
          <w:cantSplit/>
          <w:jc w:val="center"/>
        </w:trPr>
        <w:tc>
          <w:tcPr>
            <w:tcW w:w="2602" w:type="pct"/>
            <w:vAlign w:val="bottom"/>
          </w:tcPr>
          <w:p w:rsidR="00075253" w:rsidRPr="005B27C1" w:rsidRDefault="00075253" w:rsidP="00075253">
            <w:pPr>
              <w:ind w:left="284"/>
            </w:pPr>
            <w:r w:rsidRPr="005B27C1">
              <w:t>по уходу за вторым и последующими детьми</w:t>
            </w:r>
          </w:p>
        </w:tc>
        <w:tc>
          <w:tcPr>
            <w:tcW w:w="799" w:type="pct"/>
          </w:tcPr>
          <w:p w:rsidR="00075253" w:rsidRPr="005B27C1" w:rsidRDefault="00075253" w:rsidP="00075253">
            <w:pPr>
              <w:tabs>
                <w:tab w:val="left" w:pos="1633"/>
              </w:tabs>
              <w:jc w:val="center"/>
            </w:pPr>
            <w:r w:rsidRPr="005B27C1">
              <w:t>1 025 686</w:t>
            </w:r>
          </w:p>
        </w:tc>
        <w:tc>
          <w:tcPr>
            <w:tcW w:w="799" w:type="pct"/>
          </w:tcPr>
          <w:p w:rsidR="00075253" w:rsidRPr="005B27C1" w:rsidRDefault="00075253" w:rsidP="00075253">
            <w:pPr>
              <w:tabs>
                <w:tab w:val="left" w:pos="1633"/>
              </w:tabs>
              <w:jc w:val="center"/>
            </w:pPr>
            <w:r w:rsidRPr="005B27C1">
              <w:t>1 008 389</w:t>
            </w:r>
          </w:p>
        </w:tc>
        <w:tc>
          <w:tcPr>
            <w:tcW w:w="799" w:type="pct"/>
            <w:vAlign w:val="bottom"/>
          </w:tcPr>
          <w:p w:rsidR="00075253" w:rsidRPr="005B27C1" w:rsidRDefault="00075253" w:rsidP="00075253">
            <w:pPr>
              <w:tabs>
                <w:tab w:val="left" w:pos="1633"/>
              </w:tabs>
              <w:jc w:val="center"/>
              <w:rPr>
                <w:vertAlign w:val="superscript"/>
              </w:rPr>
            </w:pPr>
            <w:r w:rsidRPr="005B27C1">
              <w:t>947 181</w:t>
            </w:r>
          </w:p>
        </w:tc>
      </w:tr>
      <w:tr w:rsidR="00075253" w:rsidRPr="005B27C1" w:rsidTr="00075253">
        <w:trPr>
          <w:cantSplit/>
          <w:jc w:val="center"/>
        </w:trPr>
        <w:tc>
          <w:tcPr>
            <w:tcW w:w="2602" w:type="pct"/>
            <w:vAlign w:val="bottom"/>
          </w:tcPr>
          <w:p w:rsidR="00075253" w:rsidRPr="005B27C1" w:rsidRDefault="00075253" w:rsidP="00075253">
            <w:r w:rsidRPr="005B27C1">
              <w:t>Численность лиц, получающих ежемесячные денежные выплаты при рождении третьего и последующих детей до достижения ребенком возраста трех лет</w:t>
            </w:r>
            <w:r w:rsidRPr="005B27C1">
              <w:rPr>
                <w:vertAlign w:val="superscript"/>
              </w:rPr>
              <w:t>4)</w:t>
            </w:r>
          </w:p>
        </w:tc>
        <w:tc>
          <w:tcPr>
            <w:tcW w:w="799" w:type="pct"/>
            <w:vAlign w:val="bottom"/>
          </w:tcPr>
          <w:p w:rsidR="00075253" w:rsidRPr="005B27C1" w:rsidRDefault="00075253" w:rsidP="00075253">
            <w:pPr>
              <w:tabs>
                <w:tab w:val="left" w:pos="1633"/>
              </w:tabs>
              <w:jc w:val="center"/>
            </w:pPr>
            <w:r w:rsidRPr="005B27C1">
              <w:t>499780</w:t>
            </w:r>
          </w:p>
        </w:tc>
        <w:tc>
          <w:tcPr>
            <w:tcW w:w="799" w:type="pct"/>
            <w:vAlign w:val="bottom"/>
          </w:tcPr>
          <w:p w:rsidR="00075253" w:rsidRPr="005B27C1" w:rsidRDefault="00075253" w:rsidP="00075253">
            <w:pPr>
              <w:tabs>
                <w:tab w:val="left" w:pos="1633"/>
              </w:tabs>
              <w:jc w:val="center"/>
            </w:pPr>
            <w:r w:rsidRPr="005B27C1">
              <w:t>497 561</w:t>
            </w:r>
          </w:p>
        </w:tc>
        <w:tc>
          <w:tcPr>
            <w:tcW w:w="799" w:type="pct"/>
            <w:vAlign w:val="bottom"/>
          </w:tcPr>
          <w:p w:rsidR="00075253" w:rsidRPr="005B27C1" w:rsidRDefault="00075253" w:rsidP="00075253">
            <w:pPr>
              <w:tabs>
                <w:tab w:val="left" w:pos="1633"/>
              </w:tabs>
              <w:jc w:val="center"/>
            </w:pPr>
            <w:r w:rsidRPr="005B27C1">
              <w:t>498 769</w:t>
            </w:r>
          </w:p>
        </w:tc>
      </w:tr>
    </w:tbl>
    <w:p w:rsidR="00075253" w:rsidRPr="005B27C1" w:rsidRDefault="00075253" w:rsidP="00075253">
      <w:pPr>
        <w:ind w:firstLine="284"/>
        <w:rPr>
          <w:bCs/>
        </w:rPr>
      </w:pPr>
    </w:p>
    <w:p w:rsidR="00075253" w:rsidRPr="005B27C1" w:rsidRDefault="00075253" w:rsidP="00075253">
      <w:pPr>
        <w:ind w:firstLine="284"/>
        <w:rPr>
          <w:bCs/>
        </w:rPr>
      </w:pPr>
      <w:r w:rsidRPr="005B27C1">
        <w:rPr>
          <w:bCs/>
          <w:vertAlign w:val="superscript"/>
        </w:rPr>
        <w:t>1)</w:t>
      </w:r>
      <w:r w:rsidRPr="005B27C1">
        <w:rPr>
          <w:bCs/>
        </w:rPr>
        <w:t>Без учета г. Байконур.</w:t>
      </w:r>
    </w:p>
    <w:p w:rsidR="00075253" w:rsidRPr="005B27C1" w:rsidRDefault="00075253" w:rsidP="00075253">
      <w:pPr>
        <w:ind w:firstLine="284"/>
        <w:rPr>
          <w:bCs/>
        </w:rPr>
      </w:pPr>
      <w:r w:rsidRPr="005B27C1">
        <w:rPr>
          <w:bCs/>
          <w:vertAlign w:val="superscript"/>
        </w:rPr>
        <w:t>2)</w:t>
      </w:r>
      <w:r w:rsidRPr="005B27C1">
        <w:rPr>
          <w:bCs/>
        </w:rPr>
        <w:t xml:space="preserve">По данным </w:t>
      </w:r>
      <w:r w:rsidRPr="005B27C1">
        <w:t>Фонда социального страхования Российской Федерации</w:t>
      </w:r>
      <w:r w:rsidRPr="005B27C1">
        <w:rPr>
          <w:bCs/>
        </w:rPr>
        <w:t xml:space="preserve">. </w:t>
      </w:r>
    </w:p>
    <w:p w:rsidR="00075253" w:rsidRPr="005B27C1" w:rsidRDefault="00075253" w:rsidP="00075253">
      <w:pPr>
        <w:ind w:firstLine="284"/>
        <w:rPr>
          <w:bCs/>
        </w:rPr>
      </w:pPr>
      <w:r w:rsidRPr="005B27C1">
        <w:rPr>
          <w:bCs/>
          <w:vertAlign w:val="superscript"/>
        </w:rPr>
        <w:t>3)</w:t>
      </w:r>
      <w:r w:rsidRPr="005B27C1">
        <w:rPr>
          <w:bCs/>
        </w:rPr>
        <w:t xml:space="preserve">  По данным Министерства труда и социальной защиты Российской Федерации.</w:t>
      </w:r>
    </w:p>
    <w:p w:rsidR="00075253" w:rsidRPr="005B27C1" w:rsidRDefault="00075253" w:rsidP="00075253">
      <w:pPr>
        <w:ind w:firstLine="284"/>
        <w:rPr>
          <w:bCs/>
        </w:rPr>
      </w:pPr>
      <w:r w:rsidRPr="005B27C1">
        <w:rPr>
          <w:bCs/>
          <w:vertAlign w:val="superscript"/>
        </w:rPr>
        <w:t>4)</w:t>
      </w:r>
      <w:r w:rsidRPr="005B27C1">
        <w:rPr>
          <w:bCs/>
        </w:rPr>
        <w:t xml:space="preserve">  По данным органов исполнительной власти субъектов Российской Федерации.</w:t>
      </w:r>
    </w:p>
    <w:p w:rsidR="00075253" w:rsidRPr="005B27C1" w:rsidRDefault="00075253" w:rsidP="00075253"/>
    <w:p w:rsidR="00AB0B54" w:rsidRPr="005B27C1" w:rsidRDefault="00AB0B54" w:rsidP="00075253">
      <w:pPr>
        <w:jc w:val="right"/>
      </w:pPr>
    </w:p>
    <w:p w:rsidR="00AB0B54" w:rsidRPr="005B27C1" w:rsidRDefault="00AB0B54" w:rsidP="00075253">
      <w:pPr>
        <w:jc w:val="right"/>
      </w:pPr>
    </w:p>
    <w:p w:rsidR="00075253" w:rsidRPr="005B27C1" w:rsidRDefault="00075253" w:rsidP="00075253">
      <w:pPr>
        <w:jc w:val="right"/>
      </w:pPr>
      <w:r w:rsidRPr="005B27C1">
        <w:t>Таблица 58</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Сведения о получении материнского (семейного) капитала</w:t>
      </w:r>
    </w:p>
    <w:p w:rsidR="00075253" w:rsidRPr="005B27C1" w:rsidRDefault="00075253" w:rsidP="00075253">
      <w:pPr>
        <w:ind w:left="567" w:right="141"/>
        <w:jc w:val="center"/>
        <w:rPr>
          <w:bCs/>
        </w:rPr>
      </w:pPr>
      <w:r w:rsidRPr="005B27C1">
        <w:rPr>
          <w:bCs/>
        </w:rPr>
        <w:t>(по данным Пенсионного фонда Российской Федерации, без учета г. Байконур)</w:t>
      </w:r>
    </w:p>
    <w:p w:rsidR="00075253" w:rsidRPr="005B27C1" w:rsidRDefault="00075253" w:rsidP="00075253">
      <w:pPr>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3"/>
        <w:gridCol w:w="1651"/>
        <w:gridCol w:w="1651"/>
        <w:gridCol w:w="1651"/>
      </w:tblGrid>
      <w:tr w:rsidR="00075253" w:rsidRPr="005B27C1" w:rsidTr="00075253">
        <w:trPr>
          <w:cantSplit/>
          <w:trHeight w:val="328"/>
          <w:tblHeader/>
          <w:jc w:val="center"/>
        </w:trPr>
        <w:tc>
          <w:tcPr>
            <w:tcW w:w="2576" w:type="pct"/>
            <w:vAlign w:val="center"/>
          </w:tcPr>
          <w:p w:rsidR="00075253" w:rsidRPr="005B27C1" w:rsidRDefault="00075253" w:rsidP="00075253">
            <w:pPr>
              <w:jc w:val="center"/>
            </w:pPr>
          </w:p>
        </w:tc>
        <w:tc>
          <w:tcPr>
            <w:tcW w:w="808" w:type="pct"/>
            <w:vAlign w:val="center"/>
          </w:tcPr>
          <w:p w:rsidR="00075253" w:rsidRPr="005B27C1" w:rsidRDefault="00075253" w:rsidP="00075253">
            <w:pPr>
              <w:jc w:val="center"/>
              <w:rPr>
                <w:bCs/>
              </w:rPr>
            </w:pPr>
            <w:r w:rsidRPr="005B27C1">
              <w:rPr>
                <w:bCs/>
              </w:rPr>
              <w:t>2016 г.</w:t>
            </w:r>
          </w:p>
        </w:tc>
        <w:tc>
          <w:tcPr>
            <w:tcW w:w="808" w:type="pct"/>
            <w:vAlign w:val="center"/>
          </w:tcPr>
          <w:p w:rsidR="00075253" w:rsidRPr="005B27C1" w:rsidRDefault="00075253" w:rsidP="00075253">
            <w:pPr>
              <w:jc w:val="center"/>
              <w:rPr>
                <w:bCs/>
              </w:rPr>
            </w:pPr>
            <w:r w:rsidRPr="005B27C1">
              <w:rPr>
                <w:bCs/>
              </w:rPr>
              <w:t>2017 г.</w:t>
            </w:r>
          </w:p>
        </w:tc>
        <w:tc>
          <w:tcPr>
            <w:tcW w:w="808" w:type="pct"/>
            <w:vAlign w:val="center"/>
          </w:tcPr>
          <w:p w:rsidR="00075253" w:rsidRPr="005B27C1" w:rsidRDefault="00075253" w:rsidP="00075253">
            <w:pPr>
              <w:jc w:val="center"/>
              <w:rPr>
                <w:bCs/>
              </w:rPr>
            </w:pPr>
            <w:r w:rsidRPr="005B27C1">
              <w:rPr>
                <w:bCs/>
              </w:rPr>
              <w:t>2018 г.</w:t>
            </w:r>
          </w:p>
        </w:tc>
      </w:tr>
      <w:tr w:rsidR="00075253" w:rsidRPr="005B27C1" w:rsidTr="00075253">
        <w:trPr>
          <w:cantSplit/>
          <w:jc w:val="center"/>
        </w:trPr>
        <w:tc>
          <w:tcPr>
            <w:tcW w:w="2576" w:type="pct"/>
            <w:vAlign w:val="bottom"/>
          </w:tcPr>
          <w:p w:rsidR="00075253" w:rsidRPr="005B27C1" w:rsidRDefault="00075253" w:rsidP="00075253">
            <w:pPr>
              <w:ind w:left="57"/>
            </w:pPr>
            <w:r w:rsidRPr="005B27C1">
              <w:t>Численность лиц, получивших государственный сертификат на материнский (семейный) капитал, человек</w:t>
            </w:r>
          </w:p>
        </w:tc>
        <w:tc>
          <w:tcPr>
            <w:tcW w:w="808" w:type="pct"/>
            <w:vAlign w:val="center"/>
          </w:tcPr>
          <w:p w:rsidR="00075253" w:rsidRPr="005B27C1" w:rsidRDefault="00075253" w:rsidP="00075253">
            <w:pPr>
              <w:jc w:val="center"/>
            </w:pPr>
            <w:r w:rsidRPr="005B27C1">
              <w:t>924 678</w:t>
            </w:r>
          </w:p>
        </w:tc>
        <w:tc>
          <w:tcPr>
            <w:tcW w:w="808" w:type="pct"/>
            <w:vAlign w:val="center"/>
          </w:tcPr>
          <w:p w:rsidR="00075253" w:rsidRPr="005B27C1" w:rsidRDefault="00075253" w:rsidP="00075253">
            <w:pPr>
              <w:jc w:val="center"/>
            </w:pPr>
            <w:r w:rsidRPr="005B27C1">
              <w:t>727 095</w:t>
            </w:r>
          </w:p>
        </w:tc>
        <w:tc>
          <w:tcPr>
            <w:tcW w:w="808" w:type="pct"/>
            <w:vAlign w:val="center"/>
          </w:tcPr>
          <w:p w:rsidR="00075253" w:rsidRPr="005B27C1" w:rsidRDefault="00075253" w:rsidP="00075253">
            <w:pPr>
              <w:jc w:val="center"/>
            </w:pPr>
            <w:r w:rsidRPr="005B27C1">
              <w:t>697 734</w:t>
            </w:r>
          </w:p>
        </w:tc>
      </w:tr>
      <w:tr w:rsidR="00075253" w:rsidRPr="005B27C1" w:rsidTr="00075253">
        <w:trPr>
          <w:cantSplit/>
          <w:jc w:val="center"/>
        </w:trPr>
        <w:tc>
          <w:tcPr>
            <w:tcW w:w="2576" w:type="pct"/>
            <w:vAlign w:val="bottom"/>
          </w:tcPr>
          <w:p w:rsidR="00075253" w:rsidRPr="005B27C1" w:rsidRDefault="00075253" w:rsidP="00075253">
            <w:pPr>
              <w:ind w:left="57"/>
            </w:pPr>
            <w:r w:rsidRPr="005B27C1">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5B27C1" w:rsidRDefault="00075253" w:rsidP="00075253">
            <w:pPr>
              <w:jc w:val="center"/>
            </w:pPr>
            <w:r w:rsidRPr="005B27C1">
              <w:t>737 899</w:t>
            </w:r>
          </w:p>
        </w:tc>
        <w:tc>
          <w:tcPr>
            <w:tcW w:w="808" w:type="pct"/>
            <w:vAlign w:val="center"/>
          </w:tcPr>
          <w:p w:rsidR="00075253" w:rsidRPr="005B27C1" w:rsidRDefault="00075253" w:rsidP="00075253">
            <w:pPr>
              <w:jc w:val="center"/>
            </w:pPr>
            <w:r w:rsidRPr="005B27C1">
              <w:t>738 213</w:t>
            </w:r>
          </w:p>
        </w:tc>
        <w:tc>
          <w:tcPr>
            <w:tcW w:w="808" w:type="pct"/>
            <w:vAlign w:val="center"/>
          </w:tcPr>
          <w:p w:rsidR="00075253" w:rsidRPr="005B27C1" w:rsidRDefault="00075253" w:rsidP="00075253">
            <w:pPr>
              <w:jc w:val="center"/>
            </w:pPr>
            <w:r w:rsidRPr="005B27C1">
              <w:t>696 215</w:t>
            </w:r>
          </w:p>
        </w:tc>
      </w:tr>
      <w:tr w:rsidR="00075253" w:rsidRPr="005B27C1" w:rsidTr="00075253">
        <w:trPr>
          <w:cantSplit/>
          <w:jc w:val="center"/>
        </w:trPr>
        <w:tc>
          <w:tcPr>
            <w:tcW w:w="2576" w:type="pct"/>
            <w:vAlign w:val="bottom"/>
          </w:tcPr>
          <w:p w:rsidR="00075253" w:rsidRPr="005B27C1" w:rsidRDefault="00075253" w:rsidP="00075253">
            <w:pPr>
              <w:ind w:left="57"/>
            </w:pPr>
            <w:r w:rsidRPr="005B27C1">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5B27C1" w:rsidRDefault="00075253" w:rsidP="00075253">
            <w:pPr>
              <w:jc w:val="center"/>
            </w:pPr>
            <w:r w:rsidRPr="005B27C1">
              <w:t>848 049</w:t>
            </w:r>
          </w:p>
        </w:tc>
        <w:tc>
          <w:tcPr>
            <w:tcW w:w="808" w:type="pct"/>
            <w:vAlign w:val="center"/>
          </w:tcPr>
          <w:p w:rsidR="00075253" w:rsidRPr="005B27C1" w:rsidRDefault="00075253" w:rsidP="00075253">
            <w:pPr>
              <w:jc w:val="center"/>
            </w:pPr>
            <w:r w:rsidRPr="005B27C1">
              <w:t>854 747</w:t>
            </w:r>
          </w:p>
        </w:tc>
        <w:tc>
          <w:tcPr>
            <w:tcW w:w="808" w:type="pct"/>
            <w:vAlign w:val="center"/>
          </w:tcPr>
          <w:p w:rsidR="00075253" w:rsidRPr="005B27C1" w:rsidRDefault="00075253" w:rsidP="00075253">
            <w:pPr>
              <w:jc w:val="center"/>
            </w:pPr>
            <w:r w:rsidRPr="005B27C1">
              <w:t>854 935</w:t>
            </w:r>
          </w:p>
        </w:tc>
      </w:tr>
      <w:tr w:rsidR="00075253" w:rsidRPr="005B27C1" w:rsidTr="00075253">
        <w:trPr>
          <w:cantSplit/>
          <w:jc w:val="center"/>
        </w:trPr>
        <w:tc>
          <w:tcPr>
            <w:tcW w:w="2576" w:type="pct"/>
            <w:vAlign w:val="bottom"/>
          </w:tcPr>
          <w:p w:rsidR="00075253" w:rsidRPr="005B27C1" w:rsidRDefault="00075253" w:rsidP="008C457B">
            <w:pPr>
              <w:spacing w:beforeLines="40" w:before="96"/>
              <w:ind w:left="170"/>
            </w:pPr>
            <w:r w:rsidRPr="005B27C1">
              <w:t>в том числе по следующим направлениям:</w:t>
            </w:r>
          </w:p>
        </w:tc>
        <w:tc>
          <w:tcPr>
            <w:tcW w:w="808" w:type="pct"/>
            <w:vAlign w:val="center"/>
          </w:tcPr>
          <w:p w:rsidR="00075253" w:rsidRPr="005B27C1" w:rsidRDefault="00075253" w:rsidP="00075253">
            <w:pPr>
              <w:jc w:val="center"/>
            </w:pPr>
          </w:p>
        </w:tc>
        <w:tc>
          <w:tcPr>
            <w:tcW w:w="808" w:type="pct"/>
            <w:vAlign w:val="center"/>
          </w:tcPr>
          <w:p w:rsidR="00075253" w:rsidRPr="005B27C1" w:rsidRDefault="00075253" w:rsidP="00075253">
            <w:pPr>
              <w:jc w:val="center"/>
            </w:pPr>
          </w:p>
        </w:tc>
        <w:tc>
          <w:tcPr>
            <w:tcW w:w="808" w:type="pct"/>
            <w:vAlign w:val="center"/>
          </w:tcPr>
          <w:p w:rsidR="00075253" w:rsidRPr="005B27C1" w:rsidRDefault="00075253" w:rsidP="00075253">
            <w:pPr>
              <w:ind w:left="180"/>
              <w:jc w:val="center"/>
            </w:pPr>
          </w:p>
        </w:tc>
      </w:tr>
      <w:tr w:rsidR="00075253" w:rsidRPr="005B27C1" w:rsidTr="00075253">
        <w:trPr>
          <w:cantSplit/>
          <w:jc w:val="center"/>
        </w:trPr>
        <w:tc>
          <w:tcPr>
            <w:tcW w:w="2576" w:type="pct"/>
            <w:vAlign w:val="bottom"/>
          </w:tcPr>
          <w:p w:rsidR="00075253" w:rsidRPr="005B27C1" w:rsidRDefault="00EA49D1" w:rsidP="008C457B">
            <w:pPr>
              <w:spacing w:beforeLines="40" w:before="96"/>
              <w:ind w:left="170"/>
            </w:pPr>
            <w:hyperlink w:anchor="sub_10" w:history="1">
              <w:r w:rsidR="00075253" w:rsidRPr="005B27C1">
                <w:t>улучшение жилищных условий</w:t>
              </w:r>
            </w:hyperlink>
          </w:p>
        </w:tc>
        <w:tc>
          <w:tcPr>
            <w:tcW w:w="808" w:type="pct"/>
            <w:vAlign w:val="center"/>
          </w:tcPr>
          <w:p w:rsidR="00075253" w:rsidRPr="005B27C1" w:rsidRDefault="00075253" w:rsidP="00075253">
            <w:pPr>
              <w:jc w:val="center"/>
            </w:pPr>
            <w:r w:rsidRPr="005B27C1">
              <w:t>735 180</w:t>
            </w:r>
          </w:p>
        </w:tc>
        <w:tc>
          <w:tcPr>
            <w:tcW w:w="808" w:type="pct"/>
            <w:vAlign w:val="center"/>
          </w:tcPr>
          <w:p w:rsidR="00075253" w:rsidRPr="005B27C1" w:rsidRDefault="00075253" w:rsidP="00075253">
            <w:pPr>
              <w:jc w:val="center"/>
            </w:pPr>
            <w:r w:rsidRPr="005B27C1">
              <w:t>734 363</w:t>
            </w:r>
          </w:p>
        </w:tc>
        <w:tc>
          <w:tcPr>
            <w:tcW w:w="808" w:type="pct"/>
            <w:vAlign w:val="center"/>
          </w:tcPr>
          <w:p w:rsidR="00075253" w:rsidRPr="005B27C1" w:rsidRDefault="00075253" w:rsidP="00075253">
            <w:pPr>
              <w:jc w:val="center"/>
            </w:pPr>
            <w:r w:rsidRPr="005B27C1">
              <w:t>692 225</w:t>
            </w:r>
          </w:p>
        </w:tc>
      </w:tr>
      <w:tr w:rsidR="00075253" w:rsidRPr="005B27C1" w:rsidTr="00075253">
        <w:trPr>
          <w:cantSplit/>
          <w:jc w:val="center"/>
        </w:trPr>
        <w:tc>
          <w:tcPr>
            <w:tcW w:w="2576" w:type="pct"/>
            <w:vAlign w:val="bottom"/>
          </w:tcPr>
          <w:p w:rsidR="00075253" w:rsidRPr="005B27C1" w:rsidRDefault="00EA49D1" w:rsidP="008C457B">
            <w:pPr>
              <w:spacing w:beforeLines="40" w:before="96"/>
              <w:ind w:left="170"/>
            </w:pPr>
            <w:hyperlink w:anchor="sub_11" w:history="1">
              <w:r w:rsidR="00075253" w:rsidRPr="005B27C1">
                <w:t>получение образования ребенком (детьми)</w:t>
              </w:r>
            </w:hyperlink>
          </w:p>
        </w:tc>
        <w:tc>
          <w:tcPr>
            <w:tcW w:w="808" w:type="pct"/>
            <w:vAlign w:val="center"/>
          </w:tcPr>
          <w:p w:rsidR="00075253" w:rsidRPr="005B27C1" w:rsidRDefault="00075253" w:rsidP="00075253">
            <w:pPr>
              <w:jc w:val="center"/>
            </w:pPr>
            <w:r w:rsidRPr="005B27C1">
              <w:t>112 485</w:t>
            </w:r>
          </w:p>
        </w:tc>
        <w:tc>
          <w:tcPr>
            <w:tcW w:w="808" w:type="pct"/>
            <w:vAlign w:val="center"/>
          </w:tcPr>
          <w:p w:rsidR="00075253" w:rsidRPr="005B27C1" w:rsidRDefault="00075253" w:rsidP="00075253">
            <w:pPr>
              <w:jc w:val="center"/>
            </w:pPr>
            <w:r w:rsidRPr="005B27C1">
              <w:t>119 941</w:t>
            </w:r>
          </w:p>
        </w:tc>
        <w:tc>
          <w:tcPr>
            <w:tcW w:w="808" w:type="pct"/>
            <w:vAlign w:val="center"/>
          </w:tcPr>
          <w:p w:rsidR="00075253" w:rsidRPr="005B27C1" w:rsidRDefault="00075253" w:rsidP="00075253">
            <w:pPr>
              <w:jc w:val="center"/>
            </w:pPr>
            <w:r w:rsidRPr="005B27C1">
              <w:t>162 024</w:t>
            </w:r>
          </w:p>
        </w:tc>
      </w:tr>
      <w:tr w:rsidR="00075253" w:rsidRPr="005B27C1" w:rsidTr="00075253">
        <w:trPr>
          <w:cantSplit/>
          <w:jc w:val="center"/>
        </w:trPr>
        <w:tc>
          <w:tcPr>
            <w:tcW w:w="2576" w:type="pct"/>
            <w:vAlign w:val="bottom"/>
          </w:tcPr>
          <w:p w:rsidR="00075253" w:rsidRPr="005B27C1" w:rsidRDefault="00EA49D1" w:rsidP="008C457B">
            <w:pPr>
              <w:spacing w:beforeLines="40" w:before="96"/>
              <w:ind w:left="170"/>
            </w:pPr>
            <w:hyperlink w:anchor="sub_12" w:history="1">
              <w:r w:rsidR="00075253" w:rsidRPr="005B27C1">
                <w:t>формирование накопительной пенсии</w:t>
              </w:r>
            </w:hyperlink>
          </w:p>
        </w:tc>
        <w:tc>
          <w:tcPr>
            <w:tcW w:w="808" w:type="pct"/>
            <w:vAlign w:val="center"/>
          </w:tcPr>
          <w:p w:rsidR="00075253" w:rsidRPr="005B27C1" w:rsidRDefault="00075253" w:rsidP="00075253">
            <w:pPr>
              <w:jc w:val="center"/>
            </w:pPr>
            <w:r w:rsidRPr="005B27C1">
              <w:t>362</w:t>
            </w:r>
          </w:p>
        </w:tc>
        <w:tc>
          <w:tcPr>
            <w:tcW w:w="808" w:type="pct"/>
            <w:vAlign w:val="center"/>
          </w:tcPr>
          <w:p w:rsidR="00075253" w:rsidRPr="005B27C1" w:rsidRDefault="00075253" w:rsidP="00075253">
            <w:pPr>
              <w:jc w:val="center"/>
            </w:pPr>
            <w:r w:rsidRPr="005B27C1">
              <w:t>372</w:t>
            </w:r>
          </w:p>
        </w:tc>
        <w:tc>
          <w:tcPr>
            <w:tcW w:w="808" w:type="pct"/>
            <w:vAlign w:val="center"/>
          </w:tcPr>
          <w:p w:rsidR="00075253" w:rsidRPr="005B27C1" w:rsidRDefault="00075253" w:rsidP="00075253">
            <w:pPr>
              <w:jc w:val="center"/>
            </w:pPr>
            <w:r w:rsidRPr="005B27C1">
              <w:t>616</w:t>
            </w:r>
          </w:p>
        </w:tc>
      </w:tr>
      <w:tr w:rsidR="00075253" w:rsidRPr="005B27C1" w:rsidTr="00075253">
        <w:trPr>
          <w:cantSplit/>
          <w:jc w:val="center"/>
        </w:trPr>
        <w:tc>
          <w:tcPr>
            <w:tcW w:w="2576" w:type="pct"/>
            <w:vAlign w:val="bottom"/>
          </w:tcPr>
          <w:p w:rsidR="00075253" w:rsidRPr="005B27C1" w:rsidRDefault="00075253" w:rsidP="008C457B">
            <w:pPr>
              <w:spacing w:beforeLines="40" w:before="96"/>
              <w:ind w:left="170"/>
            </w:pPr>
            <w:r w:rsidRPr="005B27C1">
              <w:t>социальная адаптация и интеграция в общество детей-инвалидов</w:t>
            </w:r>
          </w:p>
        </w:tc>
        <w:tc>
          <w:tcPr>
            <w:tcW w:w="808" w:type="pct"/>
            <w:vAlign w:val="center"/>
          </w:tcPr>
          <w:p w:rsidR="00075253" w:rsidRPr="005B27C1" w:rsidRDefault="00075253" w:rsidP="00075253">
            <w:pPr>
              <w:jc w:val="center"/>
            </w:pPr>
            <w:r w:rsidRPr="005B27C1">
              <w:t>22</w:t>
            </w:r>
          </w:p>
        </w:tc>
        <w:tc>
          <w:tcPr>
            <w:tcW w:w="808" w:type="pct"/>
            <w:vAlign w:val="center"/>
          </w:tcPr>
          <w:p w:rsidR="00075253" w:rsidRPr="005B27C1" w:rsidRDefault="00075253" w:rsidP="00075253">
            <w:pPr>
              <w:jc w:val="center"/>
            </w:pPr>
            <w:r w:rsidRPr="005B27C1">
              <w:t>71</w:t>
            </w:r>
          </w:p>
        </w:tc>
        <w:tc>
          <w:tcPr>
            <w:tcW w:w="808" w:type="pct"/>
            <w:vAlign w:val="center"/>
          </w:tcPr>
          <w:p w:rsidR="00075253" w:rsidRPr="005B27C1" w:rsidRDefault="00075253" w:rsidP="00075253">
            <w:pPr>
              <w:jc w:val="center"/>
            </w:pPr>
            <w:r w:rsidRPr="005B27C1">
              <w:t>70</w:t>
            </w:r>
          </w:p>
        </w:tc>
      </w:tr>
    </w:tbl>
    <w:p w:rsidR="00075253" w:rsidRPr="005B27C1" w:rsidRDefault="00075253" w:rsidP="00075253"/>
    <w:p w:rsidR="008F23AA" w:rsidRPr="005B27C1" w:rsidRDefault="008F23AA" w:rsidP="00075253">
      <w:pPr>
        <w:jc w:val="right"/>
      </w:pPr>
    </w:p>
    <w:p w:rsidR="00075253" w:rsidRPr="005B27C1" w:rsidRDefault="00075253" w:rsidP="00075253">
      <w:pPr>
        <w:jc w:val="right"/>
      </w:pPr>
      <w:r w:rsidRPr="005B27C1">
        <w:t>Таблица 59</w:t>
      </w:r>
    </w:p>
    <w:p w:rsidR="00075253" w:rsidRPr="005B27C1" w:rsidRDefault="00075253" w:rsidP="00075253">
      <w:pPr>
        <w:jc w:val="right"/>
      </w:pPr>
    </w:p>
    <w:p w:rsidR="00075253" w:rsidRPr="005B27C1" w:rsidRDefault="00075253" w:rsidP="00075253">
      <w:pPr>
        <w:jc w:val="center"/>
        <w:rPr>
          <w:b/>
        </w:rPr>
      </w:pPr>
      <w:r w:rsidRPr="005B27C1">
        <w:rPr>
          <w:b/>
        </w:rPr>
        <w:t>Отдельные характеристики условий проживания детей в возрасте до 18 лет</w:t>
      </w:r>
    </w:p>
    <w:p w:rsidR="00075253" w:rsidRPr="005B27C1" w:rsidRDefault="00075253" w:rsidP="00075253">
      <w:pPr>
        <w:jc w:val="center"/>
      </w:pPr>
      <w:r w:rsidRPr="005B27C1">
        <w:t>(по данным Комплексного наблюдения условий жизни населения; в процентах)</w:t>
      </w:r>
    </w:p>
    <w:p w:rsidR="00075253" w:rsidRPr="005B27C1"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403"/>
        <w:gridCol w:w="1167"/>
        <w:gridCol w:w="1181"/>
        <w:gridCol w:w="1175"/>
        <w:gridCol w:w="991"/>
        <w:gridCol w:w="851"/>
        <w:gridCol w:w="855"/>
        <w:gridCol w:w="943"/>
        <w:gridCol w:w="27"/>
      </w:tblGrid>
      <w:tr w:rsidR="00075253" w:rsidRPr="005B27C1" w:rsidTr="00075253">
        <w:trPr>
          <w:gridAfter w:val="1"/>
          <w:wAfter w:w="13" w:type="pct"/>
          <w:tblHeader/>
          <w:jc w:val="center"/>
        </w:trPr>
        <w:tc>
          <w:tcPr>
            <w:tcW w:w="890" w:type="pct"/>
            <w:vMerge w:val="restart"/>
          </w:tcPr>
          <w:p w:rsidR="00075253" w:rsidRPr="005B27C1" w:rsidRDefault="00075253" w:rsidP="00075253">
            <w:pPr>
              <w:jc w:val="center"/>
              <w:rPr>
                <w:i/>
              </w:rPr>
            </w:pPr>
          </w:p>
        </w:tc>
        <w:tc>
          <w:tcPr>
            <w:tcW w:w="671" w:type="pct"/>
            <w:vMerge w:val="restart"/>
          </w:tcPr>
          <w:p w:rsidR="00075253" w:rsidRPr="005B27C1" w:rsidRDefault="00075253" w:rsidP="00075253">
            <w:pPr>
              <w:jc w:val="center"/>
              <w:rPr>
                <w:i/>
              </w:rPr>
            </w:pPr>
            <w:r w:rsidRPr="005B27C1">
              <w:rPr>
                <w:i/>
              </w:rPr>
              <w:t>Все респонденты</w:t>
            </w:r>
          </w:p>
        </w:tc>
        <w:tc>
          <w:tcPr>
            <w:tcW w:w="1685" w:type="pct"/>
            <w:gridSpan w:val="3"/>
          </w:tcPr>
          <w:p w:rsidR="00075253" w:rsidRPr="005B27C1" w:rsidRDefault="00075253" w:rsidP="00075253">
            <w:pPr>
              <w:jc w:val="center"/>
              <w:rPr>
                <w:i/>
              </w:rPr>
            </w:pPr>
            <w:r w:rsidRPr="005B27C1">
              <w:rPr>
                <w:i/>
              </w:rPr>
              <w:t>по типу населенных пунктов</w:t>
            </w:r>
          </w:p>
        </w:tc>
        <w:tc>
          <w:tcPr>
            <w:tcW w:w="1741" w:type="pct"/>
            <w:gridSpan w:val="4"/>
          </w:tcPr>
          <w:p w:rsidR="00075253" w:rsidRPr="005B27C1" w:rsidRDefault="00075253" w:rsidP="00075253">
            <w:pPr>
              <w:jc w:val="center"/>
              <w:rPr>
                <w:i/>
              </w:rPr>
            </w:pPr>
            <w:r w:rsidRPr="005B27C1">
              <w:rPr>
                <w:i/>
              </w:rPr>
              <w:t>по возрастным группам</w:t>
            </w:r>
          </w:p>
        </w:tc>
      </w:tr>
      <w:tr w:rsidR="00075253" w:rsidRPr="005B27C1" w:rsidTr="00075253">
        <w:trPr>
          <w:gridAfter w:val="1"/>
          <w:wAfter w:w="13" w:type="pct"/>
          <w:tblHeader/>
          <w:jc w:val="center"/>
        </w:trPr>
        <w:tc>
          <w:tcPr>
            <w:tcW w:w="890" w:type="pct"/>
            <w:vMerge/>
          </w:tcPr>
          <w:p w:rsidR="00075253" w:rsidRPr="005B27C1" w:rsidRDefault="00075253" w:rsidP="00075253">
            <w:pPr>
              <w:jc w:val="center"/>
              <w:rPr>
                <w:i/>
              </w:rPr>
            </w:pPr>
          </w:p>
        </w:tc>
        <w:tc>
          <w:tcPr>
            <w:tcW w:w="671" w:type="pct"/>
            <w:vMerge/>
          </w:tcPr>
          <w:p w:rsidR="00075253" w:rsidRPr="005B27C1" w:rsidRDefault="00075253" w:rsidP="00075253">
            <w:pPr>
              <w:jc w:val="center"/>
              <w:rPr>
                <w:i/>
              </w:rPr>
            </w:pPr>
          </w:p>
        </w:tc>
        <w:tc>
          <w:tcPr>
            <w:tcW w:w="1685" w:type="pct"/>
            <w:gridSpan w:val="3"/>
          </w:tcPr>
          <w:p w:rsidR="00075253" w:rsidRPr="005B27C1" w:rsidRDefault="00075253" w:rsidP="00075253">
            <w:pPr>
              <w:jc w:val="center"/>
              <w:rPr>
                <w:i/>
              </w:rPr>
            </w:pPr>
            <w:r w:rsidRPr="005B27C1">
              <w:rPr>
                <w:i/>
              </w:rPr>
              <w:t>в том числе проживают</w:t>
            </w:r>
          </w:p>
        </w:tc>
        <w:tc>
          <w:tcPr>
            <w:tcW w:w="1741" w:type="pct"/>
            <w:gridSpan w:val="4"/>
          </w:tcPr>
          <w:p w:rsidR="00075253" w:rsidRPr="005B27C1" w:rsidRDefault="00075253" w:rsidP="00075253">
            <w:pPr>
              <w:jc w:val="center"/>
              <w:rPr>
                <w:i/>
              </w:rPr>
            </w:pPr>
            <w:r w:rsidRPr="005B27C1">
              <w:rPr>
                <w:i/>
              </w:rPr>
              <w:t>в том числе в возрасте, лет</w:t>
            </w:r>
          </w:p>
        </w:tc>
      </w:tr>
      <w:tr w:rsidR="00075253" w:rsidRPr="005B27C1" w:rsidTr="00075253">
        <w:trPr>
          <w:gridAfter w:val="1"/>
          <w:wAfter w:w="13" w:type="pct"/>
          <w:tblHeader/>
          <w:jc w:val="center"/>
        </w:trPr>
        <w:tc>
          <w:tcPr>
            <w:tcW w:w="890" w:type="pct"/>
            <w:vMerge/>
          </w:tcPr>
          <w:p w:rsidR="00075253" w:rsidRPr="005B27C1" w:rsidRDefault="00075253" w:rsidP="00075253">
            <w:pPr>
              <w:jc w:val="center"/>
              <w:rPr>
                <w:i/>
              </w:rPr>
            </w:pPr>
          </w:p>
        </w:tc>
        <w:tc>
          <w:tcPr>
            <w:tcW w:w="671" w:type="pct"/>
            <w:vMerge/>
          </w:tcPr>
          <w:p w:rsidR="00075253" w:rsidRPr="005B27C1" w:rsidRDefault="00075253" w:rsidP="00075253">
            <w:pPr>
              <w:jc w:val="center"/>
              <w:rPr>
                <w:i/>
              </w:rPr>
            </w:pPr>
          </w:p>
        </w:tc>
        <w:tc>
          <w:tcPr>
            <w:tcW w:w="558" w:type="pct"/>
          </w:tcPr>
          <w:p w:rsidR="00075253" w:rsidRPr="005B27C1" w:rsidRDefault="00075253" w:rsidP="00075253">
            <w:pPr>
              <w:jc w:val="center"/>
              <w:rPr>
                <w:i/>
              </w:rPr>
            </w:pPr>
            <w:r w:rsidRPr="005B27C1">
              <w:rPr>
                <w:i/>
              </w:rPr>
              <w:t>в городс-ких населен-ных пунктах</w:t>
            </w:r>
          </w:p>
        </w:tc>
        <w:tc>
          <w:tcPr>
            <w:tcW w:w="565" w:type="pct"/>
          </w:tcPr>
          <w:p w:rsidR="00075253" w:rsidRPr="005B27C1" w:rsidRDefault="00075253" w:rsidP="00075253">
            <w:pPr>
              <w:jc w:val="center"/>
              <w:rPr>
                <w:i/>
              </w:rPr>
            </w:pPr>
            <w:r w:rsidRPr="005B27C1">
              <w:rPr>
                <w:i/>
              </w:rPr>
              <w:t xml:space="preserve">из них с численностью населения </w:t>
            </w:r>
            <w:r w:rsidRPr="005B27C1">
              <w:rPr>
                <w:i/>
              </w:rPr>
              <w:br/>
              <w:t xml:space="preserve">1 млн. </w:t>
            </w:r>
            <w:r w:rsidRPr="005B27C1">
              <w:rPr>
                <w:i/>
              </w:rPr>
              <w:br/>
              <w:t>и более</w:t>
            </w:r>
          </w:p>
        </w:tc>
        <w:tc>
          <w:tcPr>
            <w:tcW w:w="562" w:type="pct"/>
          </w:tcPr>
          <w:p w:rsidR="00075253" w:rsidRPr="005B27C1" w:rsidRDefault="00075253" w:rsidP="00075253">
            <w:pPr>
              <w:jc w:val="center"/>
              <w:rPr>
                <w:i/>
              </w:rPr>
            </w:pPr>
            <w:r w:rsidRPr="005B27C1">
              <w:rPr>
                <w:i/>
              </w:rPr>
              <w:t>в сельских населен-ных пунктах</w:t>
            </w:r>
          </w:p>
        </w:tc>
        <w:tc>
          <w:tcPr>
            <w:tcW w:w="474" w:type="pct"/>
          </w:tcPr>
          <w:p w:rsidR="00075253" w:rsidRPr="005B27C1" w:rsidRDefault="00075253" w:rsidP="00075253">
            <w:pPr>
              <w:jc w:val="center"/>
              <w:rPr>
                <w:i/>
              </w:rPr>
            </w:pPr>
            <w:r w:rsidRPr="005B27C1">
              <w:rPr>
                <w:i/>
              </w:rPr>
              <w:t>до 3-х</w:t>
            </w:r>
          </w:p>
        </w:tc>
        <w:tc>
          <w:tcPr>
            <w:tcW w:w="407" w:type="pct"/>
          </w:tcPr>
          <w:p w:rsidR="00075253" w:rsidRPr="005B27C1" w:rsidRDefault="00075253" w:rsidP="00075253">
            <w:pPr>
              <w:jc w:val="center"/>
              <w:rPr>
                <w:i/>
              </w:rPr>
            </w:pPr>
            <w:r w:rsidRPr="005B27C1">
              <w:rPr>
                <w:i/>
              </w:rPr>
              <w:t>3-6</w:t>
            </w:r>
          </w:p>
        </w:tc>
        <w:tc>
          <w:tcPr>
            <w:tcW w:w="409" w:type="pct"/>
          </w:tcPr>
          <w:p w:rsidR="00075253" w:rsidRPr="005B27C1" w:rsidRDefault="00075253" w:rsidP="00075253">
            <w:pPr>
              <w:jc w:val="center"/>
              <w:rPr>
                <w:i/>
              </w:rPr>
            </w:pPr>
            <w:r w:rsidRPr="005B27C1">
              <w:rPr>
                <w:i/>
              </w:rPr>
              <w:t>7-14</w:t>
            </w:r>
          </w:p>
        </w:tc>
        <w:tc>
          <w:tcPr>
            <w:tcW w:w="451" w:type="pct"/>
          </w:tcPr>
          <w:p w:rsidR="00075253" w:rsidRPr="005B27C1" w:rsidRDefault="00075253" w:rsidP="00075253">
            <w:pPr>
              <w:jc w:val="center"/>
              <w:rPr>
                <w:i/>
              </w:rPr>
            </w:pPr>
            <w:r w:rsidRPr="005B27C1">
              <w:rPr>
                <w:i/>
              </w:rPr>
              <w:t>15-17</w:t>
            </w:r>
          </w:p>
        </w:tc>
      </w:tr>
      <w:tr w:rsidR="00075253" w:rsidRPr="005B27C1" w:rsidTr="00075253">
        <w:trPr>
          <w:gridAfter w:val="1"/>
          <w:wAfter w:w="13" w:type="pct"/>
          <w:trHeight w:val="225"/>
          <w:jc w:val="center"/>
        </w:trPr>
        <w:tc>
          <w:tcPr>
            <w:tcW w:w="4987" w:type="pct"/>
            <w:gridSpan w:val="9"/>
            <w:vAlign w:val="center"/>
          </w:tcPr>
          <w:p w:rsidR="00075253" w:rsidRPr="005B27C1" w:rsidRDefault="00075253" w:rsidP="00075253">
            <w:pPr>
              <w:tabs>
                <w:tab w:val="left" w:pos="10206"/>
              </w:tabs>
              <w:spacing w:before="120" w:after="120"/>
              <w:ind w:right="-142"/>
              <w:jc w:val="center"/>
            </w:pPr>
            <w:r w:rsidRPr="005B27C1">
              <w:rPr>
                <w:b/>
              </w:rPr>
              <w:t>2016 г.</w:t>
            </w:r>
            <w:r w:rsidRPr="005B27C1">
              <w:rPr>
                <w:b/>
                <w:vertAlign w:val="superscript"/>
              </w:rPr>
              <w:t>1)</w:t>
            </w:r>
          </w:p>
        </w:tc>
      </w:tr>
      <w:tr w:rsidR="00075253" w:rsidRPr="005B27C1" w:rsidTr="00075253">
        <w:trPr>
          <w:gridAfter w:val="1"/>
          <w:wAfter w:w="13" w:type="pct"/>
          <w:trHeight w:val="225"/>
          <w:jc w:val="center"/>
        </w:trPr>
        <w:tc>
          <w:tcPr>
            <w:tcW w:w="890" w:type="pct"/>
            <w:vAlign w:val="center"/>
          </w:tcPr>
          <w:p w:rsidR="00075253" w:rsidRPr="005B27C1" w:rsidRDefault="00075253" w:rsidP="00075253">
            <w:pPr>
              <w:tabs>
                <w:tab w:val="left" w:leader="dot" w:pos="5840"/>
              </w:tabs>
              <w:snapToGrid w:val="0"/>
              <w:ind w:right="-57"/>
            </w:pPr>
            <w:r w:rsidRPr="005B27C1">
              <w:t xml:space="preserve">Дети в возрасте до 18 лет – </w:t>
            </w:r>
            <w:r w:rsidRPr="005B27C1">
              <w:lastRenderedPageBreak/>
              <w:t xml:space="preserve">всего </w:t>
            </w:r>
          </w:p>
        </w:tc>
        <w:tc>
          <w:tcPr>
            <w:tcW w:w="671" w:type="pct"/>
            <w:vAlign w:val="bottom"/>
          </w:tcPr>
          <w:p w:rsidR="00075253" w:rsidRPr="005B27C1" w:rsidRDefault="00075253" w:rsidP="00075253">
            <w:pPr>
              <w:spacing w:before="240"/>
              <w:ind w:right="-70"/>
              <w:jc w:val="center"/>
            </w:pPr>
            <w:r w:rsidRPr="005B27C1">
              <w:lastRenderedPageBreak/>
              <w:t>100</w:t>
            </w:r>
          </w:p>
        </w:tc>
        <w:tc>
          <w:tcPr>
            <w:tcW w:w="558" w:type="pct"/>
            <w:vAlign w:val="bottom"/>
          </w:tcPr>
          <w:p w:rsidR="00075253" w:rsidRPr="005B27C1" w:rsidRDefault="00075253" w:rsidP="00075253">
            <w:pPr>
              <w:spacing w:before="240"/>
              <w:ind w:right="-70"/>
              <w:jc w:val="center"/>
            </w:pPr>
            <w:r w:rsidRPr="005B27C1">
              <w:t>100</w:t>
            </w:r>
          </w:p>
        </w:tc>
        <w:tc>
          <w:tcPr>
            <w:tcW w:w="565" w:type="pct"/>
            <w:vAlign w:val="bottom"/>
          </w:tcPr>
          <w:p w:rsidR="00075253" w:rsidRPr="005B27C1" w:rsidRDefault="00075253" w:rsidP="00075253">
            <w:pPr>
              <w:spacing w:before="240"/>
              <w:ind w:right="-70"/>
              <w:jc w:val="center"/>
            </w:pPr>
            <w:r w:rsidRPr="005B27C1">
              <w:t>100</w:t>
            </w:r>
          </w:p>
        </w:tc>
        <w:tc>
          <w:tcPr>
            <w:tcW w:w="562" w:type="pct"/>
            <w:vAlign w:val="bottom"/>
          </w:tcPr>
          <w:p w:rsidR="00075253" w:rsidRPr="005B27C1" w:rsidRDefault="00075253" w:rsidP="00075253">
            <w:pPr>
              <w:spacing w:before="240"/>
              <w:ind w:right="-70"/>
              <w:jc w:val="center"/>
            </w:pPr>
            <w:r w:rsidRPr="005B27C1">
              <w:t>100</w:t>
            </w:r>
          </w:p>
        </w:tc>
        <w:tc>
          <w:tcPr>
            <w:tcW w:w="474" w:type="pct"/>
            <w:vAlign w:val="bottom"/>
          </w:tcPr>
          <w:p w:rsidR="00075253" w:rsidRPr="005B27C1" w:rsidRDefault="00075253" w:rsidP="00075253">
            <w:pPr>
              <w:spacing w:before="240"/>
              <w:ind w:right="-70"/>
              <w:jc w:val="center"/>
            </w:pPr>
            <w:r w:rsidRPr="005B27C1">
              <w:t>100</w:t>
            </w:r>
          </w:p>
        </w:tc>
        <w:tc>
          <w:tcPr>
            <w:tcW w:w="407" w:type="pct"/>
            <w:vAlign w:val="bottom"/>
          </w:tcPr>
          <w:p w:rsidR="00075253" w:rsidRPr="005B27C1" w:rsidRDefault="00075253" w:rsidP="00075253">
            <w:pPr>
              <w:spacing w:before="240"/>
              <w:ind w:right="-70"/>
              <w:jc w:val="center"/>
            </w:pPr>
            <w:r w:rsidRPr="005B27C1">
              <w:t>100</w:t>
            </w:r>
          </w:p>
        </w:tc>
        <w:tc>
          <w:tcPr>
            <w:tcW w:w="409" w:type="pct"/>
            <w:vAlign w:val="bottom"/>
          </w:tcPr>
          <w:p w:rsidR="00075253" w:rsidRPr="005B27C1" w:rsidRDefault="00075253" w:rsidP="00075253">
            <w:pPr>
              <w:spacing w:before="240"/>
              <w:ind w:right="-70"/>
              <w:jc w:val="center"/>
            </w:pPr>
            <w:r w:rsidRPr="005B27C1">
              <w:t>100</w:t>
            </w:r>
          </w:p>
        </w:tc>
        <w:tc>
          <w:tcPr>
            <w:tcW w:w="451" w:type="pct"/>
            <w:vAlign w:val="bottom"/>
          </w:tcPr>
          <w:p w:rsidR="00075253" w:rsidRPr="005B27C1" w:rsidRDefault="00075253" w:rsidP="00075253">
            <w:pPr>
              <w:spacing w:before="240"/>
              <w:ind w:right="-70"/>
              <w:jc w:val="center"/>
            </w:pPr>
            <w:r w:rsidRPr="005B27C1">
              <w:t>100</w:t>
            </w:r>
          </w:p>
        </w:tc>
      </w:tr>
      <w:tr w:rsidR="00075253" w:rsidRPr="005B27C1" w:rsidTr="00075253">
        <w:trPr>
          <w:gridAfter w:val="1"/>
          <w:wAfter w:w="13" w:type="pct"/>
          <w:trHeight w:val="225"/>
          <w:jc w:val="center"/>
        </w:trPr>
        <w:tc>
          <w:tcPr>
            <w:tcW w:w="890" w:type="pct"/>
            <w:vAlign w:val="center"/>
          </w:tcPr>
          <w:p w:rsidR="00075253" w:rsidRPr="005B27C1" w:rsidRDefault="00075253" w:rsidP="00075253">
            <w:pPr>
              <w:tabs>
                <w:tab w:val="left" w:leader="dot" w:pos="5840"/>
              </w:tabs>
              <w:snapToGrid w:val="0"/>
              <w:ind w:left="170"/>
            </w:pPr>
            <w:r w:rsidRPr="005B27C1">
              <w:lastRenderedPageBreak/>
              <w:t>из них в проживающие домохозяйствах:</w:t>
            </w:r>
          </w:p>
        </w:tc>
        <w:tc>
          <w:tcPr>
            <w:tcW w:w="671" w:type="pct"/>
            <w:vAlign w:val="bottom"/>
          </w:tcPr>
          <w:p w:rsidR="00075253" w:rsidRPr="005B27C1" w:rsidRDefault="00075253" w:rsidP="00075253">
            <w:pPr>
              <w:spacing w:before="240"/>
              <w:ind w:right="-70"/>
              <w:jc w:val="center"/>
            </w:pPr>
          </w:p>
        </w:tc>
        <w:tc>
          <w:tcPr>
            <w:tcW w:w="558" w:type="pct"/>
            <w:vAlign w:val="bottom"/>
          </w:tcPr>
          <w:p w:rsidR="00075253" w:rsidRPr="005B27C1" w:rsidRDefault="00075253" w:rsidP="00075253">
            <w:pPr>
              <w:spacing w:before="240"/>
              <w:ind w:right="-70"/>
              <w:jc w:val="center"/>
            </w:pPr>
          </w:p>
        </w:tc>
        <w:tc>
          <w:tcPr>
            <w:tcW w:w="565" w:type="pct"/>
            <w:vAlign w:val="bottom"/>
          </w:tcPr>
          <w:p w:rsidR="00075253" w:rsidRPr="005B27C1" w:rsidRDefault="00075253" w:rsidP="00075253">
            <w:pPr>
              <w:spacing w:before="240"/>
              <w:ind w:right="-70"/>
              <w:jc w:val="center"/>
            </w:pPr>
          </w:p>
        </w:tc>
        <w:tc>
          <w:tcPr>
            <w:tcW w:w="562" w:type="pct"/>
            <w:vAlign w:val="bottom"/>
          </w:tcPr>
          <w:p w:rsidR="00075253" w:rsidRPr="005B27C1" w:rsidRDefault="00075253" w:rsidP="00075253">
            <w:pPr>
              <w:spacing w:before="240"/>
              <w:ind w:right="-70"/>
              <w:jc w:val="center"/>
            </w:pPr>
          </w:p>
        </w:tc>
        <w:tc>
          <w:tcPr>
            <w:tcW w:w="474" w:type="pct"/>
            <w:vAlign w:val="bottom"/>
          </w:tcPr>
          <w:p w:rsidR="00075253" w:rsidRPr="005B27C1" w:rsidRDefault="00075253" w:rsidP="00075253">
            <w:pPr>
              <w:spacing w:before="240"/>
              <w:ind w:right="-70"/>
              <w:jc w:val="center"/>
            </w:pPr>
          </w:p>
        </w:tc>
        <w:tc>
          <w:tcPr>
            <w:tcW w:w="407" w:type="pct"/>
            <w:vAlign w:val="bottom"/>
          </w:tcPr>
          <w:p w:rsidR="00075253" w:rsidRPr="005B27C1" w:rsidRDefault="00075253" w:rsidP="00075253">
            <w:pPr>
              <w:spacing w:before="240"/>
              <w:ind w:right="-70"/>
              <w:jc w:val="center"/>
            </w:pPr>
          </w:p>
        </w:tc>
        <w:tc>
          <w:tcPr>
            <w:tcW w:w="409" w:type="pct"/>
            <w:vAlign w:val="bottom"/>
          </w:tcPr>
          <w:p w:rsidR="00075253" w:rsidRPr="005B27C1" w:rsidRDefault="00075253" w:rsidP="00075253">
            <w:pPr>
              <w:spacing w:before="240"/>
              <w:ind w:right="-70"/>
              <w:jc w:val="center"/>
            </w:pPr>
          </w:p>
        </w:tc>
        <w:tc>
          <w:tcPr>
            <w:tcW w:w="451" w:type="pct"/>
            <w:vAlign w:val="bottom"/>
          </w:tcPr>
          <w:p w:rsidR="00075253" w:rsidRPr="005B27C1" w:rsidRDefault="00075253" w:rsidP="00075253">
            <w:pPr>
              <w:spacing w:before="240"/>
              <w:ind w:right="-70"/>
              <w:jc w:val="center"/>
            </w:pPr>
          </w:p>
        </w:tc>
      </w:tr>
      <w:tr w:rsidR="00075253" w:rsidRPr="005B27C1" w:rsidTr="00075253">
        <w:trPr>
          <w:gridAfter w:val="1"/>
          <w:wAfter w:w="13" w:type="pct"/>
          <w:trHeight w:val="225"/>
          <w:jc w:val="center"/>
        </w:trPr>
        <w:tc>
          <w:tcPr>
            <w:tcW w:w="890" w:type="pct"/>
            <w:vAlign w:val="center"/>
          </w:tcPr>
          <w:p w:rsidR="00075253" w:rsidRPr="005B27C1" w:rsidRDefault="00075253" w:rsidP="00075253">
            <w:pPr>
              <w:tabs>
                <w:tab w:val="left" w:leader="dot" w:pos="5840"/>
              </w:tabs>
              <w:snapToGrid w:val="0"/>
              <w:ind w:left="170"/>
            </w:pPr>
            <w:r w:rsidRPr="005B27C1">
              <w:t>имеющих постоянный доступ к источникам воды более высокого качества</w:t>
            </w:r>
          </w:p>
        </w:tc>
        <w:tc>
          <w:tcPr>
            <w:tcW w:w="671" w:type="pct"/>
            <w:vAlign w:val="bottom"/>
          </w:tcPr>
          <w:p w:rsidR="00075253" w:rsidRPr="005B27C1" w:rsidRDefault="00075253" w:rsidP="00075253">
            <w:pPr>
              <w:spacing w:before="240"/>
              <w:ind w:right="-96"/>
              <w:jc w:val="center"/>
            </w:pPr>
            <w:r w:rsidRPr="005B27C1">
              <w:t>94,9</w:t>
            </w:r>
          </w:p>
        </w:tc>
        <w:tc>
          <w:tcPr>
            <w:tcW w:w="558" w:type="pct"/>
            <w:vAlign w:val="bottom"/>
          </w:tcPr>
          <w:p w:rsidR="00075253" w:rsidRPr="005B27C1" w:rsidRDefault="00075253" w:rsidP="00075253">
            <w:pPr>
              <w:spacing w:before="240"/>
              <w:ind w:right="-96"/>
              <w:jc w:val="center"/>
            </w:pPr>
            <w:r w:rsidRPr="005B27C1">
              <w:t>98,3</w:t>
            </w:r>
          </w:p>
        </w:tc>
        <w:tc>
          <w:tcPr>
            <w:tcW w:w="565" w:type="pct"/>
            <w:vAlign w:val="bottom"/>
          </w:tcPr>
          <w:p w:rsidR="00075253" w:rsidRPr="005B27C1" w:rsidRDefault="00075253" w:rsidP="00075253">
            <w:pPr>
              <w:spacing w:before="240"/>
              <w:ind w:right="-96"/>
              <w:jc w:val="center"/>
            </w:pPr>
            <w:r w:rsidRPr="005B27C1">
              <w:t>100,0</w:t>
            </w:r>
          </w:p>
        </w:tc>
        <w:tc>
          <w:tcPr>
            <w:tcW w:w="562" w:type="pct"/>
            <w:vAlign w:val="bottom"/>
          </w:tcPr>
          <w:p w:rsidR="00075253" w:rsidRPr="005B27C1" w:rsidRDefault="00075253" w:rsidP="00075253">
            <w:pPr>
              <w:spacing w:before="240"/>
              <w:ind w:right="-96"/>
              <w:jc w:val="center"/>
            </w:pPr>
            <w:r w:rsidRPr="005B27C1">
              <w:t>86,6</w:t>
            </w:r>
          </w:p>
        </w:tc>
        <w:tc>
          <w:tcPr>
            <w:tcW w:w="474" w:type="pct"/>
            <w:vAlign w:val="bottom"/>
          </w:tcPr>
          <w:p w:rsidR="00075253" w:rsidRPr="005B27C1" w:rsidRDefault="00075253" w:rsidP="00075253">
            <w:pPr>
              <w:spacing w:before="240"/>
              <w:ind w:right="-96"/>
              <w:jc w:val="center"/>
            </w:pPr>
            <w:r w:rsidRPr="005B27C1">
              <w:t>94,5</w:t>
            </w:r>
          </w:p>
        </w:tc>
        <w:tc>
          <w:tcPr>
            <w:tcW w:w="407" w:type="pct"/>
            <w:vAlign w:val="bottom"/>
          </w:tcPr>
          <w:p w:rsidR="00075253" w:rsidRPr="005B27C1" w:rsidRDefault="00075253" w:rsidP="00075253">
            <w:pPr>
              <w:spacing w:before="240"/>
              <w:ind w:right="-96"/>
              <w:jc w:val="center"/>
            </w:pPr>
            <w:r w:rsidRPr="005B27C1">
              <w:t>94,9</w:t>
            </w:r>
          </w:p>
        </w:tc>
        <w:tc>
          <w:tcPr>
            <w:tcW w:w="409" w:type="pct"/>
            <w:vAlign w:val="bottom"/>
          </w:tcPr>
          <w:p w:rsidR="00075253" w:rsidRPr="005B27C1" w:rsidRDefault="00075253" w:rsidP="00075253">
            <w:pPr>
              <w:spacing w:before="240"/>
              <w:ind w:right="-96"/>
              <w:jc w:val="center"/>
            </w:pPr>
            <w:r w:rsidRPr="005B27C1">
              <w:t>95,1</w:t>
            </w:r>
          </w:p>
        </w:tc>
        <w:tc>
          <w:tcPr>
            <w:tcW w:w="451" w:type="pct"/>
            <w:vAlign w:val="bottom"/>
          </w:tcPr>
          <w:p w:rsidR="00075253" w:rsidRPr="005B27C1" w:rsidRDefault="00075253" w:rsidP="00075253">
            <w:pPr>
              <w:spacing w:before="240"/>
              <w:ind w:right="-96"/>
              <w:jc w:val="center"/>
            </w:pPr>
            <w:r w:rsidRPr="005B27C1">
              <w:t>95,0</w:t>
            </w:r>
          </w:p>
        </w:tc>
      </w:tr>
      <w:tr w:rsidR="00075253" w:rsidRPr="005B27C1" w:rsidTr="00075253">
        <w:trPr>
          <w:gridAfter w:val="1"/>
          <w:wAfter w:w="13" w:type="pct"/>
          <w:trHeight w:val="225"/>
          <w:jc w:val="center"/>
        </w:trPr>
        <w:tc>
          <w:tcPr>
            <w:tcW w:w="890" w:type="pct"/>
            <w:vAlign w:val="center"/>
          </w:tcPr>
          <w:p w:rsidR="00075253" w:rsidRPr="005B27C1" w:rsidRDefault="00075253" w:rsidP="00075253">
            <w:pPr>
              <w:tabs>
                <w:tab w:val="left" w:leader="dot" w:pos="5840"/>
              </w:tabs>
              <w:snapToGrid w:val="0"/>
              <w:ind w:left="170"/>
            </w:pPr>
            <w:r w:rsidRPr="005B27C1">
              <w:t>имеющих доступ к улучшенным санитарно-техническим средствам</w:t>
            </w:r>
          </w:p>
        </w:tc>
        <w:tc>
          <w:tcPr>
            <w:tcW w:w="671" w:type="pct"/>
            <w:vAlign w:val="bottom"/>
          </w:tcPr>
          <w:p w:rsidR="00075253" w:rsidRPr="005B27C1" w:rsidRDefault="00075253" w:rsidP="00075253">
            <w:pPr>
              <w:spacing w:before="240"/>
              <w:ind w:right="-96"/>
              <w:jc w:val="center"/>
            </w:pPr>
            <w:r w:rsidRPr="005B27C1">
              <w:t>72,5</w:t>
            </w:r>
          </w:p>
        </w:tc>
        <w:tc>
          <w:tcPr>
            <w:tcW w:w="558" w:type="pct"/>
            <w:vAlign w:val="bottom"/>
          </w:tcPr>
          <w:p w:rsidR="00075253" w:rsidRPr="005B27C1" w:rsidRDefault="00075253" w:rsidP="00075253">
            <w:pPr>
              <w:spacing w:before="240"/>
              <w:ind w:right="-96"/>
              <w:jc w:val="center"/>
            </w:pPr>
            <w:r w:rsidRPr="005B27C1">
              <w:t>88,5</w:t>
            </w:r>
          </w:p>
        </w:tc>
        <w:tc>
          <w:tcPr>
            <w:tcW w:w="565" w:type="pct"/>
            <w:vAlign w:val="bottom"/>
          </w:tcPr>
          <w:p w:rsidR="00075253" w:rsidRPr="005B27C1" w:rsidRDefault="00075253" w:rsidP="00075253">
            <w:pPr>
              <w:spacing w:before="240"/>
              <w:ind w:right="-96"/>
              <w:jc w:val="center"/>
            </w:pPr>
            <w:r w:rsidRPr="005B27C1">
              <w:t>96,6</w:t>
            </w:r>
          </w:p>
        </w:tc>
        <w:tc>
          <w:tcPr>
            <w:tcW w:w="562" w:type="pct"/>
            <w:vAlign w:val="bottom"/>
          </w:tcPr>
          <w:p w:rsidR="00075253" w:rsidRPr="005B27C1" w:rsidRDefault="00075253" w:rsidP="00075253">
            <w:pPr>
              <w:spacing w:before="240"/>
              <w:ind w:right="-96"/>
              <w:jc w:val="center"/>
            </w:pPr>
            <w:r w:rsidRPr="005B27C1">
              <w:t>33,1</w:t>
            </w:r>
          </w:p>
        </w:tc>
        <w:tc>
          <w:tcPr>
            <w:tcW w:w="474" w:type="pct"/>
            <w:vAlign w:val="bottom"/>
          </w:tcPr>
          <w:p w:rsidR="00075253" w:rsidRPr="005B27C1" w:rsidRDefault="00075253" w:rsidP="00075253">
            <w:pPr>
              <w:spacing w:before="240"/>
              <w:ind w:right="-96"/>
              <w:jc w:val="center"/>
            </w:pPr>
            <w:r w:rsidRPr="005B27C1">
              <w:t>73,9</w:t>
            </w:r>
          </w:p>
        </w:tc>
        <w:tc>
          <w:tcPr>
            <w:tcW w:w="407" w:type="pct"/>
            <w:vAlign w:val="bottom"/>
          </w:tcPr>
          <w:p w:rsidR="00075253" w:rsidRPr="005B27C1" w:rsidRDefault="00075253" w:rsidP="00075253">
            <w:pPr>
              <w:spacing w:before="240"/>
              <w:ind w:right="-96"/>
              <w:jc w:val="center"/>
            </w:pPr>
            <w:r w:rsidRPr="005B27C1">
              <w:t>74,5</w:t>
            </w:r>
          </w:p>
        </w:tc>
        <w:tc>
          <w:tcPr>
            <w:tcW w:w="409" w:type="pct"/>
            <w:vAlign w:val="bottom"/>
          </w:tcPr>
          <w:p w:rsidR="00075253" w:rsidRPr="005B27C1" w:rsidRDefault="00075253" w:rsidP="00075253">
            <w:pPr>
              <w:spacing w:before="240"/>
              <w:ind w:right="-96"/>
              <w:jc w:val="center"/>
            </w:pPr>
            <w:r w:rsidRPr="005B27C1">
              <w:t>71,3</w:t>
            </w:r>
          </w:p>
        </w:tc>
        <w:tc>
          <w:tcPr>
            <w:tcW w:w="451" w:type="pct"/>
            <w:vAlign w:val="bottom"/>
          </w:tcPr>
          <w:p w:rsidR="00075253" w:rsidRPr="005B27C1" w:rsidRDefault="00075253" w:rsidP="00075253">
            <w:pPr>
              <w:spacing w:before="240"/>
              <w:ind w:right="-96"/>
              <w:jc w:val="center"/>
            </w:pPr>
            <w:r w:rsidRPr="005B27C1">
              <w:t>71,9</w:t>
            </w:r>
          </w:p>
        </w:tc>
      </w:tr>
      <w:tr w:rsidR="00075253" w:rsidRPr="005B27C1" w:rsidTr="00075253">
        <w:trPr>
          <w:gridAfter w:val="1"/>
          <w:wAfter w:w="13" w:type="pct"/>
          <w:trHeight w:val="225"/>
          <w:jc w:val="center"/>
        </w:trPr>
        <w:tc>
          <w:tcPr>
            <w:tcW w:w="890" w:type="pct"/>
            <w:vAlign w:val="center"/>
          </w:tcPr>
          <w:p w:rsidR="00075253" w:rsidRPr="005B27C1" w:rsidRDefault="00075253" w:rsidP="00075253">
            <w:pPr>
              <w:tabs>
                <w:tab w:val="left" w:leader="dot" w:pos="5840"/>
              </w:tabs>
              <w:snapToGrid w:val="0"/>
              <w:ind w:left="170"/>
            </w:pPr>
            <w:r w:rsidRPr="005B27C1">
              <w:t>испытывающих значительную стесненность при проживании в своем жилом помещении</w:t>
            </w:r>
          </w:p>
        </w:tc>
        <w:tc>
          <w:tcPr>
            <w:tcW w:w="671" w:type="pct"/>
            <w:vAlign w:val="bottom"/>
          </w:tcPr>
          <w:p w:rsidR="00075253" w:rsidRPr="005B27C1" w:rsidRDefault="00075253" w:rsidP="00075253">
            <w:pPr>
              <w:spacing w:before="240"/>
              <w:ind w:right="-96"/>
              <w:jc w:val="center"/>
            </w:pPr>
            <w:r w:rsidRPr="005B27C1">
              <w:t>16,2</w:t>
            </w:r>
          </w:p>
        </w:tc>
        <w:tc>
          <w:tcPr>
            <w:tcW w:w="558" w:type="pct"/>
            <w:vAlign w:val="bottom"/>
          </w:tcPr>
          <w:p w:rsidR="00075253" w:rsidRPr="005B27C1" w:rsidRDefault="00075253" w:rsidP="00075253">
            <w:pPr>
              <w:spacing w:before="240"/>
              <w:ind w:right="-96"/>
              <w:jc w:val="center"/>
            </w:pPr>
            <w:r w:rsidRPr="005B27C1">
              <w:t>17,5</w:t>
            </w:r>
          </w:p>
        </w:tc>
        <w:tc>
          <w:tcPr>
            <w:tcW w:w="565" w:type="pct"/>
            <w:vAlign w:val="bottom"/>
          </w:tcPr>
          <w:p w:rsidR="00075253" w:rsidRPr="005B27C1" w:rsidRDefault="00075253" w:rsidP="00075253">
            <w:pPr>
              <w:spacing w:before="240"/>
              <w:ind w:right="-96"/>
              <w:jc w:val="center"/>
            </w:pPr>
            <w:r w:rsidRPr="005B27C1">
              <w:t>22,3</w:t>
            </w:r>
          </w:p>
        </w:tc>
        <w:tc>
          <w:tcPr>
            <w:tcW w:w="562" w:type="pct"/>
            <w:vAlign w:val="bottom"/>
          </w:tcPr>
          <w:p w:rsidR="00075253" w:rsidRPr="005B27C1" w:rsidRDefault="00075253" w:rsidP="00075253">
            <w:pPr>
              <w:spacing w:before="240"/>
              <w:ind w:right="-96"/>
              <w:jc w:val="center"/>
            </w:pPr>
            <w:r w:rsidRPr="005B27C1">
              <w:t>13,0</w:t>
            </w:r>
          </w:p>
        </w:tc>
        <w:tc>
          <w:tcPr>
            <w:tcW w:w="474" w:type="pct"/>
            <w:vAlign w:val="bottom"/>
          </w:tcPr>
          <w:p w:rsidR="00075253" w:rsidRPr="005B27C1" w:rsidRDefault="00075253" w:rsidP="00075253">
            <w:pPr>
              <w:spacing w:before="240"/>
              <w:ind w:right="-96"/>
              <w:jc w:val="center"/>
            </w:pPr>
            <w:r w:rsidRPr="005B27C1">
              <w:t>17,6</w:t>
            </w:r>
          </w:p>
        </w:tc>
        <w:tc>
          <w:tcPr>
            <w:tcW w:w="407" w:type="pct"/>
            <w:vAlign w:val="bottom"/>
          </w:tcPr>
          <w:p w:rsidR="00075253" w:rsidRPr="005B27C1" w:rsidRDefault="00075253" w:rsidP="00075253">
            <w:pPr>
              <w:spacing w:before="240"/>
              <w:ind w:right="-96"/>
              <w:jc w:val="center"/>
            </w:pPr>
            <w:r w:rsidRPr="005B27C1">
              <w:t>16,6</w:t>
            </w:r>
          </w:p>
        </w:tc>
        <w:tc>
          <w:tcPr>
            <w:tcW w:w="409" w:type="pct"/>
            <w:vAlign w:val="bottom"/>
          </w:tcPr>
          <w:p w:rsidR="00075253" w:rsidRPr="005B27C1" w:rsidRDefault="00075253" w:rsidP="00075253">
            <w:pPr>
              <w:spacing w:before="240"/>
              <w:ind w:right="-96"/>
              <w:jc w:val="center"/>
            </w:pPr>
            <w:r w:rsidRPr="005B27C1">
              <w:t>16,0</w:t>
            </w:r>
          </w:p>
        </w:tc>
        <w:tc>
          <w:tcPr>
            <w:tcW w:w="451" w:type="pct"/>
            <w:vAlign w:val="bottom"/>
          </w:tcPr>
          <w:p w:rsidR="00075253" w:rsidRPr="005B27C1" w:rsidRDefault="00075253" w:rsidP="00075253">
            <w:pPr>
              <w:spacing w:before="240"/>
              <w:ind w:right="-96"/>
              <w:jc w:val="center"/>
            </w:pPr>
            <w:r w:rsidRPr="005B27C1">
              <w:t>14,6</w:t>
            </w:r>
          </w:p>
        </w:tc>
      </w:tr>
      <w:tr w:rsidR="00075253" w:rsidRPr="005B27C1" w:rsidTr="00075253">
        <w:trPr>
          <w:gridAfter w:val="1"/>
          <w:wAfter w:w="13" w:type="pct"/>
          <w:trHeight w:val="225"/>
          <w:jc w:val="center"/>
        </w:trPr>
        <w:tc>
          <w:tcPr>
            <w:tcW w:w="4987" w:type="pct"/>
            <w:gridSpan w:val="9"/>
            <w:vAlign w:val="center"/>
          </w:tcPr>
          <w:p w:rsidR="00075253" w:rsidRPr="005B27C1" w:rsidRDefault="00075253" w:rsidP="00075253">
            <w:pPr>
              <w:tabs>
                <w:tab w:val="left" w:pos="10206"/>
              </w:tabs>
              <w:spacing w:before="120" w:after="120"/>
              <w:ind w:right="-142"/>
              <w:jc w:val="center"/>
            </w:pPr>
            <w:r w:rsidRPr="005B27C1">
              <w:rPr>
                <w:b/>
              </w:rPr>
              <w:t>2018 г.</w:t>
            </w:r>
          </w:p>
        </w:tc>
      </w:tr>
      <w:tr w:rsidR="00075253" w:rsidRPr="005B27C1" w:rsidTr="00075253">
        <w:trPr>
          <w:trHeight w:val="225"/>
          <w:jc w:val="center"/>
        </w:trPr>
        <w:tc>
          <w:tcPr>
            <w:tcW w:w="890" w:type="pct"/>
            <w:vAlign w:val="center"/>
          </w:tcPr>
          <w:p w:rsidR="00075253" w:rsidRPr="005B27C1" w:rsidRDefault="00075253" w:rsidP="00075253">
            <w:pPr>
              <w:tabs>
                <w:tab w:val="left" w:leader="dot" w:pos="5840"/>
              </w:tabs>
              <w:snapToGrid w:val="0"/>
              <w:ind w:right="-57"/>
            </w:pPr>
            <w:r w:rsidRPr="005B27C1">
              <w:t xml:space="preserve">Дети в возрасте до 18 лет – всего </w:t>
            </w:r>
          </w:p>
        </w:tc>
        <w:tc>
          <w:tcPr>
            <w:tcW w:w="671" w:type="pct"/>
            <w:vAlign w:val="bottom"/>
          </w:tcPr>
          <w:p w:rsidR="00075253" w:rsidRPr="005B27C1" w:rsidRDefault="00075253" w:rsidP="00075253">
            <w:pPr>
              <w:spacing w:before="240"/>
              <w:ind w:right="-96"/>
              <w:jc w:val="center"/>
            </w:pPr>
            <w:r w:rsidRPr="005B27C1">
              <w:t>100</w:t>
            </w:r>
          </w:p>
        </w:tc>
        <w:tc>
          <w:tcPr>
            <w:tcW w:w="558" w:type="pct"/>
            <w:vAlign w:val="bottom"/>
          </w:tcPr>
          <w:p w:rsidR="00075253" w:rsidRPr="005B27C1" w:rsidRDefault="00075253" w:rsidP="00075253">
            <w:pPr>
              <w:spacing w:before="240"/>
              <w:ind w:right="-96"/>
              <w:jc w:val="center"/>
            </w:pPr>
            <w:r w:rsidRPr="005B27C1">
              <w:t>100</w:t>
            </w:r>
          </w:p>
        </w:tc>
        <w:tc>
          <w:tcPr>
            <w:tcW w:w="565" w:type="pct"/>
            <w:vAlign w:val="bottom"/>
          </w:tcPr>
          <w:p w:rsidR="00075253" w:rsidRPr="005B27C1" w:rsidRDefault="00075253" w:rsidP="00075253">
            <w:pPr>
              <w:spacing w:before="240"/>
              <w:ind w:right="-96"/>
              <w:jc w:val="center"/>
            </w:pPr>
            <w:r w:rsidRPr="005B27C1">
              <w:t>100</w:t>
            </w:r>
          </w:p>
        </w:tc>
        <w:tc>
          <w:tcPr>
            <w:tcW w:w="562" w:type="pct"/>
            <w:vAlign w:val="bottom"/>
          </w:tcPr>
          <w:p w:rsidR="00075253" w:rsidRPr="005B27C1" w:rsidRDefault="00075253" w:rsidP="00075253">
            <w:pPr>
              <w:spacing w:before="240"/>
              <w:ind w:right="-96"/>
              <w:jc w:val="center"/>
            </w:pPr>
            <w:r w:rsidRPr="005B27C1">
              <w:t>100</w:t>
            </w:r>
          </w:p>
        </w:tc>
        <w:tc>
          <w:tcPr>
            <w:tcW w:w="474" w:type="pct"/>
            <w:vAlign w:val="bottom"/>
          </w:tcPr>
          <w:p w:rsidR="00075253" w:rsidRPr="005B27C1" w:rsidRDefault="00075253" w:rsidP="00075253">
            <w:pPr>
              <w:spacing w:before="240"/>
              <w:ind w:right="-96"/>
              <w:jc w:val="center"/>
            </w:pPr>
            <w:r w:rsidRPr="005B27C1">
              <w:t>100</w:t>
            </w:r>
          </w:p>
        </w:tc>
        <w:tc>
          <w:tcPr>
            <w:tcW w:w="407" w:type="pct"/>
            <w:vAlign w:val="bottom"/>
          </w:tcPr>
          <w:p w:rsidR="00075253" w:rsidRPr="005B27C1" w:rsidRDefault="00075253" w:rsidP="00075253">
            <w:pPr>
              <w:spacing w:before="240"/>
              <w:ind w:right="-96"/>
              <w:jc w:val="center"/>
            </w:pPr>
            <w:r w:rsidRPr="005B27C1">
              <w:t>100</w:t>
            </w:r>
          </w:p>
        </w:tc>
        <w:tc>
          <w:tcPr>
            <w:tcW w:w="409" w:type="pct"/>
            <w:vAlign w:val="bottom"/>
          </w:tcPr>
          <w:p w:rsidR="00075253" w:rsidRPr="005B27C1" w:rsidRDefault="00075253" w:rsidP="00075253">
            <w:pPr>
              <w:spacing w:before="240"/>
              <w:ind w:right="-96"/>
              <w:jc w:val="center"/>
            </w:pPr>
            <w:r w:rsidRPr="005B27C1">
              <w:t>100</w:t>
            </w:r>
          </w:p>
        </w:tc>
        <w:tc>
          <w:tcPr>
            <w:tcW w:w="464" w:type="pct"/>
            <w:gridSpan w:val="2"/>
            <w:vAlign w:val="bottom"/>
          </w:tcPr>
          <w:p w:rsidR="00075253" w:rsidRPr="005B27C1" w:rsidRDefault="00075253" w:rsidP="00075253">
            <w:pPr>
              <w:spacing w:before="240"/>
              <w:ind w:right="-96"/>
              <w:jc w:val="center"/>
            </w:pPr>
            <w:r w:rsidRPr="005B27C1">
              <w:t>100</w:t>
            </w:r>
          </w:p>
        </w:tc>
      </w:tr>
      <w:tr w:rsidR="00075253" w:rsidRPr="005B27C1" w:rsidTr="00075253">
        <w:trPr>
          <w:trHeight w:val="225"/>
          <w:jc w:val="center"/>
        </w:trPr>
        <w:tc>
          <w:tcPr>
            <w:tcW w:w="890" w:type="pct"/>
            <w:vAlign w:val="center"/>
          </w:tcPr>
          <w:p w:rsidR="00075253" w:rsidRPr="005B27C1" w:rsidRDefault="00075253" w:rsidP="00075253">
            <w:pPr>
              <w:tabs>
                <w:tab w:val="left" w:leader="dot" w:pos="5840"/>
              </w:tabs>
              <w:snapToGrid w:val="0"/>
              <w:ind w:left="170"/>
            </w:pPr>
            <w:r w:rsidRPr="005B27C1">
              <w:t xml:space="preserve">из них в проживающие домохозяйствах, </w:t>
            </w:r>
          </w:p>
        </w:tc>
        <w:tc>
          <w:tcPr>
            <w:tcW w:w="671" w:type="pct"/>
            <w:vAlign w:val="bottom"/>
          </w:tcPr>
          <w:p w:rsidR="00075253" w:rsidRPr="005B27C1" w:rsidRDefault="00075253" w:rsidP="00075253">
            <w:pPr>
              <w:spacing w:before="240"/>
              <w:ind w:right="-96"/>
              <w:jc w:val="center"/>
            </w:pPr>
          </w:p>
        </w:tc>
        <w:tc>
          <w:tcPr>
            <w:tcW w:w="558" w:type="pct"/>
            <w:vAlign w:val="bottom"/>
          </w:tcPr>
          <w:p w:rsidR="00075253" w:rsidRPr="005B27C1" w:rsidRDefault="00075253" w:rsidP="00075253">
            <w:pPr>
              <w:spacing w:before="240"/>
              <w:ind w:right="-96"/>
              <w:jc w:val="center"/>
            </w:pPr>
          </w:p>
        </w:tc>
        <w:tc>
          <w:tcPr>
            <w:tcW w:w="565" w:type="pct"/>
            <w:vAlign w:val="bottom"/>
          </w:tcPr>
          <w:p w:rsidR="00075253" w:rsidRPr="005B27C1" w:rsidRDefault="00075253" w:rsidP="00075253">
            <w:pPr>
              <w:spacing w:before="240"/>
              <w:ind w:right="-96"/>
              <w:jc w:val="center"/>
            </w:pPr>
          </w:p>
        </w:tc>
        <w:tc>
          <w:tcPr>
            <w:tcW w:w="562" w:type="pct"/>
            <w:vAlign w:val="bottom"/>
          </w:tcPr>
          <w:p w:rsidR="00075253" w:rsidRPr="005B27C1" w:rsidRDefault="00075253" w:rsidP="00075253">
            <w:pPr>
              <w:spacing w:before="240"/>
              <w:ind w:right="-96"/>
              <w:jc w:val="center"/>
            </w:pPr>
          </w:p>
        </w:tc>
        <w:tc>
          <w:tcPr>
            <w:tcW w:w="474" w:type="pct"/>
            <w:vAlign w:val="bottom"/>
          </w:tcPr>
          <w:p w:rsidR="00075253" w:rsidRPr="005B27C1" w:rsidRDefault="00075253" w:rsidP="00075253">
            <w:pPr>
              <w:spacing w:before="240"/>
              <w:ind w:right="-96"/>
              <w:jc w:val="center"/>
            </w:pPr>
          </w:p>
        </w:tc>
        <w:tc>
          <w:tcPr>
            <w:tcW w:w="407" w:type="pct"/>
            <w:vAlign w:val="bottom"/>
          </w:tcPr>
          <w:p w:rsidR="00075253" w:rsidRPr="005B27C1" w:rsidRDefault="00075253" w:rsidP="00075253">
            <w:pPr>
              <w:spacing w:before="240"/>
              <w:ind w:right="-96"/>
              <w:jc w:val="center"/>
            </w:pPr>
          </w:p>
        </w:tc>
        <w:tc>
          <w:tcPr>
            <w:tcW w:w="409" w:type="pct"/>
            <w:vAlign w:val="bottom"/>
          </w:tcPr>
          <w:p w:rsidR="00075253" w:rsidRPr="005B27C1" w:rsidRDefault="00075253" w:rsidP="00075253">
            <w:pPr>
              <w:spacing w:before="240"/>
              <w:ind w:right="-96"/>
              <w:jc w:val="center"/>
            </w:pPr>
          </w:p>
        </w:tc>
        <w:tc>
          <w:tcPr>
            <w:tcW w:w="464" w:type="pct"/>
            <w:gridSpan w:val="2"/>
            <w:vAlign w:val="bottom"/>
          </w:tcPr>
          <w:p w:rsidR="00075253" w:rsidRPr="005B27C1" w:rsidRDefault="00075253" w:rsidP="00075253">
            <w:pPr>
              <w:spacing w:before="240"/>
              <w:ind w:right="-96"/>
              <w:jc w:val="center"/>
            </w:pPr>
          </w:p>
        </w:tc>
      </w:tr>
      <w:tr w:rsidR="00075253" w:rsidRPr="005B27C1" w:rsidTr="00075253">
        <w:trPr>
          <w:trHeight w:val="225"/>
          <w:jc w:val="center"/>
        </w:trPr>
        <w:tc>
          <w:tcPr>
            <w:tcW w:w="890" w:type="pct"/>
            <w:vAlign w:val="center"/>
          </w:tcPr>
          <w:p w:rsidR="00075253" w:rsidRPr="005B27C1" w:rsidRDefault="00075253" w:rsidP="00075253">
            <w:pPr>
              <w:tabs>
                <w:tab w:val="left" w:leader="dot" w:pos="5840"/>
              </w:tabs>
              <w:snapToGrid w:val="0"/>
              <w:ind w:left="170"/>
            </w:pPr>
            <w:r w:rsidRPr="005B27C1">
              <w:t xml:space="preserve">имеющих постоянный доступ к источникам воды более </w:t>
            </w:r>
            <w:r w:rsidRPr="005B27C1">
              <w:lastRenderedPageBreak/>
              <w:t>высокого качества</w:t>
            </w:r>
          </w:p>
        </w:tc>
        <w:tc>
          <w:tcPr>
            <w:tcW w:w="671" w:type="pct"/>
            <w:vAlign w:val="bottom"/>
          </w:tcPr>
          <w:p w:rsidR="00075253" w:rsidRPr="005B27C1" w:rsidRDefault="00075253" w:rsidP="00075253">
            <w:pPr>
              <w:spacing w:before="240"/>
              <w:ind w:right="-96"/>
              <w:jc w:val="center"/>
            </w:pPr>
            <w:r w:rsidRPr="005B27C1">
              <w:lastRenderedPageBreak/>
              <w:t>95,6</w:t>
            </w:r>
          </w:p>
        </w:tc>
        <w:tc>
          <w:tcPr>
            <w:tcW w:w="558" w:type="pct"/>
            <w:vAlign w:val="bottom"/>
          </w:tcPr>
          <w:p w:rsidR="00075253" w:rsidRPr="005B27C1" w:rsidRDefault="00075253" w:rsidP="00075253">
            <w:pPr>
              <w:spacing w:before="240"/>
              <w:ind w:right="-96"/>
              <w:jc w:val="center"/>
            </w:pPr>
            <w:r w:rsidRPr="005B27C1">
              <w:t>98,7</w:t>
            </w:r>
          </w:p>
        </w:tc>
        <w:tc>
          <w:tcPr>
            <w:tcW w:w="565" w:type="pct"/>
            <w:vAlign w:val="bottom"/>
          </w:tcPr>
          <w:p w:rsidR="00075253" w:rsidRPr="005B27C1" w:rsidRDefault="00075253" w:rsidP="00075253">
            <w:pPr>
              <w:spacing w:before="240"/>
              <w:ind w:right="-96"/>
              <w:jc w:val="center"/>
            </w:pPr>
            <w:r w:rsidRPr="005B27C1">
              <w:t>99,9</w:t>
            </w:r>
          </w:p>
        </w:tc>
        <w:tc>
          <w:tcPr>
            <w:tcW w:w="562" w:type="pct"/>
            <w:vAlign w:val="bottom"/>
          </w:tcPr>
          <w:p w:rsidR="00075253" w:rsidRPr="005B27C1" w:rsidRDefault="00075253" w:rsidP="00075253">
            <w:pPr>
              <w:spacing w:before="240"/>
              <w:ind w:right="-96"/>
              <w:jc w:val="center"/>
            </w:pPr>
            <w:r w:rsidRPr="005B27C1">
              <w:t>87,6</w:t>
            </w:r>
          </w:p>
        </w:tc>
        <w:tc>
          <w:tcPr>
            <w:tcW w:w="474" w:type="pct"/>
            <w:vAlign w:val="bottom"/>
          </w:tcPr>
          <w:p w:rsidR="00075253" w:rsidRPr="005B27C1" w:rsidRDefault="00075253" w:rsidP="00075253">
            <w:pPr>
              <w:spacing w:before="240"/>
              <w:ind w:right="-96"/>
              <w:jc w:val="center"/>
            </w:pPr>
            <w:r w:rsidRPr="005B27C1">
              <w:t>95,7</w:t>
            </w:r>
          </w:p>
        </w:tc>
        <w:tc>
          <w:tcPr>
            <w:tcW w:w="407" w:type="pct"/>
            <w:vAlign w:val="bottom"/>
          </w:tcPr>
          <w:p w:rsidR="00075253" w:rsidRPr="005B27C1" w:rsidRDefault="00075253" w:rsidP="00075253">
            <w:pPr>
              <w:spacing w:before="240"/>
              <w:ind w:right="-96"/>
              <w:jc w:val="center"/>
            </w:pPr>
            <w:r w:rsidRPr="005B27C1">
              <w:t>95,8</w:t>
            </w:r>
          </w:p>
        </w:tc>
        <w:tc>
          <w:tcPr>
            <w:tcW w:w="409" w:type="pct"/>
            <w:vAlign w:val="bottom"/>
          </w:tcPr>
          <w:p w:rsidR="00075253" w:rsidRPr="005B27C1" w:rsidRDefault="00075253" w:rsidP="00075253">
            <w:pPr>
              <w:spacing w:before="240"/>
              <w:ind w:right="-96"/>
              <w:jc w:val="center"/>
            </w:pPr>
            <w:r w:rsidRPr="005B27C1">
              <w:t>95,5</w:t>
            </w:r>
          </w:p>
        </w:tc>
        <w:tc>
          <w:tcPr>
            <w:tcW w:w="464" w:type="pct"/>
            <w:gridSpan w:val="2"/>
            <w:vAlign w:val="bottom"/>
          </w:tcPr>
          <w:p w:rsidR="00075253" w:rsidRPr="005B27C1" w:rsidRDefault="00075253" w:rsidP="00075253">
            <w:pPr>
              <w:spacing w:before="240"/>
              <w:ind w:right="-96"/>
              <w:jc w:val="center"/>
            </w:pPr>
            <w:r w:rsidRPr="005B27C1">
              <w:t>95,3</w:t>
            </w:r>
          </w:p>
        </w:tc>
      </w:tr>
      <w:tr w:rsidR="00075253" w:rsidRPr="005B27C1" w:rsidTr="00075253">
        <w:trPr>
          <w:trHeight w:val="225"/>
          <w:jc w:val="center"/>
        </w:trPr>
        <w:tc>
          <w:tcPr>
            <w:tcW w:w="890" w:type="pct"/>
            <w:vAlign w:val="center"/>
          </w:tcPr>
          <w:p w:rsidR="00075253" w:rsidRPr="005B27C1" w:rsidRDefault="00075253" w:rsidP="00075253">
            <w:pPr>
              <w:tabs>
                <w:tab w:val="left" w:leader="dot" w:pos="5840"/>
              </w:tabs>
              <w:snapToGrid w:val="0"/>
              <w:ind w:left="170"/>
            </w:pPr>
            <w:r w:rsidRPr="005B27C1">
              <w:lastRenderedPageBreak/>
              <w:t>имеющих доступ к улучшенным санитарно-техническим средствам</w:t>
            </w:r>
          </w:p>
        </w:tc>
        <w:tc>
          <w:tcPr>
            <w:tcW w:w="671" w:type="pct"/>
            <w:vAlign w:val="bottom"/>
          </w:tcPr>
          <w:p w:rsidR="00075253" w:rsidRPr="005B27C1" w:rsidRDefault="00075253" w:rsidP="00075253">
            <w:pPr>
              <w:spacing w:before="240"/>
              <w:ind w:right="-96"/>
              <w:jc w:val="center"/>
            </w:pPr>
            <w:r w:rsidRPr="005B27C1">
              <w:t>73,4</w:t>
            </w:r>
          </w:p>
        </w:tc>
        <w:tc>
          <w:tcPr>
            <w:tcW w:w="558" w:type="pct"/>
            <w:vAlign w:val="bottom"/>
          </w:tcPr>
          <w:p w:rsidR="00075253" w:rsidRPr="005B27C1" w:rsidRDefault="00075253" w:rsidP="00075253">
            <w:pPr>
              <w:spacing w:before="240"/>
              <w:ind w:right="-96"/>
              <w:jc w:val="center"/>
            </w:pPr>
            <w:r w:rsidRPr="005B27C1">
              <w:t>89,9</w:t>
            </w:r>
          </w:p>
        </w:tc>
        <w:tc>
          <w:tcPr>
            <w:tcW w:w="565" w:type="pct"/>
            <w:vAlign w:val="bottom"/>
          </w:tcPr>
          <w:p w:rsidR="00075253" w:rsidRPr="005B27C1" w:rsidRDefault="00075253" w:rsidP="00075253">
            <w:pPr>
              <w:spacing w:before="240"/>
              <w:ind w:right="-96"/>
              <w:jc w:val="center"/>
            </w:pPr>
            <w:r w:rsidRPr="005B27C1">
              <w:t>99,5</w:t>
            </w:r>
          </w:p>
        </w:tc>
        <w:tc>
          <w:tcPr>
            <w:tcW w:w="562" w:type="pct"/>
            <w:vAlign w:val="bottom"/>
          </w:tcPr>
          <w:p w:rsidR="00075253" w:rsidRPr="005B27C1" w:rsidRDefault="00075253" w:rsidP="00075253">
            <w:pPr>
              <w:spacing w:before="240"/>
              <w:ind w:right="-96"/>
              <w:jc w:val="center"/>
            </w:pPr>
            <w:r w:rsidRPr="005B27C1">
              <w:t>30,8</w:t>
            </w:r>
          </w:p>
        </w:tc>
        <w:tc>
          <w:tcPr>
            <w:tcW w:w="474" w:type="pct"/>
            <w:vAlign w:val="bottom"/>
          </w:tcPr>
          <w:p w:rsidR="00075253" w:rsidRPr="005B27C1" w:rsidRDefault="00075253" w:rsidP="00075253">
            <w:pPr>
              <w:spacing w:before="240"/>
              <w:ind w:right="-96"/>
              <w:jc w:val="center"/>
            </w:pPr>
            <w:r w:rsidRPr="005B27C1">
              <w:t>77,1</w:t>
            </w:r>
          </w:p>
        </w:tc>
        <w:tc>
          <w:tcPr>
            <w:tcW w:w="407" w:type="pct"/>
            <w:vAlign w:val="bottom"/>
          </w:tcPr>
          <w:p w:rsidR="00075253" w:rsidRPr="005B27C1" w:rsidRDefault="00075253" w:rsidP="00075253">
            <w:pPr>
              <w:spacing w:before="240"/>
              <w:ind w:right="-96"/>
              <w:jc w:val="center"/>
            </w:pPr>
            <w:r w:rsidRPr="005B27C1">
              <w:t>75,3</w:t>
            </w:r>
          </w:p>
        </w:tc>
        <w:tc>
          <w:tcPr>
            <w:tcW w:w="409" w:type="pct"/>
            <w:vAlign w:val="bottom"/>
          </w:tcPr>
          <w:p w:rsidR="00075253" w:rsidRPr="005B27C1" w:rsidRDefault="00075253" w:rsidP="00075253">
            <w:pPr>
              <w:spacing w:before="240"/>
              <w:ind w:right="-96"/>
              <w:jc w:val="center"/>
            </w:pPr>
            <w:r w:rsidRPr="005B27C1">
              <w:t>72,2</w:t>
            </w:r>
          </w:p>
        </w:tc>
        <w:tc>
          <w:tcPr>
            <w:tcW w:w="464" w:type="pct"/>
            <w:gridSpan w:val="2"/>
            <w:vAlign w:val="bottom"/>
          </w:tcPr>
          <w:p w:rsidR="00075253" w:rsidRPr="005B27C1" w:rsidRDefault="00075253" w:rsidP="00075253">
            <w:pPr>
              <w:spacing w:before="240"/>
              <w:ind w:right="-96"/>
              <w:jc w:val="center"/>
            </w:pPr>
            <w:r w:rsidRPr="005B27C1">
              <w:t>71,3</w:t>
            </w:r>
          </w:p>
        </w:tc>
      </w:tr>
      <w:tr w:rsidR="00075253" w:rsidRPr="005B27C1" w:rsidTr="00075253">
        <w:trPr>
          <w:trHeight w:val="225"/>
          <w:jc w:val="center"/>
        </w:trPr>
        <w:tc>
          <w:tcPr>
            <w:tcW w:w="890" w:type="pct"/>
            <w:vAlign w:val="center"/>
          </w:tcPr>
          <w:p w:rsidR="00075253" w:rsidRPr="005B27C1" w:rsidRDefault="00075253" w:rsidP="00075253">
            <w:pPr>
              <w:tabs>
                <w:tab w:val="left" w:leader="dot" w:pos="5840"/>
              </w:tabs>
              <w:snapToGrid w:val="0"/>
              <w:ind w:left="170"/>
            </w:pPr>
            <w:r w:rsidRPr="005B27C1">
              <w:t>испытывающих значительную стесненность при проживании в своем жилом помещении</w:t>
            </w:r>
          </w:p>
        </w:tc>
        <w:tc>
          <w:tcPr>
            <w:tcW w:w="671" w:type="pct"/>
            <w:vAlign w:val="bottom"/>
          </w:tcPr>
          <w:p w:rsidR="00075253" w:rsidRPr="005B27C1" w:rsidRDefault="00075253" w:rsidP="00075253">
            <w:pPr>
              <w:spacing w:before="240"/>
              <w:ind w:right="-96"/>
              <w:jc w:val="center"/>
            </w:pPr>
            <w:r w:rsidRPr="005B27C1">
              <w:t>13,6</w:t>
            </w:r>
          </w:p>
        </w:tc>
        <w:tc>
          <w:tcPr>
            <w:tcW w:w="558" w:type="pct"/>
            <w:vAlign w:val="bottom"/>
          </w:tcPr>
          <w:p w:rsidR="00075253" w:rsidRPr="005B27C1" w:rsidRDefault="00075253" w:rsidP="00075253">
            <w:pPr>
              <w:spacing w:before="240"/>
              <w:ind w:right="-96"/>
              <w:jc w:val="center"/>
            </w:pPr>
            <w:r w:rsidRPr="005B27C1">
              <w:t>14,8</w:t>
            </w:r>
          </w:p>
        </w:tc>
        <w:tc>
          <w:tcPr>
            <w:tcW w:w="565" w:type="pct"/>
            <w:vAlign w:val="bottom"/>
          </w:tcPr>
          <w:p w:rsidR="00075253" w:rsidRPr="005B27C1" w:rsidRDefault="00075253" w:rsidP="00075253">
            <w:pPr>
              <w:spacing w:before="240"/>
              <w:ind w:right="-96"/>
              <w:jc w:val="center"/>
            </w:pPr>
            <w:r w:rsidRPr="005B27C1">
              <w:t>17,6</w:t>
            </w:r>
          </w:p>
        </w:tc>
        <w:tc>
          <w:tcPr>
            <w:tcW w:w="562" w:type="pct"/>
            <w:vAlign w:val="bottom"/>
          </w:tcPr>
          <w:p w:rsidR="00075253" w:rsidRPr="005B27C1" w:rsidRDefault="00075253" w:rsidP="00075253">
            <w:pPr>
              <w:spacing w:before="240"/>
              <w:ind w:right="-96"/>
              <w:jc w:val="center"/>
            </w:pPr>
            <w:r w:rsidRPr="005B27C1">
              <w:t>10,5</w:t>
            </w:r>
          </w:p>
        </w:tc>
        <w:tc>
          <w:tcPr>
            <w:tcW w:w="474" w:type="pct"/>
            <w:vAlign w:val="bottom"/>
          </w:tcPr>
          <w:p w:rsidR="00075253" w:rsidRPr="005B27C1" w:rsidRDefault="00075253" w:rsidP="00075253">
            <w:pPr>
              <w:spacing w:before="240"/>
              <w:ind w:right="-96"/>
              <w:jc w:val="center"/>
            </w:pPr>
            <w:r w:rsidRPr="005B27C1">
              <w:t>15,3</w:t>
            </w:r>
          </w:p>
        </w:tc>
        <w:tc>
          <w:tcPr>
            <w:tcW w:w="407" w:type="pct"/>
            <w:vAlign w:val="bottom"/>
          </w:tcPr>
          <w:p w:rsidR="00075253" w:rsidRPr="005B27C1" w:rsidRDefault="00075253" w:rsidP="00075253">
            <w:pPr>
              <w:spacing w:before="240"/>
              <w:ind w:right="-96"/>
              <w:jc w:val="center"/>
            </w:pPr>
            <w:r w:rsidRPr="005B27C1">
              <w:t>14,3</w:t>
            </w:r>
          </w:p>
        </w:tc>
        <w:tc>
          <w:tcPr>
            <w:tcW w:w="409" w:type="pct"/>
            <w:vAlign w:val="bottom"/>
          </w:tcPr>
          <w:p w:rsidR="00075253" w:rsidRPr="005B27C1" w:rsidRDefault="00075253" w:rsidP="00075253">
            <w:pPr>
              <w:spacing w:before="240"/>
              <w:ind w:right="-96"/>
              <w:jc w:val="center"/>
            </w:pPr>
            <w:r w:rsidRPr="005B27C1">
              <w:t>13,1</w:t>
            </w:r>
          </w:p>
        </w:tc>
        <w:tc>
          <w:tcPr>
            <w:tcW w:w="464" w:type="pct"/>
            <w:gridSpan w:val="2"/>
            <w:vAlign w:val="bottom"/>
          </w:tcPr>
          <w:p w:rsidR="00075253" w:rsidRPr="005B27C1" w:rsidRDefault="00075253" w:rsidP="00075253">
            <w:pPr>
              <w:spacing w:before="240"/>
              <w:ind w:right="-96"/>
              <w:jc w:val="center"/>
            </w:pPr>
            <w:r w:rsidRPr="005B27C1">
              <w:t>12,3</w:t>
            </w:r>
          </w:p>
        </w:tc>
      </w:tr>
    </w:tbl>
    <w:p w:rsidR="00075253" w:rsidRPr="005B27C1" w:rsidRDefault="00075253" w:rsidP="00075253">
      <w:pPr>
        <w:jc w:val="center"/>
      </w:pPr>
    </w:p>
    <w:p w:rsidR="00AB0B54" w:rsidRPr="005B27C1" w:rsidRDefault="00AB0B54" w:rsidP="00075253">
      <w:pPr>
        <w:jc w:val="right"/>
      </w:pPr>
    </w:p>
    <w:p w:rsidR="00075253" w:rsidRPr="005B27C1" w:rsidRDefault="00075253" w:rsidP="00075253">
      <w:pPr>
        <w:jc w:val="right"/>
      </w:pPr>
      <w:r w:rsidRPr="005B27C1">
        <w:t>Таблица 60</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Наличие условий для полноценного развития ребенка в домохозяйствах, имеющих детей в возрасте до 15 лет</w:t>
      </w:r>
    </w:p>
    <w:p w:rsidR="00075253" w:rsidRPr="005B27C1" w:rsidRDefault="00075253" w:rsidP="00075253">
      <w:pPr>
        <w:ind w:left="567" w:right="141"/>
        <w:jc w:val="center"/>
        <w:rPr>
          <w:bCs/>
        </w:rPr>
      </w:pPr>
      <w:r w:rsidRPr="005B27C1">
        <w:rPr>
          <w:bCs/>
        </w:rPr>
        <w:t>(по данным Комплексного наблюдения условий жизни населения; в процентах)</w:t>
      </w:r>
    </w:p>
    <w:p w:rsidR="00075253" w:rsidRPr="005B27C1" w:rsidRDefault="00075253" w:rsidP="00075253">
      <w:pPr>
        <w:jc w:val="right"/>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442"/>
        <w:gridCol w:w="1644"/>
        <w:gridCol w:w="1004"/>
        <w:gridCol w:w="1610"/>
      </w:tblGrid>
      <w:tr w:rsidR="00075253" w:rsidRPr="005B27C1" w:rsidTr="00075253">
        <w:trPr>
          <w:tblHeader/>
          <w:jc w:val="center"/>
        </w:trPr>
        <w:tc>
          <w:tcPr>
            <w:tcW w:w="2323" w:type="pct"/>
            <w:vMerge w:val="restart"/>
            <w:tcMar>
              <w:left w:w="57" w:type="dxa"/>
              <w:right w:w="0" w:type="dxa"/>
            </w:tcMar>
            <w:vAlign w:val="center"/>
          </w:tcPr>
          <w:p w:rsidR="00075253" w:rsidRPr="005B27C1" w:rsidRDefault="00075253" w:rsidP="00075253">
            <w:pPr>
              <w:ind w:left="57"/>
              <w:rPr>
                <w:i/>
              </w:rPr>
            </w:pPr>
          </w:p>
        </w:tc>
        <w:tc>
          <w:tcPr>
            <w:tcW w:w="688" w:type="pct"/>
            <w:vMerge w:val="restart"/>
            <w:tcMar>
              <w:left w:w="0" w:type="dxa"/>
              <w:right w:w="0" w:type="dxa"/>
            </w:tcMar>
          </w:tcPr>
          <w:p w:rsidR="00075253" w:rsidRPr="005B27C1" w:rsidRDefault="00075253" w:rsidP="00075253">
            <w:pPr>
              <w:ind w:left="57"/>
              <w:jc w:val="center"/>
              <w:rPr>
                <w:i/>
              </w:rPr>
            </w:pPr>
            <w:r w:rsidRPr="005B27C1">
              <w:rPr>
                <w:i/>
              </w:rPr>
              <w:t>Все респонденты</w:t>
            </w:r>
          </w:p>
        </w:tc>
        <w:tc>
          <w:tcPr>
            <w:tcW w:w="1989" w:type="pct"/>
            <w:gridSpan w:val="3"/>
            <w:tcMar>
              <w:left w:w="57" w:type="dxa"/>
            </w:tcMar>
          </w:tcPr>
          <w:p w:rsidR="00075253" w:rsidRPr="005B27C1" w:rsidRDefault="00075253" w:rsidP="00075253">
            <w:pPr>
              <w:ind w:left="57"/>
              <w:jc w:val="center"/>
              <w:rPr>
                <w:i/>
              </w:rPr>
            </w:pPr>
            <w:r w:rsidRPr="005B27C1">
              <w:rPr>
                <w:i/>
              </w:rPr>
              <w:t>из них в домохозяйствах по 10-ти процентным группам населения по уровню среднедушевого денежного дохода</w:t>
            </w:r>
          </w:p>
        </w:tc>
      </w:tr>
      <w:tr w:rsidR="00075253" w:rsidRPr="005B27C1" w:rsidTr="00075253">
        <w:trPr>
          <w:tblHeader/>
          <w:jc w:val="center"/>
        </w:trPr>
        <w:tc>
          <w:tcPr>
            <w:tcW w:w="2323" w:type="pct"/>
            <w:vMerge/>
            <w:tcMar>
              <w:left w:w="57" w:type="dxa"/>
              <w:right w:w="0" w:type="dxa"/>
            </w:tcMar>
            <w:vAlign w:val="center"/>
          </w:tcPr>
          <w:p w:rsidR="00075253" w:rsidRPr="005B27C1" w:rsidRDefault="00075253" w:rsidP="00075253">
            <w:pPr>
              <w:ind w:left="57"/>
              <w:rPr>
                <w:i/>
              </w:rPr>
            </w:pPr>
          </w:p>
        </w:tc>
        <w:tc>
          <w:tcPr>
            <w:tcW w:w="688" w:type="pct"/>
            <w:vMerge/>
            <w:tcMar>
              <w:left w:w="0" w:type="dxa"/>
              <w:right w:w="0" w:type="dxa"/>
            </w:tcMar>
          </w:tcPr>
          <w:p w:rsidR="00075253" w:rsidRPr="005B27C1" w:rsidRDefault="00075253" w:rsidP="00075253">
            <w:pPr>
              <w:ind w:left="57"/>
              <w:jc w:val="center"/>
              <w:rPr>
                <w:i/>
              </w:rPr>
            </w:pPr>
          </w:p>
        </w:tc>
        <w:tc>
          <w:tcPr>
            <w:tcW w:w="725" w:type="pct"/>
            <w:tcMar>
              <w:left w:w="57" w:type="dxa"/>
            </w:tcMar>
          </w:tcPr>
          <w:p w:rsidR="00075253" w:rsidRPr="005B27C1" w:rsidRDefault="00075253" w:rsidP="00075253">
            <w:pPr>
              <w:ind w:left="57"/>
              <w:jc w:val="center"/>
              <w:rPr>
                <w:i/>
              </w:rPr>
            </w:pPr>
            <w:r w:rsidRPr="005B27C1">
              <w:rPr>
                <w:i/>
              </w:rPr>
              <w:t xml:space="preserve">первая </w:t>
            </w:r>
            <w:r w:rsidRPr="005B27C1">
              <w:rPr>
                <w:i/>
              </w:rPr>
              <w:br/>
              <w:t>(с наименьшими доходами)</w:t>
            </w:r>
          </w:p>
        </w:tc>
        <w:tc>
          <w:tcPr>
            <w:tcW w:w="541" w:type="pct"/>
            <w:tcMar>
              <w:left w:w="57" w:type="dxa"/>
            </w:tcMar>
          </w:tcPr>
          <w:p w:rsidR="00075253" w:rsidRPr="005B27C1" w:rsidRDefault="00075253" w:rsidP="00075253">
            <w:pPr>
              <w:ind w:left="57"/>
              <w:jc w:val="center"/>
              <w:rPr>
                <w:i/>
              </w:rPr>
            </w:pPr>
            <w:r w:rsidRPr="005B27C1">
              <w:rPr>
                <w:i/>
              </w:rPr>
              <w:t>вторая</w:t>
            </w:r>
          </w:p>
        </w:tc>
        <w:tc>
          <w:tcPr>
            <w:tcW w:w="723" w:type="pct"/>
            <w:tcMar>
              <w:left w:w="57" w:type="dxa"/>
            </w:tcMar>
          </w:tcPr>
          <w:p w:rsidR="00075253" w:rsidRPr="005B27C1" w:rsidRDefault="00075253" w:rsidP="00075253">
            <w:pPr>
              <w:ind w:left="57"/>
              <w:jc w:val="center"/>
              <w:rPr>
                <w:i/>
              </w:rPr>
            </w:pPr>
            <w:r w:rsidRPr="005B27C1">
              <w:rPr>
                <w:i/>
              </w:rPr>
              <w:t>Справочно:</w:t>
            </w:r>
            <w:r w:rsidRPr="005B27C1">
              <w:rPr>
                <w:i/>
              </w:rPr>
              <w:br/>
              <w:t>десятая</w:t>
            </w:r>
            <w:r w:rsidRPr="005B27C1">
              <w:rPr>
                <w:i/>
              </w:rPr>
              <w:br/>
              <w:t>(с наибольшими доходами)</w:t>
            </w:r>
          </w:p>
        </w:tc>
      </w:tr>
      <w:tr w:rsidR="00075253" w:rsidRPr="005B27C1" w:rsidTr="00075253">
        <w:trPr>
          <w:trHeight w:hRule="exact" w:val="284"/>
          <w:jc w:val="center"/>
        </w:trPr>
        <w:tc>
          <w:tcPr>
            <w:tcW w:w="5000" w:type="pct"/>
            <w:gridSpan w:val="5"/>
            <w:tcMar>
              <w:left w:w="57" w:type="dxa"/>
              <w:right w:w="0" w:type="dxa"/>
            </w:tcMar>
            <w:vAlign w:val="center"/>
          </w:tcPr>
          <w:p w:rsidR="00075253" w:rsidRPr="005B27C1" w:rsidRDefault="00075253" w:rsidP="00075253">
            <w:pPr>
              <w:ind w:left="57"/>
              <w:jc w:val="center"/>
            </w:pPr>
            <w:r w:rsidRPr="005B27C1">
              <w:rPr>
                <w:b/>
              </w:rPr>
              <w:t>2016 г.</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pPr>
            <w:r w:rsidRPr="005B27C1">
              <w:t>Домохозяйства, имеющие детей в возрасте до 15 лет– всего</w:t>
            </w:r>
          </w:p>
        </w:tc>
        <w:tc>
          <w:tcPr>
            <w:tcW w:w="688" w:type="pct"/>
            <w:tcMar>
              <w:left w:w="0" w:type="dxa"/>
              <w:right w:w="0" w:type="dxa"/>
            </w:tcMar>
            <w:vAlign w:val="center"/>
          </w:tcPr>
          <w:p w:rsidR="00075253" w:rsidRPr="005B27C1" w:rsidRDefault="00075253" w:rsidP="00075253">
            <w:pPr>
              <w:ind w:left="57"/>
              <w:jc w:val="center"/>
            </w:pPr>
            <w:r w:rsidRPr="005B27C1">
              <w:t>100</w:t>
            </w:r>
          </w:p>
        </w:tc>
        <w:tc>
          <w:tcPr>
            <w:tcW w:w="725" w:type="pct"/>
            <w:tcMar>
              <w:left w:w="57" w:type="dxa"/>
            </w:tcMar>
            <w:vAlign w:val="center"/>
          </w:tcPr>
          <w:p w:rsidR="00075253" w:rsidRPr="005B27C1" w:rsidRDefault="00075253" w:rsidP="00075253">
            <w:pPr>
              <w:ind w:left="57"/>
              <w:jc w:val="center"/>
            </w:pPr>
            <w:r w:rsidRPr="005B27C1">
              <w:t>100</w:t>
            </w:r>
          </w:p>
        </w:tc>
        <w:tc>
          <w:tcPr>
            <w:tcW w:w="541" w:type="pct"/>
            <w:tcMar>
              <w:left w:w="57" w:type="dxa"/>
            </w:tcMar>
            <w:vAlign w:val="center"/>
          </w:tcPr>
          <w:p w:rsidR="00075253" w:rsidRPr="005B27C1" w:rsidRDefault="00075253" w:rsidP="00075253">
            <w:pPr>
              <w:ind w:left="57"/>
              <w:jc w:val="center"/>
            </w:pPr>
            <w:r w:rsidRPr="005B27C1">
              <w:t>100</w:t>
            </w:r>
          </w:p>
        </w:tc>
        <w:tc>
          <w:tcPr>
            <w:tcW w:w="723" w:type="pct"/>
            <w:tcMar>
              <w:left w:w="57" w:type="dxa"/>
            </w:tcMar>
            <w:vAlign w:val="center"/>
          </w:tcPr>
          <w:p w:rsidR="00075253" w:rsidRPr="005B27C1" w:rsidRDefault="00075253" w:rsidP="00075253">
            <w:pPr>
              <w:ind w:left="57"/>
              <w:jc w:val="center"/>
            </w:pPr>
            <w:r w:rsidRPr="005B27C1">
              <w:t>100</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rPr>
                <w:lang w:val="en-US"/>
              </w:rPr>
            </w:pPr>
            <w:r w:rsidRPr="005B27C1">
              <w:t>из них</w:t>
            </w:r>
          </w:p>
        </w:tc>
        <w:tc>
          <w:tcPr>
            <w:tcW w:w="688" w:type="pct"/>
            <w:tcMar>
              <w:left w:w="0" w:type="dxa"/>
              <w:right w:w="0" w:type="dxa"/>
            </w:tcMar>
            <w:vAlign w:val="center"/>
          </w:tcPr>
          <w:p w:rsidR="00075253" w:rsidRPr="005B27C1" w:rsidRDefault="00075253" w:rsidP="00075253">
            <w:pPr>
              <w:ind w:left="57"/>
              <w:jc w:val="center"/>
            </w:pPr>
          </w:p>
        </w:tc>
        <w:tc>
          <w:tcPr>
            <w:tcW w:w="725" w:type="pct"/>
            <w:tcMar>
              <w:left w:w="57" w:type="dxa"/>
            </w:tcMar>
            <w:vAlign w:val="center"/>
          </w:tcPr>
          <w:p w:rsidR="00075253" w:rsidRPr="005B27C1" w:rsidRDefault="00075253" w:rsidP="00075253">
            <w:pPr>
              <w:ind w:left="57"/>
              <w:jc w:val="center"/>
            </w:pPr>
          </w:p>
        </w:tc>
        <w:tc>
          <w:tcPr>
            <w:tcW w:w="541" w:type="pct"/>
            <w:tcMar>
              <w:left w:w="57" w:type="dxa"/>
            </w:tcMar>
            <w:vAlign w:val="center"/>
          </w:tcPr>
          <w:p w:rsidR="00075253" w:rsidRPr="005B27C1" w:rsidRDefault="00075253" w:rsidP="00075253">
            <w:pPr>
              <w:ind w:left="57"/>
              <w:jc w:val="center"/>
            </w:pPr>
          </w:p>
        </w:tc>
        <w:tc>
          <w:tcPr>
            <w:tcW w:w="723" w:type="pct"/>
            <w:tcMar>
              <w:left w:w="57" w:type="dxa"/>
            </w:tcMar>
            <w:vAlign w:val="center"/>
          </w:tcPr>
          <w:p w:rsidR="00075253" w:rsidRPr="005B27C1" w:rsidRDefault="00075253" w:rsidP="00075253">
            <w:pPr>
              <w:ind w:left="57"/>
              <w:jc w:val="center"/>
            </w:pP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rPr>
                <w:i/>
              </w:rPr>
            </w:pPr>
            <w:r w:rsidRPr="005B27C1">
              <w:rPr>
                <w:i/>
              </w:rPr>
              <w:t>указали на наличие</w:t>
            </w:r>
          </w:p>
        </w:tc>
        <w:tc>
          <w:tcPr>
            <w:tcW w:w="688" w:type="pct"/>
            <w:tcMar>
              <w:left w:w="0" w:type="dxa"/>
              <w:right w:w="0" w:type="dxa"/>
            </w:tcMar>
            <w:vAlign w:val="center"/>
          </w:tcPr>
          <w:p w:rsidR="00075253" w:rsidRPr="005B27C1" w:rsidRDefault="00075253" w:rsidP="00075253">
            <w:pPr>
              <w:ind w:left="57"/>
              <w:jc w:val="center"/>
            </w:pPr>
          </w:p>
        </w:tc>
        <w:tc>
          <w:tcPr>
            <w:tcW w:w="725" w:type="pct"/>
            <w:tcMar>
              <w:left w:w="57" w:type="dxa"/>
            </w:tcMar>
            <w:vAlign w:val="center"/>
          </w:tcPr>
          <w:p w:rsidR="00075253" w:rsidRPr="005B27C1" w:rsidRDefault="00075253" w:rsidP="00075253">
            <w:pPr>
              <w:ind w:left="57"/>
              <w:jc w:val="center"/>
            </w:pPr>
          </w:p>
        </w:tc>
        <w:tc>
          <w:tcPr>
            <w:tcW w:w="541" w:type="pct"/>
            <w:tcMar>
              <w:left w:w="57" w:type="dxa"/>
            </w:tcMar>
            <w:vAlign w:val="center"/>
          </w:tcPr>
          <w:p w:rsidR="00075253" w:rsidRPr="005B27C1" w:rsidRDefault="00075253" w:rsidP="00075253">
            <w:pPr>
              <w:ind w:left="57"/>
              <w:jc w:val="center"/>
            </w:pPr>
          </w:p>
        </w:tc>
        <w:tc>
          <w:tcPr>
            <w:tcW w:w="723" w:type="pct"/>
            <w:tcMar>
              <w:left w:w="57" w:type="dxa"/>
            </w:tcMar>
            <w:vAlign w:val="center"/>
          </w:tcPr>
          <w:p w:rsidR="00075253" w:rsidRPr="005B27C1" w:rsidRDefault="00075253" w:rsidP="00075253">
            <w:pPr>
              <w:ind w:left="57"/>
              <w:jc w:val="center"/>
            </w:pP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подходящего места для игр, занятий или выполнения домашних заданий</w:t>
            </w:r>
          </w:p>
        </w:tc>
        <w:tc>
          <w:tcPr>
            <w:tcW w:w="688" w:type="pct"/>
            <w:tcMar>
              <w:left w:w="0" w:type="dxa"/>
              <w:right w:w="0" w:type="dxa"/>
            </w:tcMar>
            <w:vAlign w:val="center"/>
          </w:tcPr>
          <w:p w:rsidR="00075253" w:rsidRPr="005B27C1" w:rsidRDefault="00075253" w:rsidP="00075253">
            <w:pPr>
              <w:ind w:left="57"/>
              <w:jc w:val="center"/>
            </w:pPr>
            <w:r w:rsidRPr="005B27C1">
              <w:t>92,3</w:t>
            </w:r>
          </w:p>
        </w:tc>
        <w:tc>
          <w:tcPr>
            <w:tcW w:w="725" w:type="pct"/>
            <w:tcMar>
              <w:left w:w="57" w:type="dxa"/>
            </w:tcMar>
            <w:vAlign w:val="center"/>
          </w:tcPr>
          <w:p w:rsidR="00075253" w:rsidRPr="005B27C1" w:rsidRDefault="00075253" w:rsidP="00075253">
            <w:pPr>
              <w:ind w:left="57"/>
              <w:jc w:val="center"/>
            </w:pPr>
            <w:r w:rsidRPr="005B27C1">
              <w:t>86,2</w:t>
            </w:r>
          </w:p>
        </w:tc>
        <w:tc>
          <w:tcPr>
            <w:tcW w:w="541" w:type="pct"/>
            <w:tcMar>
              <w:left w:w="57" w:type="dxa"/>
            </w:tcMar>
            <w:vAlign w:val="center"/>
          </w:tcPr>
          <w:p w:rsidR="00075253" w:rsidRPr="005B27C1" w:rsidRDefault="00075253" w:rsidP="00075253">
            <w:pPr>
              <w:ind w:left="57"/>
              <w:jc w:val="center"/>
            </w:pPr>
            <w:r w:rsidRPr="005B27C1">
              <w:t>90,6</w:t>
            </w:r>
          </w:p>
        </w:tc>
        <w:tc>
          <w:tcPr>
            <w:tcW w:w="723" w:type="pct"/>
            <w:tcMar>
              <w:left w:w="57" w:type="dxa"/>
            </w:tcMar>
            <w:vAlign w:val="center"/>
          </w:tcPr>
          <w:p w:rsidR="00075253" w:rsidRPr="005B27C1" w:rsidRDefault="00075253" w:rsidP="00075253">
            <w:pPr>
              <w:ind w:left="57"/>
              <w:jc w:val="center"/>
            </w:pPr>
            <w:r w:rsidRPr="005B27C1">
              <w:t>97,4</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книг, подходящих по возрасту</w:t>
            </w:r>
          </w:p>
        </w:tc>
        <w:tc>
          <w:tcPr>
            <w:tcW w:w="688" w:type="pct"/>
            <w:tcMar>
              <w:left w:w="0" w:type="dxa"/>
              <w:right w:w="0" w:type="dxa"/>
            </w:tcMar>
            <w:vAlign w:val="center"/>
          </w:tcPr>
          <w:p w:rsidR="00075253" w:rsidRPr="005B27C1" w:rsidRDefault="00075253" w:rsidP="00075253">
            <w:pPr>
              <w:ind w:left="57"/>
              <w:jc w:val="center"/>
            </w:pPr>
            <w:r w:rsidRPr="005B27C1">
              <w:t>95,2</w:t>
            </w:r>
          </w:p>
        </w:tc>
        <w:tc>
          <w:tcPr>
            <w:tcW w:w="725" w:type="pct"/>
            <w:tcMar>
              <w:left w:w="57" w:type="dxa"/>
            </w:tcMar>
            <w:vAlign w:val="center"/>
          </w:tcPr>
          <w:p w:rsidR="00075253" w:rsidRPr="005B27C1" w:rsidRDefault="00075253" w:rsidP="00075253">
            <w:pPr>
              <w:ind w:left="57"/>
              <w:jc w:val="center"/>
            </w:pPr>
            <w:r w:rsidRPr="005B27C1">
              <w:t>89,8</w:t>
            </w:r>
          </w:p>
        </w:tc>
        <w:tc>
          <w:tcPr>
            <w:tcW w:w="541" w:type="pct"/>
            <w:tcMar>
              <w:left w:w="57" w:type="dxa"/>
            </w:tcMar>
            <w:vAlign w:val="center"/>
          </w:tcPr>
          <w:p w:rsidR="00075253" w:rsidRPr="005B27C1" w:rsidRDefault="00075253" w:rsidP="00075253">
            <w:pPr>
              <w:ind w:left="57"/>
              <w:jc w:val="center"/>
            </w:pPr>
            <w:r w:rsidRPr="005B27C1">
              <w:t>93,2</w:t>
            </w:r>
          </w:p>
        </w:tc>
        <w:tc>
          <w:tcPr>
            <w:tcW w:w="723" w:type="pct"/>
            <w:tcMar>
              <w:left w:w="57" w:type="dxa"/>
            </w:tcMar>
            <w:vAlign w:val="center"/>
          </w:tcPr>
          <w:p w:rsidR="00075253" w:rsidRPr="005B27C1" w:rsidRDefault="00075253" w:rsidP="00075253">
            <w:pPr>
              <w:ind w:left="57"/>
              <w:jc w:val="center"/>
            </w:pPr>
            <w:r w:rsidRPr="005B27C1">
              <w:t>98,6</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 xml:space="preserve">спортивных снарядов (турник, шведская </w:t>
            </w:r>
            <w:r w:rsidRPr="005B27C1">
              <w:lastRenderedPageBreak/>
              <w:t>стенка, тренажеры и т.п.)</w:t>
            </w:r>
          </w:p>
        </w:tc>
        <w:tc>
          <w:tcPr>
            <w:tcW w:w="688" w:type="pct"/>
            <w:tcMar>
              <w:left w:w="0" w:type="dxa"/>
              <w:right w:w="0" w:type="dxa"/>
            </w:tcMar>
            <w:vAlign w:val="center"/>
          </w:tcPr>
          <w:p w:rsidR="00075253" w:rsidRPr="005B27C1" w:rsidRDefault="00075253" w:rsidP="00075253">
            <w:pPr>
              <w:ind w:left="57"/>
              <w:jc w:val="center"/>
            </w:pPr>
            <w:r w:rsidRPr="005B27C1">
              <w:lastRenderedPageBreak/>
              <w:t>27,6</w:t>
            </w:r>
          </w:p>
        </w:tc>
        <w:tc>
          <w:tcPr>
            <w:tcW w:w="725" w:type="pct"/>
            <w:tcMar>
              <w:left w:w="57" w:type="dxa"/>
            </w:tcMar>
            <w:vAlign w:val="center"/>
          </w:tcPr>
          <w:p w:rsidR="00075253" w:rsidRPr="005B27C1" w:rsidRDefault="00075253" w:rsidP="00075253">
            <w:pPr>
              <w:ind w:left="57"/>
              <w:jc w:val="center"/>
            </w:pPr>
            <w:r w:rsidRPr="005B27C1">
              <w:t>16,1</w:t>
            </w:r>
          </w:p>
        </w:tc>
        <w:tc>
          <w:tcPr>
            <w:tcW w:w="541" w:type="pct"/>
            <w:tcMar>
              <w:left w:w="57" w:type="dxa"/>
            </w:tcMar>
            <w:vAlign w:val="center"/>
          </w:tcPr>
          <w:p w:rsidR="00075253" w:rsidRPr="005B27C1" w:rsidRDefault="00075253" w:rsidP="00075253">
            <w:pPr>
              <w:ind w:left="57"/>
              <w:jc w:val="center"/>
            </w:pPr>
            <w:r w:rsidRPr="005B27C1">
              <w:t>20,7</w:t>
            </w:r>
          </w:p>
        </w:tc>
        <w:tc>
          <w:tcPr>
            <w:tcW w:w="723" w:type="pct"/>
            <w:tcMar>
              <w:left w:w="57" w:type="dxa"/>
            </w:tcMar>
            <w:vAlign w:val="center"/>
          </w:tcPr>
          <w:p w:rsidR="00075253" w:rsidRPr="005B27C1" w:rsidRDefault="00075253" w:rsidP="00075253">
            <w:pPr>
              <w:ind w:left="57"/>
              <w:jc w:val="center"/>
            </w:pPr>
            <w:r w:rsidRPr="005B27C1">
              <w:t>46,5</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lastRenderedPageBreak/>
              <w:t>снаряжения для активного отдыха вне дома (велосипед, ролики и т.д.)</w:t>
            </w:r>
          </w:p>
        </w:tc>
        <w:tc>
          <w:tcPr>
            <w:tcW w:w="688" w:type="pct"/>
            <w:tcMar>
              <w:left w:w="0" w:type="dxa"/>
              <w:right w:w="0" w:type="dxa"/>
            </w:tcMar>
            <w:vAlign w:val="center"/>
          </w:tcPr>
          <w:p w:rsidR="00075253" w:rsidRPr="005B27C1" w:rsidRDefault="00075253" w:rsidP="00075253">
            <w:pPr>
              <w:ind w:left="57"/>
              <w:jc w:val="center"/>
            </w:pPr>
            <w:r w:rsidRPr="005B27C1">
              <w:t>76,4</w:t>
            </w:r>
          </w:p>
        </w:tc>
        <w:tc>
          <w:tcPr>
            <w:tcW w:w="725" w:type="pct"/>
            <w:tcMar>
              <w:left w:w="57" w:type="dxa"/>
            </w:tcMar>
            <w:vAlign w:val="center"/>
          </w:tcPr>
          <w:p w:rsidR="00075253" w:rsidRPr="005B27C1" w:rsidRDefault="00075253" w:rsidP="00075253">
            <w:pPr>
              <w:ind w:left="57"/>
              <w:jc w:val="center"/>
            </w:pPr>
            <w:r w:rsidRPr="005B27C1">
              <w:t>65,1</w:t>
            </w:r>
          </w:p>
        </w:tc>
        <w:tc>
          <w:tcPr>
            <w:tcW w:w="541" w:type="pct"/>
            <w:tcMar>
              <w:left w:w="57" w:type="dxa"/>
            </w:tcMar>
            <w:vAlign w:val="center"/>
          </w:tcPr>
          <w:p w:rsidR="00075253" w:rsidRPr="005B27C1" w:rsidRDefault="00075253" w:rsidP="00075253">
            <w:pPr>
              <w:ind w:left="57"/>
              <w:jc w:val="center"/>
            </w:pPr>
            <w:r w:rsidRPr="005B27C1">
              <w:t>71,2</w:t>
            </w:r>
          </w:p>
        </w:tc>
        <w:tc>
          <w:tcPr>
            <w:tcW w:w="723" w:type="pct"/>
            <w:tcMar>
              <w:left w:w="57" w:type="dxa"/>
            </w:tcMar>
            <w:vAlign w:val="center"/>
          </w:tcPr>
          <w:p w:rsidR="00075253" w:rsidRPr="005B27C1" w:rsidRDefault="00075253" w:rsidP="00075253">
            <w:pPr>
              <w:ind w:left="57"/>
              <w:jc w:val="center"/>
            </w:pPr>
            <w:r w:rsidRPr="005B27C1">
              <w:t>88,3</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5B27C1" w:rsidRDefault="00075253" w:rsidP="00075253">
            <w:pPr>
              <w:ind w:left="57"/>
              <w:jc w:val="center"/>
            </w:pPr>
            <w:r w:rsidRPr="005B27C1">
              <w:t>75,1</w:t>
            </w:r>
          </w:p>
        </w:tc>
        <w:tc>
          <w:tcPr>
            <w:tcW w:w="725" w:type="pct"/>
            <w:tcMar>
              <w:left w:w="57" w:type="dxa"/>
            </w:tcMar>
            <w:vAlign w:val="center"/>
          </w:tcPr>
          <w:p w:rsidR="00075253" w:rsidRPr="005B27C1" w:rsidRDefault="00075253" w:rsidP="00075253">
            <w:pPr>
              <w:ind w:left="57"/>
              <w:jc w:val="center"/>
            </w:pPr>
            <w:r w:rsidRPr="005B27C1">
              <w:t>59,7</w:t>
            </w:r>
          </w:p>
        </w:tc>
        <w:tc>
          <w:tcPr>
            <w:tcW w:w="541" w:type="pct"/>
            <w:tcMar>
              <w:left w:w="57" w:type="dxa"/>
            </w:tcMar>
            <w:vAlign w:val="center"/>
          </w:tcPr>
          <w:p w:rsidR="00075253" w:rsidRPr="005B27C1" w:rsidRDefault="00075253" w:rsidP="00075253">
            <w:pPr>
              <w:ind w:left="57"/>
              <w:jc w:val="center"/>
            </w:pPr>
            <w:r w:rsidRPr="005B27C1">
              <w:t>68,2</w:t>
            </w:r>
          </w:p>
        </w:tc>
        <w:tc>
          <w:tcPr>
            <w:tcW w:w="723" w:type="pct"/>
            <w:tcMar>
              <w:left w:w="57" w:type="dxa"/>
            </w:tcMar>
            <w:vAlign w:val="center"/>
          </w:tcPr>
          <w:p w:rsidR="00075253" w:rsidRPr="005B27C1" w:rsidRDefault="00075253" w:rsidP="00075253">
            <w:pPr>
              <w:ind w:left="57"/>
              <w:jc w:val="center"/>
            </w:pPr>
            <w:r w:rsidRPr="005B27C1">
              <w:t>90,3</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5B27C1" w:rsidRDefault="00075253" w:rsidP="00075253">
            <w:pPr>
              <w:ind w:left="57"/>
              <w:jc w:val="center"/>
            </w:pPr>
            <w:r w:rsidRPr="005B27C1">
              <w:t>57,7</w:t>
            </w:r>
          </w:p>
        </w:tc>
        <w:tc>
          <w:tcPr>
            <w:tcW w:w="725" w:type="pct"/>
            <w:tcMar>
              <w:left w:w="57" w:type="dxa"/>
            </w:tcMar>
            <w:vAlign w:val="center"/>
          </w:tcPr>
          <w:p w:rsidR="00075253" w:rsidRPr="005B27C1" w:rsidRDefault="00075253" w:rsidP="00075253">
            <w:pPr>
              <w:ind w:left="57"/>
              <w:jc w:val="center"/>
            </w:pPr>
            <w:r w:rsidRPr="005B27C1">
              <w:t>37,7</w:t>
            </w:r>
          </w:p>
        </w:tc>
        <w:tc>
          <w:tcPr>
            <w:tcW w:w="541" w:type="pct"/>
            <w:tcMar>
              <w:left w:w="57" w:type="dxa"/>
            </w:tcMar>
            <w:vAlign w:val="center"/>
          </w:tcPr>
          <w:p w:rsidR="00075253" w:rsidRPr="005B27C1" w:rsidRDefault="00075253" w:rsidP="00075253">
            <w:pPr>
              <w:ind w:left="57"/>
              <w:jc w:val="center"/>
            </w:pPr>
            <w:r w:rsidRPr="005B27C1">
              <w:t>48,1</w:t>
            </w:r>
          </w:p>
        </w:tc>
        <w:tc>
          <w:tcPr>
            <w:tcW w:w="723" w:type="pct"/>
            <w:tcMar>
              <w:left w:w="57" w:type="dxa"/>
            </w:tcMar>
            <w:vAlign w:val="center"/>
          </w:tcPr>
          <w:p w:rsidR="00075253" w:rsidRPr="005B27C1" w:rsidRDefault="00075253" w:rsidP="00075253">
            <w:pPr>
              <w:ind w:left="57"/>
              <w:jc w:val="center"/>
            </w:pPr>
            <w:r w:rsidRPr="005B27C1">
              <w:t>76,6</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5B27C1" w:rsidRDefault="00075253" w:rsidP="00075253">
            <w:pPr>
              <w:ind w:left="57"/>
              <w:jc w:val="center"/>
            </w:pPr>
            <w:r w:rsidRPr="005B27C1">
              <w:t>49,6</w:t>
            </w:r>
          </w:p>
        </w:tc>
        <w:tc>
          <w:tcPr>
            <w:tcW w:w="725" w:type="pct"/>
            <w:tcMar>
              <w:left w:w="57" w:type="dxa"/>
            </w:tcMar>
            <w:vAlign w:val="center"/>
          </w:tcPr>
          <w:p w:rsidR="00075253" w:rsidRPr="005B27C1" w:rsidRDefault="00075253" w:rsidP="00075253">
            <w:pPr>
              <w:ind w:left="57"/>
              <w:jc w:val="center"/>
            </w:pPr>
            <w:r w:rsidRPr="005B27C1">
              <w:t>28,7</w:t>
            </w:r>
          </w:p>
        </w:tc>
        <w:tc>
          <w:tcPr>
            <w:tcW w:w="541" w:type="pct"/>
            <w:tcMar>
              <w:left w:w="57" w:type="dxa"/>
            </w:tcMar>
            <w:vAlign w:val="center"/>
          </w:tcPr>
          <w:p w:rsidR="00075253" w:rsidRPr="005B27C1" w:rsidRDefault="00075253" w:rsidP="00075253">
            <w:pPr>
              <w:ind w:left="57"/>
              <w:jc w:val="center"/>
            </w:pPr>
            <w:r w:rsidRPr="005B27C1">
              <w:t>33,7</w:t>
            </w:r>
          </w:p>
        </w:tc>
        <w:tc>
          <w:tcPr>
            <w:tcW w:w="723" w:type="pct"/>
            <w:tcMar>
              <w:left w:w="57" w:type="dxa"/>
            </w:tcMar>
            <w:vAlign w:val="center"/>
          </w:tcPr>
          <w:p w:rsidR="00075253" w:rsidRPr="005B27C1" w:rsidRDefault="00075253" w:rsidP="00075253">
            <w:pPr>
              <w:ind w:left="57"/>
              <w:jc w:val="center"/>
            </w:pPr>
            <w:r w:rsidRPr="005B27C1">
              <w:t>83,3</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своевременно менять одежду и обувь по мере роста</w:t>
            </w:r>
          </w:p>
        </w:tc>
        <w:tc>
          <w:tcPr>
            <w:tcW w:w="688" w:type="pct"/>
            <w:tcMar>
              <w:left w:w="0" w:type="dxa"/>
              <w:right w:w="0" w:type="dxa"/>
            </w:tcMar>
            <w:vAlign w:val="center"/>
          </w:tcPr>
          <w:p w:rsidR="00075253" w:rsidRPr="005B27C1" w:rsidRDefault="00075253" w:rsidP="00075253">
            <w:pPr>
              <w:ind w:left="57"/>
              <w:jc w:val="center"/>
            </w:pPr>
            <w:r w:rsidRPr="005B27C1">
              <w:t>95,0</w:t>
            </w:r>
          </w:p>
        </w:tc>
        <w:tc>
          <w:tcPr>
            <w:tcW w:w="725" w:type="pct"/>
            <w:tcMar>
              <w:left w:w="57" w:type="dxa"/>
            </w:tcMar>
            <w:vAlign w:val="center"/>
          </w:tcPr>
          <w:p w:rsidR="00075253" w:rsidRPr="005B27C1" w:rsidRDefault="00075253" w:rsidP="00075253">
            <w:pPr>
              <w:ind w:left="57"/>
              <w:jc w:val="center"/>
            </w:pPr>
            <w:r w:rsidRPr="005B27C1">
              <w:t>86,1</w:t>
            </w:r>
          </w:p>
        </w:tc>
        <w:tc>
          <w:tcPr>
            <w:tcW w:w="541" w:type="pct"/>
            <w:tcMar>
              <w:left w:w="57" w:type="dxa"/>
            </w:tcMar>
            <w:vAlign w:val="center"/>
          </w:tcPr>
          <w:p w:rsidR="00075253" w:rsidRPr="005B27C1" w:rsidRDefault="00075253" w:rsidP="00075253">
            <w:pPr>
              <w:ind w:left="57"/>
              <w:jc w:val="center"/>
            </w:pPr>
            <w:r w:rsidRPr="005B27C1">
              <w:t>94,1</w:t>
            </w:r>
          </w:p>
        </w:tc>
        <w:tc>
          <w:tcPr>
            <w:tcW w:w="723" w:type="pct"/>
            <w:tcMar>
              <w:left w:w="57" w:type="dxa"/>
            </w:tcMar>
            <w:vAlign w:val="center"/>
          </w:tcPr>
          <w:p w:rsidR="00075253" w:rsidRPr="005B27C1" w:rsidRDefault="00075253" w:rsidP="00075253">
            <w:pPr>
              <w:ind w:left="57"/>
              <w:jc w:val="center"/>
            </w:pPr>
            <w:r w:rsidRPr="005B27C1">
              <w:t>98,6</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5B27C1" w:rsidRDefault="00075253" w:rsidP="00075253">
            <w:pPr>
              <w:ind w:left="57"/>
              <w:jc w:val="center"/>
            </w:pPr>
            <w:r w:rsidRPr="005B27C1">
              <w:t>55,7</w:t>
            </w:r>
          </w:p>
        </w:tc>
        <w:tc>
          <w:tcPr>
            <w:tcW w:w="725" w:type="pct"/>
            <w:tcMar>
              <w:left w:w="57" w:type="dxa"/>
            </w:tcMar>
            <w:vAlign w:val="center"/>
          </w:tcPr>
          <w:p w:rsidR="00075253" w:rsidRPr="005B27C1" w:rsidRDefault="00075253" w:rsidP="00075253">
            <w:pPr>
              <w:ind w:left="57"/>
              <w:jc w:val="center"/>
            </w:pPr>
            <w:r w:rsidRPr="005B27C1">
              <w:t>26,6</w:t>
            </w:r>
          </w:p>
        </w:tc>
        <w:tc>
          <w:tcPr>
            <w:tcW w:w="541" w:type="pct"/>
            <w:tcMar>
              <w:left w:w="57" w:type="dxa"/>
            </w:tcMar>
            <w:vAlign w:val="center"/>
          </w:tcPr>
          <w:p w:rsidR="00075253" w:rsidRPr="005B27C1" w:rsidRDefault="00075253" w:rsidP="00075253">
            <w:pPr>
              <w:ind w:left="57"/>
              <w:jc w:val="center"/>
            </w:pPr>
            <w:r w:rsidRPr="005B27C1">
              <w:t>40,6</w:t>
            </w:r>
          </w:p>
        </w:tc>
        <w:tc>
          <w:tcPr>
            <w:tcW w:w="723" w:type="pct"/>
            <w:tcMar>
              <w:left w:w="57" w:type="dxa"/>
            </w:tcMar>
            <w:vAlign w:val="center"/>
          </w:tcPr>
          <w:p w:rsidR="00075253" w:rsidRPr="005B27C1" w:rsidRDefault="00075253" w:rsidP="00075253">
            <w:pPr>
              <w:ind w:left="57"/>
              <w:jc w:val="center"/>
            </w:pPr>
            <w:r w:rsidRPr="005B27C1">
              <w:t>86,9</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rPr>
                <w:i/>
              </w:rPr>
            </w:pPr>
            <w:r w:rsidRPr="005B27C1">
              <w:rPr>
                <w:i/>
              </w:rPr>
              <w:t>указали на отсутствие</w:t>
            </w:r>
          </w:p>
        </w:tc>
        <w:tc>
          <w:tcPr>
            <w:tcW w:w="688" w:type="pct"/>
            <w:tcMar>
              <w:left w:w="0" w:type="dxa"/>
              <w:right w:w="0" w:type="dxa"/>
            </w:tcMar>
            <w:vAlign w:val="center"/>
          </w:tcPr>
          <w:p w:rsidR="00075253" w:rsidRPr="005B27C1" w:rsidRDefault="00075253" w:rsidP="00075253">
            <w:pPr>
              <w:ind w:left="57"/>
              <w:jc w:val="center"/>
            </w:pPr>
          </w:p>
        </w:tc>
        <w:tc>
          <w:tcPr>
            <w:tcW w:w="725" w:type="pct"/>
            <w:tcMar>
              <w:left w:w="57" w:type="dxa"/>
            </w:tcMar>
            <w:vAlign w:val="center"/>
          </w:tcPr>
          <w:p w:rsidR="00075253" w:rsidRPr="005B27C1" w:rsidRDefault="00075253" w:rsidP="00075253">
            <w:pPr>
              <w:ind w:left="57"/>
              <w:jc w:val="center"/>
            </w:pPr>
          </w:p>
        </w:tc>
        <w:tc>
          <w:tcPr>
            <w:tcW w:w="541" w:type="pct"/>
            <w:tcMar>
              <w:left w:w="57" w:type="dxa"/>
            </w:tcMar>
            <w:vAlign w:val="center"/>
          </w:tcPr>
          <w:p w:rsidR="00075253" w:rsidRPr="005B27C1" w:rsidRDefault="00075253" w:rsidP="00075253">
            <w:pPr>
              <w:ind w:left="57"/>
              <w:jc w:val="center"/>
            </w:pPr>
          </w:p>
        </w:tc>
        <w:tc>
          <w:tcPr>
            <w:tcW w:w="723" w:type="pct"/>
            <w:tcMar>
              <w:left w:w="57" w:type="dxa"/>
            </w:tcMar>
            <w:vAlign w:val="center"/>
          </w:tcPr>
          <w:p w:rsidR="00075253" w:rsidRPr="005B27C1" w:rsidRDefault="00075253" w:rsidP="00075253">
            <w:pPr>
              <w:ind w:left="57"/>
              <w:jc w:val="center"/>
            </w:pP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подходящего места для игр, занятий или выполнения домашних заданий</w:t>
            </w:r>
          </w:p>
        </w:tc>
        <w:tc>
          <w:tcPr>
            <w:tcW w:w="688" w:type="pct"/>
            <w:tcMar>
              <w:left w:w="0" w:type="dxa"/>
              <w:right w:w="0" w:type="dxa"/>
            </w:tcMar>
            <w:vAlign w:val="center"/>
          </w:tcPr>
          <w:p w:rsidR="00075253" w:rsidRPr="005B27C1" w:rsidRDefault="00075253" w:rsidP="00075253">
            <w:pPr>
              <w:ind w:left="57"/>
              <w:jc w:val="center"/>
            </w:pPr>
            <w:r w:rsidRPr="005B27C1">
              <w:t>6,5</w:t>
            </w:r>
          </w:p>
        </w:tc>
        <w:tc>
          <w:tcPr>
            <w:tcW w:w="725" w:type="pct"/>
            <w:tcMar>
              <w:left w:w="57" w:type="dxa"/>
            </w:tcMar>
            <w:vAlign w:val="center"/>
          </w:tcPr>
          <w:p w:rsidR="00075253" w:rsidRPr="005B27C1" w:rsidRDefault="00075253" w:rsidP="00075253">
            <w:pPr>
              <w:ind w:left="57"/>
              <w:jc w:val="center"/>
            </w:pPr>
            <w:r w:rsidRPr="005B27C1">
              <w:t>12,5</w:t>
            </w:r>
          </w:p>
        </w:tc>
        <w:tc>
          <w:tcPr>
            <w:tcW w:w="541" w:type="pct"/>
            <w:tcMar>
              <w:left w:w="57" w:type="dxa"/>
            </w:tcMar>
            <w:vAlign w:val="center"/>
          </w:tcPr>
          <w:p w:rsidR="00075253" w:rsidRPr="005B27C1" w:rsidRDefault="00075253" w:rsidP="00075253">
            <w:pPr>
              <w:ind w:left="57"/>
              <w:jc w:val="center"/>
            </w:pPr>
            <w:r w:rsidRPr="005B27C1">
              <w:t>7,8</w:t>
            </w:r>
          </w:p>
        </w:tc>
        <w:tc>
          <w:tcPr>
            <w:tcW w:w="723" w:type="pct"/>
            <w:tcMar>
              <w:left w:w="57" w:type="dxa"/>
            </w:tcMar>
            <w:vAlign w:val="center"/>
          </w:tcPr>
          <w:p w:rsidR="00075253" w:rsidRPr="005B27C1" w:rsidRDefault="00075253" w:rsidP="00075253">
            <w:pPr>
              <w:ind w:left="57"/>
              <w:jc w:val="center"/>
            </w:pPr>
            <w:r w:rsidRPr="005B27C1">
              <w:t>2,3</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книг, подходящих по возрасту</w:t>
            </w:r>
          </w:p>
        </w:tc>
        <w:tc>
          <w:tcPr>
            <w:tcW w:w="688" w:type="pct"/>
            <w:tcMar>
              <w:left w:w="0" w:type="dxa"/>
              <w:right w:w="0" w:type="dxa"/>
            </w:tcMar>
            <w:vAlign w:val="center"/>
          </w:tcPr>
          <w:p w:rsidR="00075253" w:rsidRPr="005B27C1" w:rsidRDefault="00075253" w:rsidP="00075253">
            <w:pPr>
              <w:ind w:left="57"/>
              <w:jc w:val="center"/>
            </w:pPr>
            <w:r w:rsidRPr="005B27C1">
              <w:t>3,4</w:t>
            </w:r>
          </w:p>
        </w:tc>
        <w:tc>
          <w:tcPr>
            <w:tcW w:w="725" w:type="pct"/>
            <w:tcMar>
              <w:left w:w="57" w:type="dxa"/>
            </w:tcMar>
            <w:vAlign w:val="center"/>
          </w:tcPr>
          <w:p w:rsidR="00075253" w:rsidRPr="005B27C1" w:rsidRDefault="00075253" w:rsidP="00075253">
            <w:pPr>
              <w:ind w:left="57"/>
              <w:jc w:val="center"/>
            </w:pPr>
            <w:r w:rsidRPr="005B27C1">
              <w:t>9,0</w:t>
            </w:r>
          </w:p>
        </w:tc>
        <w:tc>
          <w:tcPr>
            <w:tcW w:w="541" w:type="pct"/>
            <w:tcMar>
              <w:left w:w="57" w:type="dxa"/>
            </w:tcMar>
            <w:vAlign w:val="center"/>
          </w:tcPr>
          <w:p w:rsidR="00075253" w:rsidRPr="005B27C1" w:rsidRDefault="00075253" w:rsidP="00075253">
            <w:pPr>
              <w:ind w:left="57"/>
              <w:jc w:val="center"/>
            </w:pPr>
            <w:r w:rsidRPr="005B27C1">
              <w:t>4,6</w:t>
            </w:r>
          </w:p>
        </w:tc>
        <w:tc>
          <w:tcPr>
            <w:tcW w:w="723" w:type="pct"/>
            <w:tcMar>
              <w:left w:w="57" w:type="dxa"/>
            </w:tcMar>
            <w:vAlign w:val="center"/>
          </w:tcPr>
          <w:p w:rsidR="00075253" w:rsidRPr="005B27C1" w:rsidRDefault="00075253" w:rsidP="00075253">
            <w:pPr>
              <w:ind w:left="57"/>
              <w:jc w:val="center"/>
            </w:pPr>
            <w:r w:rsidRPr="005B27C1">
              <w:t>0,7</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спортивных снарядов (турник, шведская стенка, тренажеры и т.п.)</w:t>
            </w:r>
          </w:p>
        </w:tc>
        <w:tc>
          <w:tcPr>
            <w:tcW w:w="688" w:type="pct"/>
            <w:tcMar>
              <w:left w:w="0" w:type="dxa"/>
              <w:right w:w="0" w:type="dxa"/>
            </w:tcMar>
            <w:vAlign w:val="center"/>
          </w:tcPr>
          <w:p w:rsidR="00075253" w:rsidRPr="005B27C1" w:rsidRDefault="00075253" w:rsidP="00075253">
            <w:pPr>
              <w:ind w:left="57"/>
              <w:jc w:val="center"/>
            </w:pPr>
            <w:r w:rsidRPr="005B27C1">
              <w:t>61,8</w:t>
            </w:r>
          </w:p>
        </w:tc>
        <w:tc>
          <w:tcPr>
            <w:tcW w:w="725" w:type="pct"/>
            <w:tcMar>
              <w:left w:w="57" w:type="dxa"/>
            </w:tcMar>
            <w:vAlign w:val="center"/>
          </w:tcPr>
          <w:p w:rsidR="00075253" w:rsidRPr="005B27C1" w:rsidRDefault="00075253" w:rsidP="00075253">
            <w:pPr>
              <w:ind w:left="57"/>
              <w:jc w:val="center"/>
            </w:pPr>
            <w:r w:rsidRPr="005B27C1">
              <w:t>75,4</w:t>
            </w:r>
          </w:p>
        </w:tc>
        <w:tc>
          <w:tcPr>
            <w:tcW w:w="541" w:type="pct"/>
            <w:tcMar>
              <w:left w:w="57" w:type="dxa"/>
            </w:tcMar>
            <w:vAlign w:val="center"/>
          </w:tcPr>
          <w:p w:rsidR="00075253" w:rsidRPr="005B27C1" w:rsidRDefault="00075253" w:rsidP="00075253">
            <w:pPr>
              <w:ind w:left="57"/>
              <w:jc w:val="center"/>
            </w:pPr>
            <w:r w:rsidRPr="005B27C1">
              <w:t>68,3</w:t>
            </w:r>
          </w:p>
        </w:tc>
        <w:tc>
          <w:tcPr>
            <w:tcW w:w="723" w:type="pct"/>
            <w:tcMar>
              <w:left w:w="57" w:type="dxa"/>
            </w:tcMar>
            <w:vAlign w:val="center"/>
          </w:tcPr>
          <w:p w:rsidR="00075253" w:rsidRPr="005B27C1" w:rsidRDefault="00075253" w:rsidP="00075253">
            <w:pPr>
              <w:ind w:left="57"/>
              <w:jc w:val="center"/>
            </w:pPr>
            <w:r w:rsidRPr="005B27C1">
              <w:t>41,1</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снаряжения для активного отдыха вне дома (велосипед, ролики и т.д.)</w:t>
            </w:r>
          </w:p>
        </w:tc>
        <w:tc>
          <w:tcPr>
            <w:tcW w:w="688" w:type="pct"/>
            <w:tcMar>
              <w:left w:w="0" w:type="dxa"/>
              <w:right w:w="0" w:type="dxa"/>
            </w:tcMar>
            <w:vAlign w:val="center"/>
          </w:tcPr>
          <w:p w:rsidR="00075253" w:rsidRPr="005B27C1" w:rsidRDefault="00075253" w:rsidP="00075253">
            <w:pPr>
              <w:ind w:left="57"/>
              <w:jc w:val="center"/>
            </w:pPr>
            <w:r w:rsidRPr="005B27C1">
              <w:t>18,3</w:t>
            </w:r>
          </w:p>
        </w:tc>
        <w:tc>
          <w:tcPr>
            <w:tcW w:w="725" w:type="pct"/>
            <w:tcMar>
              <w:left w:w="57" w:type="dxa"/>
            </w:tcMar>
            <w:vAlign w:val="center"/>
          </w:tcPr>
          <w:p w:rsidR="00075253" w:rsidRPr="005B27C1" w:rsidRDefault="00075253" w:rsidP="00075253">
            <w:pPr>
              <w:ind w:left="57"/>
              <w:jc w:val="center"/>
            </w:pPr>
            <w:r w:rsidRPr="005B27C1">
              <w:t>30,7</w:t>
            </w:r>
          </w:p>
        </w:tc>
        <w:tc>
          <w:tcPr>
            <w:tcW w:w="541" w:type="pct"/>
            <w:tcMar>
              <w:left w:w="57" w:type="dxa"/>
            </w:tcMar>
            <w:vAlign w:val="center"/>
          </w:tcPr>
          <w:p w:rsidR="00075253" w:rsidRPr="005B27C1" w:rsidRDefault="00075253" w:rsidP="00075253">
            <w:pPr>
              <w:ind w:left="57"/>
              <w:jc w:val="center"/>
            </w:pPr>
            <w:r w:rsidRPr="005B27C1">
              <w:t>22,9</w:t>
            </w:r>
          </w:p>
        </w:tc>
        <w:tc>
          <w:tcPr>
            <w:tcW w:w="723" w:type="pct"/>
            <w:tcMar>
              <w:left w:w="57" w:type="dxa"/>
            </w:tcMar>
            <w:vAlign w:val="center"/>
          </w:tcPr>
          <w:p w:rsidR="00075253" w:rsidRPr="005B27C1" w:rsidRDefault="00075253" w:rsidP="00075253">
            <w:pPr>
              <w:ind w:left="57"/>
              <w:jc w:val="center"/>
            </w:pPr>
            <w:r w:rsidRPr="005B27C1">
              <w:t>6,1</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5B27C1" w:rsidRDefault="00075253" w:rsidP="00075253">
            <w:pPr>
              <w:ind w:left="57"/>
              <w:jc w:val="center"/>
            </w:pPr>
            <w:r w:rsidRPr="005B27C1">
              <w:t>18,9</w:t>
            </w:r>
          </w:p>
        </w:tc>
        <w:tc>
          <w:tcPr>
            <w:tcW w:w="725" w:type="pct"/>
            <w:tcMar>
              <w:left w:w="57" w:type="dxa"/>
            </w:tcMar>
            <w:vAlign w:val="center"/>
          </w:tcPr>
          <w:p w:rsidR="00075253" w:rsidRPr="005B27C1" w:rsidRDefault="00075253" w:rsidP="00075253">
            <w:pPr>
              <w:ind w:left="57"/>
              <w:jc w:val="center"/>
            </w:pPr>
            <w:r w:rsidRPr="005B27C1">
              <w:t>34,7</w:t>
            </w:r>
          </w:p>
        </w:tc>
        <w:tc>
          <w:tcPr>
            <w:tcW w:w="541" w:type="pct"/>
            <w:tcMar>
              <w:left w:w="57" w:type="dxa"/>
            </w:tcMar>
            <w:vAlign w:val="center"/>
          </w:tcPr>
          <w:p w:rsidR="00075253" w:rsidRPr="005B27C1" w:rsidRDefault="00075253" w:rsidP="00075253">
            <w:pPr>
              <w:ind w:left="57"/>
              <w:jc w:val="center"/>
            </w:pPr>
            <w:r w:rsidRPr="005B27C1">
              <w:t>24,9</w:t>
            </w:r>
          </w:p>
        </w:tc>
        <w:tc>
          <w:tcPr>
            <w:tcW w:w="723" w:type="pct"/>
            <w:tcMar>
              <w:left w:w="57" w:type="dxa"/>
            </w:tcMar>
            <w:vAlign w:val="center"/>
          </w:tcPr>
          <w:p w:rsidR="00075253" w:rsidRPr="005B27C1" w:rsidRDefault="00075253" w:rsidP="00075253">
            <w:pPr>
              <w:ind w:left="57"/>
              <w:jc w:val="center"/>
            </w:pPr>
            <w:r w:rsidRPr="005B27C1">
              <w:t>4,8</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5B27C1" w:rsidRDefault="00075253" w:rsidP="00075253">
            <w:pPr>
              <w:ind w:left="57"/>
              <w:jc w:val="center"/>
            </w:pPr>
            <w:r w:rsidRPr="005B27C1">
              <w:t>22,4</w:t>
            </w:r>
          </w:p>
        </w:tc>
        <w:tc>
          <w:tcPr>
            <w:tcW w:w="725" w:type="pct"/>
            <w:tcMar>
              <w:left w:w="57" w:type="dxa"/>
            </w:tcMar>
            <w:vAlign w:val="center"/>
          </w:tcPr>
          <w:p w:rsidR="00075253" w:rsidRPr="005B27C1" w:rsidRDefault="00075253" w:rsidP="00075253">
            <w:pPr>
              <w:ind w:left="57"/>
              <w:jc w:val="center"/>
            </w:pPr>
            <w:r w:rsidRPr="005B27C1">
              <w:t>43,4</w:t>
            </w:r>
          </w:p>
        </w:tc>
        <w:tc>
          <w:tcPr>
            <w:tcW w:w="541" w:type="pct"/>
            <w:tcMar>
              <w:left w:w="57" w:type="dxa"/>
            </w:tcMar>
            <w:vAlign w:val="center"/>
          </w:tcPr>
          <w:p w:rsidR="00075253" w:rsidRPr="005B27C1" w:rsidRDefault="00075253" w:rsidP="00075253">
            <w:pPr>
              <w:ind w:left="57"/>
              <w:jc w:val="center"/>
            </w:pPr>
            <w:r w:rsidRPr="005B27C1">
              <w:t>31,0</w:t>
            </w:r>
          </w:p>
        </w:tc>
        <w:tc>
          <w:tcPr>
            <w:tcW w:w="723" w:type="pct"/>
            <w:tcMar>
              <w:left w:w="57" w:type="dxa"/>
            </w:tcMar>
            <w:vAlign w:val="center"/>
          </w:tcPr>
          <w:p w:rsidR="00075253" w:rsidRPr="005B27C1" w:rsidRDefault="00075253" w:rsidP="00075253">
            <w:pPr>
              <w:ind w:left="57"/>
              <w:jc w:val="center"/>
            </w:pPr>
            <w:r w:rsidRPr="005B27C1">
              <w:t>6,1</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5B27C1" w:rsidRDefault="00075253" w:rsidP="00075253">
            <w:pPr>
              <w:ind w:left="57"/>
              <w:jc w:val="center"/>
            </w:pPr>
            <w:r w:rsidRPr="005B27C1">
              <w:t>37,4</w:t>
            </w:r>
          </w:p>
        </w:tc>
        <w:tc>
          <w:tcPr>
            <w:tcW w:w="725" w:type="pct"/>
            <w:tcMar>
              <w:left w:w="57" w:type="dxa"/>
            </w:tcMar>
            <w:vAlign w:val="center"/>
          </w:tcPr>
          <w:p w:rsidR="00075253" w:rsidRPr="005B27C1" w:rsidRDefault="00075253" w:rsidP="00075253">
            <w:pPr>
              <w:ind w:left="57"/>
              <w:jc w:val="center"/>
            </w:pPr>
            <w:r w:rsidRPr="005B27C1">
              <w:t>58,9</w:t>
            </w:r>
          </w:p>
        </w:tc>
        <w:tc>
          <w:tcPr>
            <w:tcW w:w="541" w:type="pct"/>
            <w:tcMar>
              <w:left w:w="57" w:type="dxa"/>
            </w:tcMar>
            <w:vAlign w:val="center"/>
          </w:tcPr>
          <w:p w:rsidR="00075253" w:rsidRPr="005B27C1" w:rsidRDefault="00075253" w:rsidP="00075253">
            <w:pPr>
              <w:ind w:left="57"/>
              <w:jc w:val="center"/>
            </w:pPr>
            <w:r w:rsidRPr="005B27C1">
              <w:t>50,7</w:t>
            </w:r>
          </w:p>
        </w:tc>
        <w:tc>
          <w:tcPr>
            <w:tcW w:w="723" w:type="pct"/>
            <w:tcMar>
              <w:left w:w="57" w:type="dxa"/>
            </w:tcMar>
            <w:vAlign w:val="center"/>
          </w:tcPr>
          <w:p w:rsidR="00075253" w:rsidRPr="005B27C1" w:rsidRDefault="00075253" w:rsidP="00075253">
            <w:pPr>
              <w:ind w:left="57"/>
              <w:jc w:val="center"/>
            </w:pPr>
            <w:r w:rsidRPr="005B27C1">
              <w:t>7,8</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своевременно менять одежду и обувь по мере роста</w:t>
            </w:r>
          </w:p>
        </w:tc>
        <w:tc>
          <w:tcPr>
            <w:tcW w:w="688" w:type="pct"/>
            <w:tcMar>
              <w:left w:w="0" w:type="dxa"/>
              <w:right w:w="0" w:type="dxa"/>
            </w:tcMar>
            <w:vAlign w:val="center"/>
          </w:tcPr>
          <w:p w:rsidR="00075253" w:rsidRPr="005B27C1" w:rsidRDefault="00075253" w:rsidP="00075253">
            <w:pPr>
              <w:ind w:left="57"/>
              <w:jc w:val="center"/>
            </w:pPr>
            <w:r w:rsidRPr="005B27C1">
              <w:t>4,7</w:t>
            </w:r>
          </w:p>
        </w:tc>
        <w:tc>
          <w:tcPr>
            <w:tcW w:w="725" w:type="pct"/>
            <w:tcMar>
              <w:left w:w="57" w:type="dxa"/>
            </w:tcMar>
            <w:vAlign w:val="center"/>
          </w:tcPr>
          <w:p w:rsidR="00075253" w:rsidRPr="005B27C1" w:rsidRDefault="00075253" w:rsidP="00075253">
            <w:pPr>
              <w:ind w:left="57"/>
              <w:jc w:val="center"/>
            </w:pPr>
            <w:r w:rsidRPr="005B27C1">
              <w:t>13,5</w:t>
            </w:r>
          </w:p>
        </w:tc>
        <w:tc>
          <w:tcPr>
            <w:tcW w:w="541" w:type="pct"/>
            <w:tcMar>
              <w:left w:w="57" w:type="dxa"/>
            </w:tcMar>
            <w:vAlign w:val="center"/>
          </w:tcPr>
          <w:p w:rsidR="00075253" w:rsidRPr="005B27C1" w:rsidRDefault="00075253" w:rsidP="00075253">
            <w:pPr>
              <w:ind w:left="57"/>
              <w:jc w:val="center"/>
            </w:pPr>
            <w:r w:rsidRPr="005B27C1">
              <w:t>5,7</w:t>
            </w:r>
          </w:p>
        </w:tc>
        <w:tc>
          <w:tcPr>
            <w:tcW w:w="723" w:type="pct"/>
            <w:tcMar>
              <w:left w:w="57" w:type="dxa"/>
            </w:tcMar>
            <w:vAlign w:val="center"/>
          </w:tcPr>
          <w:p w:rsidR="00075253" w:rsidRPr="005B27C1" w:rsidRDefault="00075253" w:rsidP="00075253">
            <w:pPr>
              <w:ind w:left="57"/>
              <w:jc w:val="center"/>
            </w:pPr>
            <w:r w:rsidRPr="005B27C1">
              <w:t>1,1</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5B27C1" w:rsidRDefault="00075253" w:rsidP="00075253">
            <w:pPr>
              <w:ind w:left="57"/>
              <w:jc w:val="center"/>
            </w:pPr>
            <w:r w:rsidRPr="005B27C1">
              <w:t>34,4</w:t>
            </w:r>
          </w:p>
        </w:tc>
        <w:tc>
          <w:tcPr>
            <w:tcW w:w="725" w:type="pct"/>
            <w:tcMar>
              <w:left w:w="57" w:type="dxa"/>
            </w:tcMar>
            <w:vAlign w:val="center"/>
          </w:tcPr>
          <w:p w:rsidR="00075253" w:rsidRPr="005B27C1" w:rsidRDefault="00075253" w:rsidP="00075253">
            <w:pPr>
              <w:ind w:left="57"/>
              <w:jc w:val="center"/>
            </w:pPr>
            <w:r w:rsidRPr="005B27C1">
              <w:t>60,0</w:t>
            </w:r>
          </w:p>
        </w:tc>
        <w:tc>
          <w:tcPr>
            <w:tcW w:w="541" w:type="pct"/>
            <w:tcMar>
              <w:left w:w="57" w:type="dxa"/>
            </w:tcMar>
            <w:vAlign w:val="center"/>
          </w:tcPr>
          <w:p w:rsidR="00075253" w:rsidRPr="005B27C1" w:rsidRDefault="00075253" w:rsidP="00075253">
            <w:pPr>
              <w:ind w:left="57"/>
              <w:jc w:val="center"/>
            </w:pPr>
            <w:r w:rsidRPr="005B27C1">
              <w:t>47,4</w:t>
            </w:r>
          </w:p>
        </w:tc>
        <w:tc>
          <w:tcPr>
            <w:tcW w:w="723" w:type="pct"/>
            <w:tcMar>
              <w:left w:w="57" w:type="dxa"/>
            </w:tcMar>
            <w:vAlign w:val="center"/>
          </w:tcPr>
          <w:p w:rsidR="00075253" w:rsidRPr="005B27C1" w:rsidRDefault="00075253" w:rsidP="00075253">
            <w:pPr>
              <w:ind w:left="57"/>
              <w:jc w:val="center"/>
            </w:pPr>
            <w:r w:rsidRPr="005B27C1">
              <w:t>7,4</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rPr>
                <w:i/>
              </w:rPr>
            </w:pPr>
            <w:r w:rsidRPr="005B27C1">
              <w:rPr>
                <w:i/>
              </w:rPr>
              <w:t>указали на отсутствие всего вышеперечисленного</w:t>
            </w:r>
          </w:p>
        </w:tc>
        <w:tc>
          <w:tcPr>
            <w:tcW w:w="688" w:type="pct"/>
            <w:tcMar>
              <w:left w:w="0" w:type="dxa"/>
              <w:right w:w="0" w:type="dxa"/>
            </w:tcMar>
            <w:vAlign w:val="center"/>
          </w:tcPr>
          <w:p w:rsidR="00075253" w:rsidRPr="005B27C1" w:rsidRDefault="00075253" w:rsidP="00075253">
            <w:pPr>
              <w:ind w:left="57"/>
              <w:jc w:val="center"/>
            </w:pPr>
            <w:r w:rsidRPr="005B27C1">
              <w:t>0,3</w:t>
            </w:r>
          </w:p>
        </w:tc>
        <w:tc>
          <w:tcPr>
            <w:tcW w:w="725" w:type="pct"/>
            <w:tcMar>
              <w:left w:w="57" w:type="dxa"/>
            </w:tcMar>
            <w:vAlign w:val="center"/>
          </w:tcPr>
          <w:p w:rsidR="00075253" w:rsidRPr="005B27C1" w:rsidRDefault="00075253" w:rsidP="00075253">
            <w:pPr>
              <w:ind w:left="57"/>
              <w:jc w:val="center"/>
            </w:pPr>
            <w:r w:rsidRPr="005B27C1">
              <w:t>0,9</w:t>
            </w:r>
          </w:p>
        </w:tc>
        <w:tc>
          <w:tcPr>
            <w:tcW w:w="541" w:type="pct"/>
            <w:tcMar>
              <w:left w:w="57" w:type="dxa"/>
            </w:tcMar>
            <w:vAlign w:val="center"/>
          </w:tcPr>
          <w:p w:rsidR="00075253" w:rsidRPr="005B27C1" w:rsidRDefault="00075253" w:rsidP="00075253">
            <w:pPr>
              <w:ind w:left="57"/>
              <w:jc w:val="center"/>
            </w:pPr>
            <w:r w:rsidRPr="005B27C1">
              <w:t>0,2</w:t>
            </w:r>
          </w:p>
        </w:tc>
        <w:tc>
          <w:tcPr>
            <w:tcW w:w="723" w:type="pct"/>
            <w:tcMar>
              <w:left w:w="57" w:type="dxa"/>
            </w:tcMar>
            <w:vAlign w:val="center"/>
          </w:tcPr>
          <w:p w:rsidR="00075253" w:rsidRPr="005B27C1" w:rsidRDefault="00075253" w:rsidP="00075253">
            <w:pPr>
              <w:ind w:left="57"/>
              <w:jc w:val="center"/>
            </w:pPr>
            <w:r w:rsidRPr="005B27C1">
              <w:t>0,0</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pPr>
          </w:p>
        </w:tc>
        <w:tc>
          <w:tcPr>
            <w:tcW w:w="688" w:type="pct"/>
            <w:tcMar>
              <w:left w:w="0" w:type="dxa"/>
              <w:right w:w="0" w:type="dxa"/>
            </w:tcMar>
            <w:vAlign w:val="center"/>
          </w:tcPr>
          <w:p w:rsidR="00075253" w:rsidRPr="005B27C1" w:rsidRDefault="00075253" w:rsidP="00075253">
            <w:pPr>
              <w:ind w:left="57"/>
              <w:jc w:val="center"/>
            </w:pPr>
          </w:p>
        </w:tc>
        <w:tc>
          <w:tcPr>
            <w:tcW w:w="725" w:type="pct"/>
            <w:tcMar>
              <w:left w:w="57" w:type="dxa"/>
            </w:tcMar>
            <w:vAlign w:val="center"/>
          </w:tcPr>
          <w:p w:rsidR="00075253" w:rsidRPr="005B27C1" w:rsidRDefault="00075253" w:rsidP="00075253">
            <w:pPr>
              <w:ind w:left="57"/>
              <w:jc w:val="center"/>
            </w:pPr>
          </w:p>
        </w:tc>
        <w:tc>
          <w:tcPr>
            <w:tcW w:w="541" w:type="pct"/>
            <w:tcMar>
              <w:left w:w="57" w:type="dxa"/>
            </w:tcMar>
            <w:vAlign w:val="center"/>
          </w:tcPr>
          <w:p w:rsidR="00075253" w:rsidRPr="005B27C1" w:rsidRDefault="00075253" w:rsidP="00075253">
            <w:pPr>
              <w:ind w:left="57"/>
              <w:jc w:val="center"/>
            </w:pPr>
          </w:p>
        </w:tc>
        <w:tc>
          <w:tcPr>
            <w:tcW w:w="723" w:type="pct"/>
            <w:tcMar>
              <w:left w:w="57" w:type="dxa"/>
            </w:tcMar>
            <w:vAlign w:val="center"/>
          </w:tcPr>
          <w:p w:rsidR="00075253" w:rsidRPr="005B27C1" w:rsidRDefault="00075253" w:rsidP="00075253">
            <w:pPr>
              <w:ind w:left="57"/>
              <w:jc w:val="center"/>
            </w:pP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pPr>
            <w:r w:rsidRPr="005B27C1">
              <w:t>Домохозяйства, имеющие детей в возрасте до 15 лет, указавшие на отсутствие каких-</w:t>
            </w:r>
            <w:r w:rsidRPr="005B27C1">
              <w:lastRenderedPageBreak/>
              <w:t>либо условий для полноценного развития ребенка – всего</w:t>
            </w:r>
          </w:p>
        </w:tc>
        <w:tc>
          <w:tcPr>
            <w:tcW w:w="688" w:type="pct"/>
            <w:tcMar>
              <w:left w:w="0" w:type="dxa"/>
              <w:right w:w="0" w:type="dxa"/>
            </w:tcMar>
            <w:vAlign w:val="center"/>
          </w:tcPr>
          <w:p w:rsidR="00075253" w:rsidRPr="005B27C1" w:rsidRDefault="00075253" w:rsidP="00075253">
            <w:pPr>
              <w:ind w:left="57"/>
              <w:jc w:val="center"/>
            </w:pPr>
            <w:r w:rsidRPr="005B27C1">
              <w:lastRenderedPageBreak/>
              <w:t>100,0</w:t>
            </w:r>
          </w:p>
        </w:tc>
        <w:tc>
          <w:tcPr>
            <w:tcW w:w="725" w:type="pct"/>
            <w:tcMar>
              <w:left w:w="57" w:type="dxa"/>
            </w:tcMar>
            <w:vAlign w:val="center"/>
          </w:tcPr>
          <w:p w:rsidR="00075253" w:rsidRPr="005B27C1" w:rsidRDefault="00075253" w:rsidP="00075253">
            <w:pPr>
              <w:ind w:left="57"/>
              <w:jc w:val="center"/>
            </w:pPr>
            <w:r w:rsidRPr="005B27C1">
              <w:t>100,0</w:t>
            </w:r>
          </w:p>
        </w:tc>
        <w:tc>
          <w:tcPr>
            <w:tcW w:w="541" w:type="pct"/>
            <w:tcMar>
              <w:left w:w="57" w:type="dxa"/>
            </w:tcMar>
            <w:vAlign w:val="center"/>
          </w:tcPr>
          <w:p w:rsidR="00075253" w:rsidRPr="005B27C1" w:rsidRDefault="00075253" w:rsidP="00075253">
            <w:pPr>
              <w:ind w:left="57"/>
              <w:jc w:val="center"/>
            </w:pPr>
            <w:r w:rsidRPr="005B27C1">
              <w:t>100,0</w:t>
            </w:r>
          </w:p>
        </w:tc>
        <w:tc>
          <w:tcPr>
            <w:tcW w:w="723" w:type="pct"/>
            <w:tcMar>
              <w:left w:w="57" w:type="dxa"/>
            </w:tcMar>
            <w:vAlign w:val="center"/>
          </w:tcPr>
          <w:p w:rsidR="00075253" w:rsidRPr="005B27C1" w:rsidRDefault="00075253" w:rsidP="00075253">
            <w:pPr>
              <w:ind w:left="57"/>
              <w:jc w:val="center"/>
            </w:pPr>
            <w:r w:rsidRPr="005B27C1">
              <w:t>100,0</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lastRenderedPageBreak/>
              <w:t>из них не имеют условий по финансовым ограничениям</w:t>
            </w:r>
          </w:p>
        </w:tc>
        <w:tc>
          <w:tcPr>
            <w:tcW w:w="688" w:type="pct"/>
            <w:tcMar>
              <w:left w:w="0" w:type="dxa"/>
              <w:right w:w="0" w:type="dxa"/>
            </w:tcMar>
            <w:vAlign w:val="center"/>
          </w:tcPr>
          <w:p w:rsidR="00075253" w:rsidRPr="005B27C1" w:rsidRDefault="00075253" w:rsidP="00075253">
            <w:pPr>
              <w:ind w:left="57"/>
              <w:jc w:val="center"/>
            </w:pPr>
          </w:p>
        </w:tc>
        <w:tc>
          <w:tcPr>
            <w:tcW w:w="725" w:type="pct"/>
            <w:tcMar>
              <w:left w:w="57" w:type="dxa"/>
            </w:tcMar>
            <w:vAlign w:val="center"/>
          </w:tcPr>
          <w:p w:rsidR="00075253" w:rsidRPr="005B27C1" w:rsidRDefault="00075253" w:rsidP="00075253">
            <w:pPr>
              <w:ind w:left="57"/>
              <w:jc w:val="center"/>
            </w:pPr>
          </w:p>
        </w:tc>
        <w:tc>
          <w:tcPr>
            <w:tcW w:w="541" w:type="pct"/>
            <w:tcMar>
              <w:left w:w="57" w:type="dxa"/>
            </w:tcMar>
            <w:vAlign w:val="center"/>
          </w:tcPr>
          <w:p w:rsidR="00075253" w:rsidRPr="005B27C1" w:rsidRDefault="00075253" w:rsidP="00075253">
            <w:pPr>
              <w:ind w:left="57"/>
              <w:jc w:val="center"/>
            </w:pPr>
          </w:p>
        </w:tc>
        <w:tc>
          <w:tcPr>
            <w:tcW w:w="723" w:type="pct"/>
            <w:tcMar>
              <w:left w:w="57" w:type="dxa"/>
            </w:tcMar>
            <w:vAlign w:val="center"/>
          </w:tcPr>
          <w:p w:rsidR="00075253" w:rsidRPr="005B27C1" w:rsidRDefault="00075253" w:rsidP="00075253">
            <w:pPr>
              <w:ind w:left="57"/>
              <w:jc w:val="center"/>
            </w:pP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подходящее место для игр, занятий или выполнения домашних заданий</w:t>
            </w:r>
          </w:p>
        </w:tc>
        <w:tc>
          <w:tcPr>
            <w:tcW w:w="688" w:type="pct"/>
            <w:tcMar>
              <w:left w:w="0" w:type="dxa"/>
              <w:right w:w="0" w:type="dxa"/>
            </w:tcMar>
            <w:vAlign w:val="center"/>
          </w:tcPr>
          <w:p w:rsidR="00075253" w:rsidRPr="005B27C1" w:rsidRDefault="00075253" w:rsidP="00075253">
            <w:pPr>
              <w:ind w:left="57"/>
              <w:jc w:val="center"/>
            </w:pPr>
            <w:r w:rsidRPr="005B27C1">
              <w:t>3,8</w:t>
            </w:r>
          </w:p>
        </w:tc>
        <w:tc>
          <w:tcPr>
            <w:tcW w:w="725" w:type="pct"/>
            <w:tcMar>
              <w:left w:w="57" w:type="dxa"/>
            </w:tcMar>
            <w:vAlign w:val="center"/>
          </w:tcPr>
          <w:p w:rsidR="00075253" w:rsidRPr="005B27C1" w:rsidRDefault="00075253" w:rsidP="00075253">
            <w:pPr>
              <w:ind w:left="57"/>
              <w:jc w:val="center"/>
            </w:pPr>
            <w:r w:rsidRPr="005B27C1">
              <w:t>8,4</w:t>
            </w:r>
          </w:p>
        </w:tc>
        <w:tc>
          <w:tcPr>
            <w:tcW w:w="541" w:type="pct"/>
            <w:tcMar>
              <w:left w:w="57" w:type="dxa"/>
            </w:tcMar>
            <w:vAlign w:val="center"/>
          </w:tcPr>
          <w:p w:rsidR="00075253" w:rsidRPr="005B27C1" w:rsidRDefault="00075253" w:rsidP="00075253">
            <w:pPr>
              <w:ind w:left="57"/>
              <w:jc w:val="center"/>
            </w:pPr>
            <w:r w:rsidRPr="005B27C1">
              <w:t>4,6</w:t>
            </w:r>
          </w:p>
        </w:tc>
        <w:tc>
          <w:tcPr>
            <w:tcW w:w="723" w:type="pct"/>
            <w:tcMar>
              <w:left w:w="57" w:type="dxa"/>
            </w:tcMar>
            <w:vAlign w:val="center"/>
          </w:tcPr>
          <w:p w:rsidR="00075253" w:rsidRPr="005B27C1" w:rsidRDefault="00075253" w:rsidP="00075253">
            <w:pPr>
              <w:ind w:left="57"/>
              <w:jc w:val="center"/>
            </w:pPr>
            <w:r w:rsidRPr="005B27C1">
              <w:t>1,1</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книги, подходящие по возрасту</w:t>
            </w:r>
          </w:p>
        </w:tc>
        <w:tc>
          <w:tcPr>
            <w:tcW w:w="688" w:type="pct"/>
            <w:tcMar>
              <w:left w:w="0" w:type="dxa"/>
              <w:right w:w="0" w:type="dxa"/>
            </w:tcMar>
            <w:vAlign w:val="center"/>
          </w:tcPr>
          <w:p w:rsidR="00075253" w:rsidRPr="005B27C1" w:rsidRDefault="00075253" w:rsidP="00075253">
            <w:pPr>
              <w:ind w:left="57"/>
              <w:jc w:val="center"/>
            </w:pPr>
            <w:r w:rsidRPr="005B27C1">
              <w:t>2,4</w:t>
            </w:r>
          </w:p>
        </w:tc>
        <w:tc>
          <w:tcPr>
            <w:tcW w:w="725" w:type="pct"/>
            <w:tcMar>
              <w:left w:w="57" w:type="dxa"/>
            </w:tcMar>
            <w:vAlign w:val="center"/>
          </w:tcPr>
          <w:p w:rsidR="00075253" w:rsidRPr="005B27C1" w:rsidRDefault="00075253" w:rsidP="00075253">
            <w:pPr>
              <w:ind w:left="57"/>
              <w:jc w:val="center"/>
            </w:pPr>
            <w:r w:rsidRPr="005B27C1">
              <w:t>6,3</w:t>
            </w:r>
          </w:p>
        </w:tc>
        <w:tc>
          <w:tcPr>
            <w:tcW w:w="541" w:type="pct"/>
            <w:tcMar>
              <w:left w:w="57" w:type="dxa"/>
            </w:tcMar>
            <w:vAlign w:val="center"/>
          </w:tcPr>
          <w:p w:rsidR="00075253" w:rsidRPr="005B27C1" w:rsidRDefault="00075253" w:rsidP="00075253">
            <w:pPr>
              <w:ind w:left="57"/>
              <w:jc w:val="center"/>
            </w:pPr>
            <w:r w:rsidRPr="005B27C1">
              <w:t>3,3</w:t>
            </w:r>
          </w:p>
        </w:tc>
        <w:tc>
          <w:tcPr>
            <w:tcW w:w="723" w:type="pct"/>
            <w:tcMar>
              <w:left w:w="57" w:type="dxa"/>
            </w:tcMar>
            <w:vAlign w:val="center"/>
          </w:tcPr>
          <w:p w:rsidR="00075253" w:rsidRPr="005B27C1" w:rsidRDefault="00075253" w:rsidP="00075253">
            <w:pPr>
              <w:ind w:left="57"/>
              <w:jc w:val="center"/>
            </w:pPr>
            <w:r w:rsidRPr="005B27C1">
              <w:t>0,0</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спортивные снаряда (турник, шведская стенка, тренажеры и т.п.)</w:t>
            </w:r>
          </w:p>
        </w:tc>
        <w:tc>
          <w:tcPr>
            <w:tcW w:w="688" w:type="pct"/>
            <w:tcMar>
              <w:left w:w="0" w:type="dxa"/>
              <w:right w:w="0" w:type="dxa"/>
            </w:tcMar>
            <w:vAlign w:val="center"/>
          </w:tcPr>
          <w:p w:rsidR="00075253" w:rsidRPr="005B27C1" w:rsidRDefault="00075253" w:rsidP="00075253">
            <w:pPr>
              <w:ind w:left="57"/>
              <w:jc w:val="center"/>
            </w:pPr>
            <w:r w:rsidRPr="005B27C1">
              <w:t>41,1</w:t>
            </w:r>
          </w:p>
        </w:tc>
        <w:tc>
          <w:tcPr>
            <w:tcW w:w="725" w:type="pct"/>
            <w:tcMar>
              <w:left w:w="57" w:type="dxa"/>
            </w:tcMar>
            <w:vAlign w:val="center"/>
          </w:tcPr>
          <w:p w:rsidR="00075253" w:rsidRPr="005B27C1" w:rsidRDefault="00075253" w:rsidP="00075253">
            <w:pPr>
              <w:ind w:left="57"/>
              <w:jc w:val="center"/>
            </w:pPr>
            <w:r w:rsidRPr="005B27C1">
              <w:t>63,3</w:t>
            </w:r>
          </w:p>
        </w:tc>
        <w:tc>
          <w:tcPr>
            <w:tcW w:w="541" w:type="pct"/>
            <w:tcMar>
              <w:left w:w="57" w:type="dxa"/>
            </w:tcMar>
            <w:vAlign w:val="center"/>
          </w:tcPr>
          <w:p w:rsidR="00075253" w:rsidRPr="005B27C1" w:rsidRDefault="00075253" w:rsidP="00075253">
            <w:pPr>
              <w:ind w:left="57"/>
              <w:jc w:val="center"/>
            </w:pPr>
            <w:r w:rsidRPr="005B27C1">
              <w:t>52,7</w:t>
            </w:r>
          </w:p>
        </w:tc>
        <w:tc>
          <w:tcPr>
            <w:tcW w:w="723" w:type="pct"/>
            <w:tcMar>
              <w:left w:w="57" w:type="dxa"/>
            </w:tcMar>
            <w:vAlign w:val="center"/>
          </w:tcPr>
          <w:p w:rsidR="00075253" w:rsidRPr="005B27C1" w:rsidRDefault="00075253" w:rsidP="00075253">
            <w:pPr>
              <w:ind w:left="57"/>
              <w:jc w:val="center"/>
            </w:pPr>
            <w:r w:rsidRPr="005B27C1">
              <w:t>11,8</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снаряжение для активного отдыха вне дома (велосипед, ролики и т.д.)</w:t>
            </w:r>
          </w:p>
        </w:tc>
        <w:tc>
          <w:tcPr>
            <w:tcW w:w="688" w:type="pct"/>
            <w:tcMar>
              <w:left w:w="0" w:type="dxa"/>
              <w:right w:w="0" w:type="dxa"/>
            </w:tcMar>
            <w:vAlign w:val="center"/>
          </w:tcPr>
          <w:p w:rsidR="00075253" w:rsidRPr="005B27C1" w:rsidRDefault="00075253" w:rsidP="00075253">
            <w:pPr>
              <w:ind w:left="57"/>
              <w:jc w:val="center"/>
            </w:pPr>
            <w:r w:rsidRPr="005B27C1">
              <w:t>15,1</w:t>
            </w:r>
          </w:p>
        </w:tc>
        <w:tc>
          <w:tcPr>
            <w:tcW w:w="725" w:type="pct"/>
            <w:tcMar>
              <w:left w:w="57" w:type="dxa"/>
            </w:tcMar>
            <w:vAlign w:val="center"/>
          </w:tcPr>
          <w:p w:rsidR="00075253" w:rsidRPr="005B27C1" w:rsidRDefault="00075253" w:rsidP="00075253">
            <w:pPr>
              <w:ind w:left="57"/>
              <w:jc w:val="center"/>
            </w:pPr>
            <w:r w:rsidRPr="005B27C1">
              <w:t>28,2</w:t>
            </w:r>
          </w:p>
        </w:tc>
        <w:tc>
          <w:tcPr>
            <w:tcW w:w="541" w:type="pct"/>
            <w:tcMar>
              <w:left w:w="57" w:type="dxa"/>
            </w:tcMar>
            <w:vAlign w:val="center"/>
          </w:tcPr>
          <w:p w:rsidR="00075253" w:rsidRPr="005B27C1" w:rsidRDefault="00075253" w:rsidP="00075253">
            <w:pPr>
              <w:ind w:left="57"/>
              <w:jc w:val="center"/>
            </w:pPr>
            <w:r w:rsidRPr="005B27C1">
              <w:t>17,5</w:t>
            </w:r>
          </w:p>
        </w:tc>
        <w:tc>
          <w:tcPr>
            <w:tcW w:w="723" w:type="pct"/>
            <w:tcMar>
              <w:left w:w="57" w:type="dxa"/>
            </w:tcMar>
            <w:vAlign w:val="center"/>
          </w:tcPr>
          <w:p w:rsidR="00075253" w:rsidRPr="005B27C1" w:rsidRDefault="00075253" w:rsidP="00075253">
            <w:pPr>
              <w:ind w:left="57"/>
              <w:jc w:val="center"/>
            </w:pPr>
            <w:r w:rsidRPr="005B27C1">
              <w:t>3,2</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5B27C1" w:rsidRDefault="00075253" w:rsidP="00075253">
            <w:pPr>
              <w:ind w:left="57"/>
              <w:jc w:val="center"/>
            </w:pPr>
            <w:r w:rsidRPr="005B27C1">
              <w:t>18,5</w:t>
            </w:r>
          </w:p>
        </w:tc>
        <w:tc>
          <w:tcPr>
            <w:tcW w:w="725" w:type="pct"/>
            <w:tcMar>
              <w:left w:w="57" w:type="dxa"/>
            </w:tcMar>
            <w:vAlign w:val="center"/>
          </w:tcPr>
          <w:p w:rsidR="00075253" w:rsidRPr="005B27C1" w:rsidRDefault="00075253" w:rsidP="00075253">
            <w:pPr>
              <w:ind w:left="57"/>
              <w:jc w:val="center"/>
            </w:pPr>
            <w:r w:rsidRPr="005B27C1">
              <w:t>34,1</w:t>
            </w:r>
          </w:p>
        </w:tc>
        <w:tc>
          <w:tcPr>
            <w:tcW w:w="541" w:type="pct"/>
            <w:tcMar>
              <w:left w:w="57" w:type="dxa"/>
            </w:tcMar>
            <w:vAlign w:val="center"/>
          </w:tcPr>
          <w:p w:rsidR="00075253" w:rsidRPr="005B27C1" w:rsidRDefault="00075253" w:rsidP="00075253">
            <w:pPr>
              <w:ind w:left="57"/>
              <w:jc w:val="center"/>
            </w:pPr>
            <w:r w:rsidRPr="005B27C1">
              <w:t>22,4</w:t>
            </w:r>
          </w:p>
        </w:tc>
        <w:tc>
          <w:tcPr>
            <w:tcW w:w="723" w:type="pct"/>
            <w:tcMar>
              <w:left w:w="57" w:type="dxa"/>
            </w:tcMar>
            <w:vAlign w:val="center"/>
          </w:tcPr>
          <w:p w:rsidR="00075253" w:rsidRPr="005B27C1" w:rsidRDefault="00075253" w:rsidP="00075253">
            <w:pPr>
              <w:ind w:left="57"/>
              <w:jc w:val="center"/>
            </w:pPr>
            <w:r w:rsidRPr="005B27C1">
              <w:t>2,9</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5B27C1" w:rsidRDefault="00075253" w:rsidP="00075253">
            <w:pPr>
              <w:ind w:left="57"/>
              <w:jc w:val="center"/>
            </w:pPr>
            <w:r w:rsidRPr="005B27C1">
              <w:t>20,7</w:t>
            </w:r>
          </w:p>
        </w:tc>
        <w:tc>
          <w:tcPr>
            <w:tcW w:w="725" w:type="pct"/>
            <w:tcMar>
              <w:left w:w="57" w:type="dxa"/>
            </w:tcMar>
            <w:vAlign w:val="center"/>
          </w:tcPr>
          <w:p w:rsidR="00075253" w:rsidRPr="005B27C1" w:rsidRDefault="00075253" w:rsidP="00075253">
            <w:pPr>
              <w:ind w:left="57"/>
              <w:jc w:val="center"/>
            </w:pPr>
            <w:r w:rsidRPr="005B27C1">
              <w:t>41,1</w:t>
            </w:r>
          </w:p>
        </w:tc>
        <w:tc>
          <w:tcPr>
            <w:tcW w:w="541" w:type="pct"/>
            <w:tcMar>
              <w:left w:w="57" w:type="dxa"/>
            </w:tcMar>
            <w:vAlign w:val="center"/>
          </w:tcPr>
          <w:p w:rsidR="00075253" w:rsidRPr="005B27C1" w:rsidRDefault="00075253" w:rsidP="00075253">
            <w:pPr>
              <w:ind w:left="57"/>
              <w:jc w:val="center"/>
            </w:pPr>
            <w:r w:rsidRPr="005B27C1">
              <w:t>26,9</w:t>
            </w:r>
          </w:p>
        </w:tc>
        <w:tc>
          <w:tcPr>
            <w:tcW w:w="723" w:type="pct"/>
            <w:tcMar>
              <w:left w:w="57" w:type="dxa"/>
            </w:tcMar>
            <w:vAlign w:val="center"/>
          </w:tcPr>
          <w:p w:rsidR="00075253" w:rsidRPr="005B27C1" w:rsidRDefault="00075253" w:rsidP="00075253">
            <w:pPr>
              <w:ind w:left="57"/>
              <w:jc w:val="center"/>
            </w:pPr>
            <w:r w:rsidRPr="005B27C1">
              <w:t>2,6</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5B27C1" w:rsidRDefault="00075253" w:rsidP="00075253">
            <w:pPr>
              <w:ind w:left="57"/>
              <w:jc w:val="center"/>
            </w:pPr>
            <w:r w:rsidRPr="005B27C1">
              <w:t>37,5</w:t>
            </w:r>
          </w:p>
        </w:tc>
        <w:tc>
          <w:tcPr>
            <w:tcW w:w="725" w:type="pct"/>
            <w:tcMar>
              <w:left w:w="57" w:type="dxa"/>
            </w:tcMar>
            <w:vAlign w:val="center"/>
          </w:tcPr>
          <w:p w:rsidR="00075253" w:rsidRPr="005B27C1" w:rsidRDefault="00075253" w:rsidP="00075253">
            <w:pPr>
              <w:ind w:left="57"/>
              <w:jc w:val="center"/>
            </w:pPr>
            <w:r w:rsidRPr="005B27C1">
              <w:t>56,8</w:t>
            </w:r>
          </w:p>
        </w:tc>
        <w:tc>
          <w:tcPr>
            <w:tcW w:w="541" w:type="pct"/>
            <w:tcMar>
              <w:left w:w="57" w:type="dxa"/>
            </w:tcMar>
            <w:vAlign w:val="center"/>
          </w:tcPr>
          <w:p w:rsidR="00075253" w:rsidRPr="005B27C1" w:rsidRDefault="00075253" w:rsidP="00075253">
            <w:pPr>
              <w:ind w:left="57"/>
              <w:jc w:val="center"/>
            </w:pPr>
            <w:r w:rsidRPr="005B27C1">
              <w:t>49,0</w:t>
            </w:r>
          </w:p>
        </w:tc>
        <w:tc>
          <w:tcPr>
            <w:tcW w:w="723" w:type="pct"/>
            <w:tcMar>
              <w:left w:w="57" w:type="dxa"/>
            </w:tcMar>
            <w:vAlign w:val="center"/>
          </w:tcPr>
          <w:p w:rsidR="00075253" w:rsidRPr="005B27C1" w:rsidRDefault="00075253" w:rsidP="00075253">
            <w:pPr>
              <w:ind w:left="57"/>
              <w:jc w:val="center"/>
            </w:pPr>
            <w:r w:rsidRPr="005B27C1">
              <w:t>5,4</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своевременно менять одежду и обувь по мере роста</w:t>
            </w:r>
          </w:p>
        </w:tc>
        <w:tc>
          <w:tcPr>
            <w:tcW w:w="688" w:type="pct"/>
            <w:tcMar>
              <w:left w:w="0" w:type="dxa"/>
              <w:right w:w="0" w:type="dxa"/>
            </w:tcMar>
            <w:vAlign w:val="center"/>
          </w:tcPr>
          <w:p w:rsidR="00075253" w:rsidRPr="005B27C1" w:rsidRDefault="00075253" w:rsidP="00075253">
            <w:pPr>
              <w:ind w:left="57"/>
              <w:jc w:val="center"/>
            </w:pPr>
            <w:r w:rsidRPr="005B27C1">
              <w:t>5,7</w:t>
            </w:r>
          </w:p>
        </w:tc>
        <w:tc>
          <w:tcPr>
            <w:tcW w:w="725" w:type="pct"/>
            <w:tcMar>
              <w:left w:w="57" w:type="dxa"/>
            </w:tcMar>
            <w:vAlign w:val="center"/>
          </w:tcPr>
          <w:p w:rsidR="00075253" w:rsidRPr="005B27C1" w:rsidRDefault="00075253" w:rsidP="00075253">
            <w:pPr>
              <w:ind w:left="57"/>
              <w:jc w:val="center"/>
            </w:pPr>
            <w:r w:rsidRPr="005B27C1">
              <w:t>14,6</w:t>
            </w:r>
          </w:p>
        </w:tc>
        <w:tc>
          <w:tcPr>
            <w:tcW w:w="541" w:type="pct"/>
            <w:tcMar>
              <w:left w:w="57" w:type="dxa"/>
            </w:tcMar>
            <w:vAlign w:val="center"/>
          </w:tcPr>
          <w:p w:rsidR="00075253" w:rsidRPr="005B27C1" w:rsidRDefault="00075253" w:rsidP="00075253">
            <w:pPr>
              <w:ind w:left="57"/>
              <w:jc w:val="center"/>
            </w:pPr>
            <w:r w:rsidRPr="005B27C1">
              <w:t>6,4</w:t>
            </w:r>
          </w:p>
        </w:tc>
        <w:tc>
          <w:tcPr>
            <w:tcW w:w="723" w:type="pct"/>
            <w:tcMar>
              <w:left w:w="57" w:type="dxa"/>
            </w:tcMar>
            <w:vAlign w:val="center"/>
          </w:tcPr>
          <w:p w:rsidR="00075253" w:rsidRPr="005B27C1" w:rsidRDefault="00075253" w:rsidP="00075253">
            <w:pPr>
              <w:ind w:left="57"/>
              <w:jc w:val="center"/>
            </w:pPr>
            <w:r w:rsidRPr="005B27C1">
              <w:t>1,2</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5B27C1" w:rsidRDefault="00075253" w:rsidP="00075253">
            <w:pPr>
              <w:ind w:left="57"/>
              <w:jc w:val="center"/>
            </w:pPr>
            <w:r w:rsidRPr="005B27C1">
              <w:t>33,1</w:t>
            </w:r>
          </w:p>
        </w:tc>
        <w:tc>
          <w:tcPr>
            <w:tcW w:w="725" w:type="pct"/>
            <w:tcMar>
              <w:left w:w="57" w:type="dxa"/>
            </w:tcMar>
            <w:vAlign w:val="center"/>
          </w:tcPr>
          <w:p w:rsidR="00075253" w:rsidRPr="005B27C1" w:rsidRDefault="00075253" w:rsidP="00075253">
            <w:pPr>
              <w:ind w:left="57"/>
              <w:jc w:val="center"/>
            </w:pPr>
            <w:r w:rsidRPr="005B27C1">
              <w:t>56,2</w:t>
            </w:r>
          </w:p>
        </w:tc>
        <w:tc>
          <w:tcPr>
            <w:tcW w:w="541" w:type="pct"/>
            <w:tcMar>
              <w:left w:w="57" w:type="dxa"/>
            </w:tcMar>
            <w:vAlign w:val="center"/>
          </w:tcPr>
          <w:p w:rsidR="00075253" w:rsidRPr="005B27C1" w:rsidRDefault="00075253" w:rsidP="00075253">
            <w:pPr>
              <w:ind w:left="57"/>
              <w:jc w:val="center"/>
            </w:pPr>
            <w:r w:rsidRPr="005B27C1">
              <w:t>43,5</w:t>
            </w:r>
          </w:p>
        </w:tc>
        <w:tc>
          <w:tcPr>
            <w:tcW w:w="723" w:type="pct"/>
            <w:tcMar>
              <w:left w:w="57" w:type="dxa"/>
            </w:tcMar>
            <w:vAlign w:val="center"/>
          </w:tcPr>
          <w:p w:rsidR="00075253" w:rsidRPr="005B27C1" w:rsidRDefault="00075253" w:rsidP="00075253">
            <w:pPr>
              <w:ind w:left="57"/>
              <w:jc w:val="center"/>
            </w:pPr>
            <w:r w:rsidRPr="005B27C1">
              <w:t>5,0</w:t>
            </w:r>
          </w:p>
        </w:tc>
      </w:tr>
      <w:tr w:rsidR="00075253" w:rsidRPr="005B27C1" w:rsidTr="00075253">
        <w:trPr>
          <w:trHeight w:val="435"/>
          <w:jc w:val="center"/>
        </w:trPr>
        <w:tc>
          <w:tcPr>
            <w:tcW w:w="5000" w:type="pct"/>
            <w:gridSpan w:val="5"/>
            <w:tcMar>
              <w:left w:w="57" w:type="dxa"/>
              <w:right w:w="0" w:type="dxa"/>
            </w:tcMar>
            <w:vAlign w:val="center"/>
          </w:tcPr>
          <w:p w:rsidR="00075253" w:rsidRPr="005B27C1" w:rsidRDefault="00075253" w:rsidP="00075253">
            <w:pPr>
              <w:ind w:left="57"/>
              <w:jc w:val="center"/>
              <w:rPr>
                <w:b/>
              </w:rPr>
            </w:pPr>
            <w:r w:rsidRPr="005B27C1">
              <w:rPr>
                <w:b/>
              </w:rPr>
              <w:t>2018 г.</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pPr>
            <w:r w:rsidRPr="005B27C1">
              <w:t>Домохозяйства, имеющие детей в возрасте до 15 лет– всего</w:t>
            </w:r>
          </w:p>
        </w:tc>
        <w:tc>
          <w:tcPr>
            <w:tcW w:w="688" w:type="pct"/>
            <w:tcMar>
              <w:left w:w="0" w:type="dxa"/>
              <w:right w:w="0" w:type="dxa"/>
            </w:tcMar>
            <w:vAlign w:val="center"/>
          </w:tcPr>
          <w:p w:rsidR="00075253" w:rsidRPr="005B27C1" w:rsidRDefault="00075253" w:rsidP="00075253">
            <w:pPr>
              <w:ind w:left="57"/>
              <w:jc w:val="center"/>
            </w:pPr>
            <w:r w:rsidRPr="005B27C1">
              <w:t>100</w:t>
            </w:r>
          </w:p>
        </w:tc>
        <w:tc>
          <w:tcPr>
            <w:tcW w:w="725" w:type="pct"/>
            <w:tcMar>
              <w:left w:w="57" w:type="dxa"/>
            </w:tcMar>
            <w:vAlign w:val="center"/>
          </w:tcPr>
          <w:p w:rsidR="00075253" w:rsidRPr="005B27C1" w:rsidRDefault="00075253" w:rsidP="00075253">
            <w:pPr>
              <w:ind w:left="57"/>
              <w:jc w:val="center"/>
            </w:pPr>
            <w:r w:rsidRPr="005B27C1">
              <w:t>100</w:t>
            </w:r>
          </w:p>
        </w:tc>
        <w:tc>
          <w:tcPr>
            <w:tcW w:w="541" w:type="pct"/>
            <w:tcMar>
              <w:left w:w="57" w:type="dxa"/>
            </w:tcMar>
            <w:vAlign w:val="center"/>
          </w:tcPr>
          <w:p w:rsidR="00075253" w:rsidRPr="005B27C1" w:rsidRDefault="00075253" w:rsidP="00075253">
            <w:pPr>
              <w:ind w:left="57"/>
              <w:jc w:val="center"/>
            </w:pPr>
            <w:r w:rsidRPr="005B27C1">
              <w:t>100</w:t>
            </w:r>
          </w:p>
        </w:tc>
        <w:tc>
          <w:tcPr>
            <w:tcW w:w="723" w:type="pct"/>
            <w:tcMar>
              <w:left w:w="57" w:type="dxa"/>
            </w:tcMar>
            <w:vAlign w:val="center"/>
          </w:tcPr>
          <w:p w:rsidR="00075253" w:rsidRPr="005B27C1" w:rsidRDefault="00075253" w:rsidP="00075253">
            <w:pPr>
              <w:ind w:left="57"/>
              <w:jc w:val="center"/>
            </w:pPr>
            <w:r w:rsidRPr="005B27C1">
              <w:t>100</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rPr>
                <w:lang w:val="en-US"/>
              </w:rPr>
            </w:pPr>
            <w:r w:rsidRPr="005B27C1">
              <w:t>из них</w:t>
            </w:r>
          </w:p>
        </w:tc>
        <w:tc>
          <w:tcPr>
            <w:tcW w:w="688" w:type="pct"/>
            <w:tcMar>
              <w:left w:w="0" w:type="dxa"/>
              <w:right w:w="0" w:type="dxa"/>
            </w:tcMar>
            <w:vAlign w:val="center"/>
          </w:tcPr>
          <w:p w:rsidR="00075253" w:rsidRPr="005B27C1" w:rsidRDefault="00075253" w:rsidP="00075253">
            <w:pPr>
              <w:ind w:left="57"/>
              <w:jc w:val="center"/>
            </w:pPr>
          </w:p>
        </w:tc>
        <w:tc>
          <w:tcPr>
            <w:tcW w:w="725" w:type="pct"/>
            <w:tcMar>
              <w:left w:w="57" w:type="dxa"/>
            </w:tcMar>
            <w:vAlign w:val="center"/>
          </w:tcPr>
          <w:p w:rsidR="00075253" w:rsidRPr="005B27C1" w:rsidRDefault="00075253" w:rsidP="00075253">
            <w:pPr>
              <w:ind w:left="57"/>
              <w:jc w:val="center"/>
            </w:pPr>
          </w:p>
        </w:tc>
        <w:tc>
          <w:tcPr>
            <w:tcW w:w="541" w:type="pct"/>
            <w:tcMar>
              <w:left w:w="57" w:type="dxa"/>
            </w:tcMar>
            <w:vAlign w:val="center"/>
          </w:tcPr>
          <w:p w:rsidR="00075253" w:rsidRPr="005B27C1" w:rsidRDefault="00075253" w:rsidP="00075253">
            <w:pPr>
              <w:ind w:left="57"/>
              <w:jc w:val="center"/>
            </w:pPr>
          </w:p>
        </w:tc>
        <w:tc>
          <w:tcPr>
            <w:tcW w:w="723" w:type="pct"/>
            <w:tcMar>
              <w:left w:w="57" w:type="dxa"/>
            </w:tcMar>
            <w:vAlign w:val="center"/>
          </w:tcPr>
          <w:p w:rsidR="00075253" w:rsidRPr="005B27C1" w:rsidRDefault="00075253" w:rsidP="00075253">
            <w:pPr>
              <w:ind w:left="57"/>
              <w:jc w:val="center"/>
            </w:pP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rPr>
                <w:i/>
              </w:rPr>
            </w:pPr>
            <w:r w:rsidRPr="005B27C1">
              <w:rPr>
                <w:i/>
              </w:rPr>
              <w:t>указали на наличие</w:t>
            </w:r>
          </w:p>
        </w:tc>
        <w:tc>
          <w:tcPr>
            <w:tcW w:w="688" w:type="pct"/>
            <w:tcMar>
              <w:left w:w="0" w:type="dxa"/>
              <w:right w:w="0" w:type="dxa"/>
            </w:tcMar>
            <w:vAlign w:val="center"/>
          </w:tcPr>
          <w:p w:rsidR="00075253" w:rsidRPr="005B27C1" w:rsidRDefault="00075253" w:rsidP="00075253">
            <w:pPr>
              <w:ind w:left="57"/>
              <w:jc w:val="center"/>
            </w:pPr>
          </w:p>
        </w:tc>
        <w:tc>
          <w:tcPr>
            <w:tcW w:w="725" w:type="pct"/>
            <w:tcMar>
              <w:left w:w="57" w:type="dxa"/>
            </w:tcMar>
            <w:vAlign w:val="center"/>
          </w:tcPr>
          <w:p w:rsidR="00075253" w:rsidRPr="005B27C1" w:rsidRDefault="00075253" w:rsidP="00075253">
            <w:pPr>
              <w:ind w:left="57"/>
              <w:jc w:val="center"/>
            </w:pPr>
          </w:p>
        </w:tc>
        <w:tc>
          <w:tcPr>
            <w:tcW w:w="541" w:type="pct"/>
            <w:tcMar>
              <w:left w:w="57" w:type="dxa"/>
            </w:tcMar>
            <w:vAlign w:val="center"/>
          </w:tcPr>
          <w:p w:rsidR="00075253" w:rsidRPr="005B27C1" w:rsidRDefault="00075253" w:rsidP="00075253">
            <w:pPr>
              <w:ind w:left="57"/>
              <w:jc w:val="center"/>
            </w:pPr>
          </w:p>
        </w:tc>
        <w:tc>
          <w:tcPr>
            <w:tcW w:w="723" w:type="pct"/>
            <w:tcMar>
              <w:left w:w="57" w:type="dxa"/>
            </w:tcMar>
            <w:vAlign w:val="center"/>
          </w:tcPr>
          <w:p w:rsidR="00075253" w:rsidRPr="005B27C1" w:rsidRDefault="00075253" w:rsidP="00075253">
            <w:pPr>
              <w:ind w:left="57"/>
              <w:jc w:val="center"/>
            </w:pP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подходящего места для игр, занятий или выполнения домашних заданий</w:t>
            </w:r>
          </w:p>
        </w:tc>
        <w:tc>
          <w:tcPr>
            <w:tcW w:w="688" w:type="pct"/>
            <w:tcMar>
              <w:left w:w="0" w:type="dxa"/>
              <w:right w:w="0" w:type="dxa"/>
            </w:tcMar>
            <w:vAlign w:val="center"/>
          </w:tcPr>
          <w:p w:rsidR="00075253" w:rsidRPr="005B27C1" w:rsidRDefault="00075253" w:rsidP="00075253">
            <w:pPr>
              <w:ind w:left="57"/>
              <w:jc w:val="center"/>
            </w:pPr>
            <w:r w:rsidRPr="005B27C1">
              <w:t>93,6</w:t>
            </w:r>
          </w:p>
        </w:tc>
        <w:tc>
          <w:tcPr>
            <w:tcW w:w="725" w:type="pct"/>
            <w:tcMar>
              <w:left w:w="57" w:type="dxa"/>
            </w:tcMar>
            <w:vAlign w:val="center"/>
          </w:tcPr>
          <w:p w:rsidR="00075253" w:rsidRPr="005B27C1" w:rsidRDefault="00075253" w:rsidP="00075253">
            <w:pPr>
              <w:ind w:left="57"/>
              <w:jc w:val="center"/>
            </w:pPr>
            <w:r w:rsidRPr="005B27C1">
              <w:t>88,1</w:t>
            </w:r>
          </w:p>
        </w:tc>
        <w:tc>
          <w:tcPr>
            <w:tcW w:w="541" w:type="pct"/>
            <w:tcMar>
              <w:left w:w="57" w:type="dxa"/>
            </w:tcMar>
            <w:vAlign w:val="center"/>
          </w:tcPr>
          <w:p w:rsidR="00075253" w:rsidRPr="005B27C1" w:rsidRDefault="00075253" w:rsidP="00075253">
            <w:pPr>
              <w:ind w:left="57"/>
              <w:jc w:val="center"/>
            </w:pPr>
            <w:r w:rsidRPr="005B27C1">
              <w:t>92,5</w:t>
            </w:r>
          </w:p>
        </w:tc>
        <w:tc>
          <w:tcPr>
            <w:tcW w:w="723" w:type="pct"/>
            <w:tcMar>
              <w:left w:w="57" w:type="dxa"/>
            </w:tcMar>
            <w:vAlign w:val="center"/>
          </w:tcPr>
          <w:p w:rsidR="00075253" w:rsidRPr="005B27C1" w:rsidRDefault="00075253" w:rsidP="00075253">
            <w:pPr>
              <w:ind w:left="57"/>
              <w:jc w:val="center"/>
            </w:pPr>
            <w:r w:rsidRPr="005B27C1">
              <w:t>98,3</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книг, подходящих по возрасту</w:t>
            </w:r>
          </w:p>
        </w:tc>
        <w:tc>
          <w:tcPr>
            <w:tcW w:w="688" w:type="pct"/>
            <w:tcMar>
              <w:left w:w="0" w:type="dxa"/>
              <w:right w:w="0" w:type="dxa"/>
            </w:tcMar>
            <w:vAlign w:val="center"/>
          </w:tcPr>
          <w:p w:rsidR="00075253" w:rsidRPr="005B27C1" w:rsidRDefault="00075253" w:rsidP="00075253">
            <w:pPr>
              <w:ind w:left="57"/>
              <w:jc w:val="center"/>
            </w:pPr>
            <w:r w:rsidRPr="005B27C1">
              <w:t>96,3</w:t>
            </w:r>
          </w:p>
        </w:tc>
        <w:tc>
          <w:tcPr>
            <w:tcW w:w="725" w:type="pct"/>
            <w:tcMar>
              <w:left w:w="57" w:type="dxa"/>
            </w:tcMar>
            <w:vAlign w:val="center"/>
          </w:tcPr>
          <w:p w:rsidR="00075253" w:rsidRPr="005B27C1" w:rsidRDefault="00075253" w:rsidP="00075253">
            <w:pPr>
              <w:ind w:left="57"/>
              <w:jc w:val="center"/>
            </w:pPr>
            <w:r w:rsidRPr="005B27C1">
              <w:t>92,2</w:t>
            </w:r>
          </w:p>
        </w:tc>
        <w:tc>
          <w:tcPr>
            <w:tcW w:w="541" w:type="pct"/>
            <w:tcMar>
              <w:left w:w="57" w:type="dxa"/>
            </w:tcMar>
            <w:vAlign w:val="center"/>
          </w:tcPr>
          <w:p w:rsidR="00075253" w:rsidRPr="005B27C1" w:rsidRDefault="00075253" w:rsidP="00075253">
            <w:pPr>
              <w:ind w:left="57"/>
              <w:jc w:val="center"/>
            </w:pPr>
            <w:r w:rsidRPr="005B27C1">
              <w:t>95,9</w:t>
            </w:r>
          </w:p>
        </w:tc>
        <w:tc>
          <w:tcPr>
            <w:tcW w:w="723" w:type="pct"/>
            <w:tcMar>
              <w:left w:w="57" w:type="dxa"/>
            </w:tcMar>
            <w:vAlign w:val="center"/>
          </w:tcPr>
          <w:p w:rsidR="00075253" w:rsidRPr="005B27C1" w:rsidRDefault="00075253" w:rsidP="00075253">
            <w:pPr>
              <w:ind w:left="57"/>
              <w:jc w:val="center"/>
            </w:pPr>
            <w:r w:rsidRPr="005B27C1">
              <w:t>98,2</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спортивных снарядов (турник, шведская стенка, тренажеры и т.п.)</w:t>
            </w:r>
          </w:p>
        </w:tc>
        <w:tc>
          <w:tcPr>
            <w:tcW w:w="688" w:type="pct"/>
            <w:tcMar>
              <w:left w:w="0" w:type="dxa"/>
              <w:right w:w="0" w:type="dxa"/>
            </w:tcMar>
            <w:vAlign w:val="center"/>
          </w:tcPr>
          <w:p w:rsidR="00075253" w:rsidRPr="005B27C1" w:rsidRDefault="00075253" w:rsidP="00075253">
            <w:pPr>
              <w:ind w:left="57"/>
              <w:jc w:val="center"/>
            </w:pPr>
            <w:r w:rsidRPr="005B27C1">
              <w:t>29,3</w:t>
            </w:r>
          </w:p>
        </w:tc>
        <w:tc>
          <w:tcPr>
            <w:tcW w:w="725" w:type="pct"/>
            <w:tcMar>
              <w:left w:w="57" w:type="dxa"/>
            </w:tcMar>
            <w:vAlign w:val="center"/>
          </w:tcPr>
          <w:p w:rsidR="00075253" w:rsidRPr="005B27C1" w:rsidRDefault="00075253" w:rsidP="00075253">
            <w:pPr>
              <w:ind w:left="57"/>
              <w:jc w:val="center"/>
            </w:pPr>
            <w:r w:rsidRPr="005B27C1">
              <w:t>18,5</w:t>
            </w:r>
          </w:p>
        </w:tc>
        <w:tc>
          <w:tcPr>
            <w:tcW w:w="541" w:type="pct"/>
            <w:tcMar>
              <w:left w:w="57" w:type="dxa"/>
            </w:tcMar>
            <w:vAlign w:val="center"/>
          </w:tcPr>
          <w:p w:rsidR="00075253" w:rsidRPr="005B27C1" w:rsidRDefault="00075253" w:rsidP="00075253">
            <w:pPr>
              <w:ind w:left="57"/>
              <w:jc w:val="center"/>
            </w:pPr>
            <w:r w:rsidRPr="005B27C1">
              <w:t>21,9</w:t>
            </w:r>
          </w:p>
        </w:tc>
        <w:tc>
          <w:tcPr>
            <w:tcW w:w="723" w:type="pct"/>
            <w:tcMar>
              <w:left w:w="57" w:type="dxa"/>
            </w:tcMar>
            <w:vAlign w:val="center"/>
          </w:tcPr>
          <w:p w:rsidR="00075253" w:rsidRPr="005B27C1" w:rsidRDefault="00075253" w:rsidP="00075253">
            <w:pPr>
              <w:ind w:left="57"/>
              <w:jc w:val="center"/>
            </w:pPr>
            <w:r w:rsidRPr="005B27C1">
              <w:t>48,3</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снаряжения для активного отдыха вне дома (велосипед, ролики и т.д.)</w:t>
            </w:r>
          </w:p>
        </w:tc>
        <w:tc>
          <w:tcPr>
            <w:tcW w:w="688" w:type="pct"/>
            <w:tcMar>
              <w:left w:w="0" w:type="dxa"/>
              <w:right w:w="0" w:type="dxa"/>
            </w:tcMar>
            <w:vAlign w:val="center"/>
          </w:tcPr>
          <w:p w:rsidR="00075253" w:rsidRPr="005B27C1" w:rsidRDefault="00075253" w:rsidP="00075253">
            <w:pPr>
              <w:ind w:left="57"/>
              <w:jc w:val="center"/>
            </w:pPr>
            <w:r w:rsidRPr="005B27C1">
              <w:t>80,4</w:t>
            </w:r>
          </w:p>
        </w:tc>
        <w:tc>
          <w:tcPr>
            <w:tcW w:w="725" w:type="pct"/>
            <w:tcMar>
              <w:left w:w="57" w:type="dxa"/>
            </w:tcMar>
            <w:vAlign w:val="center"/>
          </w:tcPr>
          <w:p w:rsidR="00075253" w:rsidRPr="005B27C1" w:rsidRDefault="00075253" w:rsidP="00075253">
            <w:pPr>
              <w:ind w:left="57"/>
              <w:jc w:val="center"/>
            </w:pPr>
            <w:r w:rsidRPr="005B27C1">
              <w:t>67,9</w:t>
            </w:r>
          </w:p>
        </w:tc>
        <w:tc>
          <w:tcPr>
            <w:tcW w:w="541" w:type="pct"/>
            <w:tcMar>
              <w:left w:w="57" w:type="dxa"/>
            </w:tcMar>
            <w:vAlign w:val="center"/>
          </w:tcPr>
          <w:p w:rsidR="00075253" w:rsidRPr="005B27C1" w:rsidRDefault="00075253" w:rsidP="00075253">
            <w:pPr>
              <w:ind w:left="57"/>
              <w:jc w:val="center"/>
            </w:pPr>
            <w:r w:rsidRPr="005B27C1">
              <w:t>76,9</w:t>
            </w:r>
          </w:p>
        </w:tc>
        <w:tc>
          <w:tcPr>
            <w:tcW w:w="723" w:type="pct"/>
            <w:tcMar>
              <w:left w:w="57" w:type="dxa"/>
            </w:tcMar>
            <w:vAlign w:val="center"/>
          </w:tcPr>
          <w:p w:rsidR="00075253" w:rsidRPr="005B27C1" w:rsidRDefault="00075253" w:rsidP="00075253">
            <w:pPr>
              <w:ind w:left="57"/>
              <w:jc w:val="center"/>
            </w:pPr>
            <w:r w:rsidRPr="005B27C1">
              <w:t>91,8</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своевременно менять одежду и обувь по мере роста</w:t>
            </w:r>
          </w:p>
        </w:tc>
        <w:tc>
          <w:tcPr>
            <w:tcW w:w="688" w:type="pct"/>
            <w:tcMar>
              <w:left w:w="0" w:type="dxa"/>
              <w:right w:w="0" w:type="dxa"/>
            </w:tcMar>
            <w:vAlign w:val="center"/>
          </w:tcPr>
          <w:p w:rsidR="00075253" w:rsidRPr="005B27C1" w:rsidRDefault="00075253" w:rsidP="00075253">
            <w:pPr>
              <w:ind w:left="57"/>
              <w:jc w:val="center"/>
            </w:pPr>
            <w:r w:rsidRPr="005B27C1">
              <w:t>96,8</w:t>
            </w:r>
          </w:p>
        </w:tc>
        <w:tc>
          <w:tcPr>
            <w:tcW w:w="725" w:type="pct"/>
            <w:tcMar>
              <w:left w:w="57" w:type="dxa"/>
            </w:tcMar>
            <w:vAlign w:val="center"/>
          </w:tcPr>
          <w:p w:rsidR="00075253" w:rsidRPr="005B27C1" w:rsidRDefault="00075253" w:rsidP="00075253">
            <w:pPr>
              <w:ind w:left="57"/>
              <w:jc w:val="center"/>
            </w:pPr>
            <w:r w:rsidRPr="005B27C1">
              <w:t>91,3</w:t>
            </w:r>
          </w:p>
        </w:tc>
        <w:tc>
          <w:tcPr>
            <w:tcW w:w="541" w:type="pct"/>
            <w:tcMar>
              <w:left w:w="57" w:type="dxa"/>
            </w:tcMar>
            <w:vAlign w:val="center"/>
          </w:tcPr>
          <w:p w:rsidR="00075253" w:rsidRPr="005B27C1" w:rsidRDefault="00075253" w:rsidP="00075253">
            <w:pPr>
              <w:ind w:left="57"/>
              <w:jc w:val="center"/>
            </w:pPr>
            <w:r w:rsidRPr="005B27C1">
              <w:t>95,5</w:t>
            </w:r>
          </w:p>
        </w:tc>
        <w:tc>
          <w:tcPr>
            <w:tcW w:w="723" w:type="pct"/>
            <w:tcMar>
              <w:left w:w="57" w:type="dxa"/>
            </w:tcMar>
            <w:vAlign w:val="center"/>
          </w:tcPr>
          <w:p w:rsidR="00075253" w:rsidRPr="005B27C1" w:rsidRDefault="00075253" w:rsidP="00075253">
            <w:pPr>
              <w:ind w:left="57"/>
              <w:jc w:val="center"/>
            </w:pPr>
            <w:r w:rsidRPr="005B27C1">
              <w:t>99,8</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5B27C1" w:rsidRDefault="00075253" w:rsidP="00075253">
            <w:pPr>
              <w:ind w:left="57"/>
              <w:jc w:val="center"/>
            </w:pPr>
            <w:r w:rsidRPr="005B27C1">
              <w:t>61,1</w:t>
            </w:r>
          </w:p>
        </w:tc>
        <w:tc>
          <w:tcPr>
            <w:tcW w:w="725" w:type="pct"/>
            <w:tcMar>
              <w:left w:w="57" w:type="dxa"/>
            </w:tcMar>
            <w:vAlign w:val="center"/>
          </w:tcPr>
          <w:p w:rsidR="00075253" w:rsidRPr="005B27C1" w:rsidRDefault="00075253" w:rsidP="00075253">
            <w:pPr>
              <w:ind w:left="57"/>
              <w:jc w:val="center"/>
            </w:pPr>
            <w:r w:rsidRPr="005B27C1">
              <w:t>39,7</w:t>
            </w:r>
          </w:p>
        </w:tc>
        <w:tc>
          <w:tcPr>
            <w:tcW w:w="541" w:type="pct"/>
            <w:tcMar>
              <w:left w:w="57" w:type="dxa"/>
            </w:tcMar>
            <w:vAlign w:val="center"/>
          </w:tcPr>
          <w:p w:rsidR="00075253" w:rsidRPr="005B27C1" w:rsidRDefault="00075253" w:rsidP="00075253">
            <w:pPr>
              <w:ind w:left="57"/>
              <w:jc w:val="center"/>
            </w:pPr>
            <w:r w:rsidRPr="005B27C1">
              <w:t>54,6</w:t>
            </w:r>
          </w:p>
        </w:tc>
        <w:tc>
          <w:tcPr>
            <w:tcW w:w="723" w:type="pct"/>
            <w:tcMar>
              <w:left w:w="57" w:type="dxa"/>
            </w:tcMar>
            <w:vAlign w:val="center"/>
          </w:tcPr>
          <w:p w:rsidR="00075253" w:rsidRPr="005B27C1" w:rsidRDefault="00075253" w:rsidP="00075253">
            <w:pPr>
              <w:ind w:left="57"/>
              <w:jc w:val="center"/>
            </w:pPr>
            <w:r w:rsidRPr="005B27C1">
              <w:t>82,6</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lastRenderedPageBreak/>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5B27C1" w:rsidRDefault="00075253" w:rsidP="00075253">
            <w:pPr>
              <w:ind w:left="57"/>
              <w:jc w:val="center"/>
            </w:pPr>
            <w:r w:rsidRPr="005B27C1">
              <w:t>59,8</w:t>
            </w:r>
          </w:p>
        </w:tc>
        <w:tc>
          <w:tcPr>
            <w:tcW w:w="725" w:type="pct"/>
            <w:tcMar>
              <w:left w:w="57" w:type="dxa"/>
            </w:tcMar>
            <w:vAlign w:val="center"/>
          </w:tcPr>
          <w:p w:rsidR="00075253" w:rsidRPr="005B27C1" w:rsidRDefault="00075253" w:rsidP="00075253">
            <w:pPr>
              <w:ind w:left="57"/>
              <w:jc w:val="center"/>
            </w:pPr>
            <w:r w:rsidRPr="005B27C1">
              <w:t>27,2</w:t>
            </w:r>
          </w:p>
        </w:tc>
        <w:tc>
          <w:tcPr>
            <w:tcW w:w="541" w:type="pct"/>
            <w:tcMar>
              <w:left w:w="57" w:type="dxa"/>
            </w:tcMar>
            <w:vAlign w:val="center"/>
          </w:tcPr>
          <w:p w:rsidR="00075253" w:rsidRPr="005B27C1" w:rsidRDefault="00075253" w:rsidP="00075253">
            <w:pPr>
              <w:ind w:left="57"/>
              <w:jc w:val="center"/>
            </w:pPr>
            <w:r w:rsidRPr="005B27C1">
              <w:t>44,2</w:t>
            </w:r>
          </w:p>
        </w:tc>
        <w:tc>
          <w:tcPr>
            <w:tcW w:w="723" w:type="pct"/>
            <w:tcMar>
              <w:left w:w="57" w:type="dxa"/>
            </w:tcMar>
            <w:vAlign w:val="center"/>
          </w:tcPr>
          <w:p w:rsidR="00075253" w:rsidRPr="005B27C1" w:rsidRDefault="00075253" w:rsidP="00075253">
            <w:pPr>
              <w:ind w:left="57"/>
              <w:jc w:val="center"/>
            </w:pPr>
            <w:r w:rsidRPr="005B27C1">
              <w:t>89,7</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5B27C1" w:rsidRDefault="00075253" w:rsidP="00075253">
            <w:pPr>
              <w:ind w:left="57"/>
              <w:jc w:val="center"/>
            </w:pPr>
            <w:r w:rsidRPr="005B27C1">
              <w:t>55,1</w:t>
            </w:r>
          </w:p>
        </w:tc>
        <w:tc>
          <w:tcPr>
            <w:tcW w:w="725" w:type="pct"/>
            <w:tcMar>
              <w:left w:w="57" w:type="dxa"/>
            </w:tcMar>
            <w:vAlign w:val="center"/>
          </w:tcPr>
          <w:p w:rsidR="00075253" w:rsidRPr="005B27C1" w:rsidRDefault="00075253" w:rsidP="00075253">
            <w:pPr>
              <w:ind w:left="57"/>
              <w:jc w:val="center"/>
            </w:pPr>
            <w:r w:rsidRPr="005B27C1">
              <w:t>28,2</w:t>
            </w:r>
          </w:p>
        </w:tc>
        <w:tc>
          <w:tcPr>
            <w:tcW w:w="541" w:type="pct"/>
            <w:tcMar>
              <w:left w:w="57" w:type="dxa"/>
            </w:tcMar>
            <w:vAlign w:val="center"/>
          </w:tcPr>
          <w:p w:rsidR="00075253" w:rsidRPr="005B27C1" w:rsidRDefault="00075253" w:rsidP="00075253">
            <w:pPr>
              <w:ind w:left="57"/>
              <w:jc w:val="center"/>
            </w:pPr>
            <w:r w:rsidRPr="005B27C1">
              <w:t>41,5</w:t>
            </w:r>
          </w:p>
        </w:tc>
        <w:tc>
          <w:tcPr>
            <w:tcW w:w="723" w:type="pct"/>
            <w:tcMar>
              <w:left w:w="57" w:type="dxa"/>
            </w:tcMar>
            <w:vAlign w:val="center"/>
          </w:tcPr>
          <w:p w:rsidR="00075253" w:rsidRPr="005B27C1" w:rsidRDefault="00075253" w:rsidP="00075253">
            <w:pPr>
              <w:ind w:left="57"/>
              <w:jc w:val="center"/>
            </w:pPr>
            <w:r w:rsidRPr="005B27C1">
              <w:t>86,8</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5B27C1" w:rsidRDefault="00075253" w:rsidP="00075253">
            <w:pPr>
              <w:ind w:left="57"/>
              <w:jc w:val="center"/>
            </w:pPr>
            <w:r w:rsidRPr="005B27C1">
              <w:t>79,9</w:t>
            </w:r>
          </w:p>
        </w:tc>
        <w:tc>
          <w:tcPr>
            <w:tcW w:w="725" w:type="pct"/>
            <w:tcMar>
              <w:left w:w="57" w:type="dxa"/>
            </w:tcMar>
            <w:vAlign w:val="center"/>
          </w:tcPr>
          <w:p w:rsidR="00075253" w:rsidRPr="005B27C1" w:rsidRDefault="00075253" w:rsidP="00075253">
            <w:pPr>
              <w:ind w:left="57"/>
              <w:jc w:val="center"/>
            </w:pPr>
            <w:r w:rsidRPr="005B27C1">
              <w:t>64,1</w:t>
            </w:r>
          </w:p>
        </w:tc>
        <w:tc>
          <w:tcPr>
            <w:tcW w:w="541" w:type="pct"/>
            <w:tcMar>
              <w:left w:w="57" w:type="dxa"/>
            </w:tcMar>
            <w:vAlign w:val="center"/>
          </w:tcPr>
          <w:p w:rsidR="00075253" w:rsidRPr="005B27C1" w:rsidRDefault="00075253" w:rsidP="00075253">
            <w:pPr>
              <w:ind w:left="57"/>
              <w:jc w:val="center"/>
            </w:pPr>
            <w:r w:rsidRPr="005B27C1">
              <w:t>73,0</w:t>
            </w:r>
          </w:p>
        </w:tc>
        <w:tc>
          <w:tcPr>
            <w:tcW w:w="723" w:type="pct"/>
            <w:tcMar>
              <w:left w:w="57" w:type="dxa"/>
            </w:tcMar>
            <w:vAlign w:val="center"/>
          </w:tcPr>
          <w:p w:rsidR="00075253" w:rsidRPr="005B27C1" w:rsidRDefault="00075253" w:rsidP="00075253">
            <w:pPr>
              <w:ind w:left="57"/>
              <w:jc w:val="center"/>
            </w:pPr>
            <w:r w:rsidRPr="005B27C1">
              <w:t>93,8</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rPr>
                <w:i/>
              </w:rPr>
            </w:pPr>
            <w:r w:rsidRPr="005B27C1">
              <w:rPr>
                <w:i/>
              </w:rPr>
              <w:t>указали на отсутствие</w:t>
            </w:r>
          </w:p>
        </w:tc>
        <w:tc>
          <w:tcPr>
            <w:tcW w:w="688" w:type="pct"/>
            <w:tcMar>
              <w:left w:w="0" w:type="dxa"/>
              <w:right w:w="0" w:type="dxa"/>
            </w:tcMar>
            <w:vAlign w:val="center"/>
          </w:tcPr>
          <w:p w:rsidR="00075253" w:rsidRPr="005B27C1" w:rsidRDefault="00075253" w:rsidP="00075253">
            <w:pPr>
              <w:ind w:left="57"/>
              <w:jc w:val="center"/>
            </w:pPr>
          </w:p>
        </w:tc>
        <w:tc>
          <w:tcPr>
            <w:tcW w:w="725" w:type="pct"/>
            <w:tcMar>
              <w:left w:w="57" w:type="dxa"/>
            </w:tcMar>
            <w:vAlign w:val="center"/>
          </w:tcPr>
          <w:p w:rsidR="00075253" w:rsidRPr="005B27C1" w:rsidRDefault="00075253" w:rsidP="00075253">
            <w:pPr>
              <w:ind w:left="57"/>
              <w:jc w:val="center"/>
            </w:pPr>
          </w:p>
        </w:tc>
        <w:tc>
          <w:tcPr>
            <w:tcW w:w="541" w:type="pct"/>
            <w:tcMar>
              <w:left w:w="57" w:type="dxa"/>
            </w:tcMar>
            <w:vAlign w:val="center"/>
          </w:tcPr>
          <w:p w:rsidR="00075253" w:rsidRPr="005B27C1" w:rsidRDefault="00075253" w:rsidP="00075253">
            <w:pPr>
              <w:ind w:left="57"/>
              <w:jc w:val="center"/>
            </w:pPr>
          </w:p>
        </w:tc>
        <w:tc>
          <w:tcPr>
            <w:tcW w:w="723" w:type="pct"/>
            <w:tcMar>
              <w:left w:w="57" w:type="dxa"/>
            </w:tcMar>
            <w:vAlign w:val="center"/>
          </w:tcPr>
          <w:p w:rsidR="00075253" w:rsidRPr="005B27C1" w:rsidRDefault="00075253" w:rsidP="00075253">
            <w:pPr>
              <w:ind w:left="57"/>
              <w:jc w:val="center"/>
            </w:pP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подходящего места для игр, занятий или выполнения домашних заданий</w:t>
            </w:r>
          </w:p>
        </w:tc>
        <w:tc>
          <w:tcPr>
            <w:tcW w:w="688" w:type="pct"/>
            <w:tcMar>
              <w:left w:w="0" w:type="dxa"/>
              <w:right w:w="0" w:type="dxa"/>
            </w:tcMar>
            <w:vAlign w:val="center"/>
          </w:tcPr>
          <w:p w:rsidR="00075253" w:rsidRPr="005B27C1" w:rsidRDefault="00075253" w:rsidP="00075253">
            <w:pPr>
              <w:ind w:left="57"/>
              <w:jc w:val="center"/>
            </w:pPr>
            <w:r w:rsidRPr="005B27C1">
              <w:t>5,3</w:t>
            </w:r>
          </w:p>
        </w:tc>
        <w:tc>
          <w:tcPr>
            <w:tcW w:w="725" w:type="pct"/>
            <w:tcMar>
              <w:left w:w="57" w:type="dxa"/>
            </w:tcMar>
            <w:vAlign w:val="center"/>
          </w:tcPr>
          <w:p w:rsidR="00075253" w:rsidRPr="005B27C1" w:rsidRDefault="00075253" w:rsidP="00075253">
            <w:pPr>
              <w:ind w:left="57"/>
              <w:jc w:val="center"/>
            </w:pPr>
            <w:r w:rsidRPr="005B27C1">
              <w:t>11,2</w:t>
            </w:r>
          </w:p>
        </w:tc>
        <w:tc>
          <w:tcPr>
            <w:tcW w:w="541" w:type="pct"/>
            <w:tcMar>
              <w:left w:w="57" w:type="dxa"/>
            </w:tcMar>
            <w:vAlign w:val="center"/>
          </w:tcPr>
          <w:p w:rsidR="00075253" w:rsidRPr="005B27C1" w:rsidRDefault="00075253" w:rsidP="00075253">
            <w:pPr>
              <w:ind w:left="57"/>
              <w:jc w:val="center"/>
            </w:pPr>
            <w:r w:rsidRPr="005B27C1">
              <w:t>6,9</w:t>
            </w:r>
          </w:p>
        </w:tc>
        <w:tc>
          <w:tcPr>
            <w:tcW w:w="723" w:type="pct"/>
            <w:tcMar>
              <w:left w:w="57" w:type="dxa"/>
            </w:tcMar>
            <w:vAlign w:val="center"/>
          </w:tcPr>
          <w:p w:rsidR="00075253" w:rsidRPr="005B27C1" w:rsidRDefault="00075253" w:rsidP="00075253">
            <w:pPr>
              <w:ind w:left="57"/>
              <w:jc w:val="center"/>
            </w:pPr>
            <w:r w:rsidRPr="005B27C1">
              <w:t>0,7</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книг, подходящих по возрасту</w:t>
            </w:r>
          </w:p>
        </w:tc>
        <w:tc>
          <w:tcPr>
            <w:tcW w:w="688" w:type="pct"/>
            <w:tcMar>
              <w:left w:w="0" w:type="dxa"/>
              <w:right w:w="0" w:type="dxa"/>
            </w:tcMar>
            <w:vAlign w:val="center"/>
          </w:tcPr>
          <w:p w:rsidR="00075253" w:rsidRPr="005B27C1" w:rsidRDefault="00075253" w:rsidP="00075253">
            <w:pPr>
              <w:ind w:left="57"/>
              <w:jc w:val="center"/>
            </w:pPr>
            <w:r w:rsidRPr="005B27C1">
              <w:t>2,5</w:t>
            </w:r>
          </w:p>
        </w:tc>
        <w:tc>
          <w:tcPr>
            <w:tcW w:w="725" w:type="pct"/>
            <w:tcMar>
              <w:left w:w="57" w:type="dxa"/>
            </w:tcMar>
            <w:vAlign w:val="center"/>
          </w:tcPr>
          <w:p w:rsidR="00075253" w:rsidRPr="005B27C1" w:rsidRDefault="00075253" w:rsidP="00075253">
            <w:pPr>
              <w:ind w:left="57"/>
              <w:jc w:val="center"/>
            </w:pPr>
            <w:r w:rsidRPr="005B27C1">
              <w:t>6,7</w:t>
            </w:r>
          </w:p>
        </w:tc>
        <w:tc>
          <w:tcPr>
            <w:tcW w:w="541" w:type="pct"/>
            <w:tcMar>
              <w:left w:w="57" w:type="dxa"/>
            </w:tcMar>
            <w:vAlign w:val="center"/>
          </w:tcPr>
          <w:p w:rsidR="00075253" w:rsidRPr="005B27C1" w:rsidRDefault="00075253" w:rsidP="00075253">
            <w:pPr>
              <w:ind w:left="57"/>
              <w:jc w:val="center"/>
            </w:pPr>
            <w:r w:rsidRPr="005B27C1">
              <w:t>3,2</w:t>
            </w:r>
          </w:p>
        </w:tc>
        <w:tc>
          <w:tcPr>
            <w:tcW w:w="723" w:type="pct"/>
            <w:tcMar>
              <w:left w:w="57" w:type="dxa"/>
            </w:tcMar>
            <w:vAlign w:val="center"/>
          </w:tcPr>
          <w:p w:rsidR="00075253" w:rsidRPr="005B27C1" w:rsidRDefault="00075253" w:rsidP="00075253">
            <w:pPr>
              <w:ind w:left="57"/>
              <w:jc w:val="center"/>
            </w:pPr>
            <w:r w:rsidRPr="005B27C1">
              <w:t>0,2</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спортивных снарядов (турник, шведская стенка, тренажеры и т.п.)</w:t>
            </w:r>
          </w:p>
        </w:tc>
        <w:tc>
          <w:tcPr>
            <w:tcW w:w="688" w:type="pct"/>
            <w:tcMar>
              <w:left w:w="0" w:type="dxa"/>
              <w:right w:w="0" w:type="dxa"/>
            </w:tcMar>
            <w:vAlign w:val="center"/>
          </w:tcPr>
          <w:p w:rsidR="00075253" w:rsidRPr="005B27C1" w:rsidRDefault="00075253" w:rsidP="00075253">
            <w:pPr>
              <w:ind w:left="57"/>
              <w:jc w:val="center"/>
            </w:pPr>
            <w:r w:rsidRPr="005B27C1">
              <w:t>62,1</w:t>
            </w:r>
          </w:p>
        </w:tc>
        <w:tc>
          <w:tcPr>
            <w:tcW w:w="725" w:type="pct"/>
            <w:tcMar>
              <w:left w:w="57" w:type="dxa"/>
            </w:tcMar>
            <w:vAlign w:val="center"/>
          </w:tcPr>
          <w:p w:rsidR="00075253" w:rsidRPr="005B27C1" w:rsidRDefault="00075253" w:rsidP="00075253">
            <w:pPr>
              <w:ind w:left="57"/>
              <w:jc w:val="center"/>
            </w:pPr>
            <w:r w:rsidRPr="005B27C1">
              <w:t>75,1</w:t>
            </w:r>
          </w:p>
        </w:tc>
        <w:tc>
          <w:tcPr>
            <w:tcW w:w="541" w:type="pct"/>
            <w:tcMar>
              <w:left w:w="57" w:type="dxa"/>
            </w:tcMar>
            <w:vAlign w:val="center"/>
          </w:tcPr>
          <w:p w:rsidR="00075253" w:rsidRPr="005B27C1" w:rsidRDefault="00075253" w:rsidP="00075253">
            <w:pPr>
              <w:ind w:left="57"/>
              <w:jc w:val="center"/>
            </w:pPr>
            <w:r w:rsidRPr="005B27C1">
              <w:t>70,0</w:t>
            </w:r>
          </w:p>
        </w:tc>
        <w:tc>
          <w:tcPr>
            <w:tcW w:w="723" w:type="pct"/>
            <w:tcMar>
              <w:left w:w="57" w:type="dxa"/>
            </w:tcMar>
            <w:vAlign w:val="center"/>
          </w:tcPr>
          <w:p w:rsidR="00075253" w:rsidRPr="005B27C1" w:rsidRDefault="00075253" w:rsidP="00075253">
            <w:pPr>
              <w:ind w:left="57"/>
              <w:jc w:val="center"/>
            </w:pPr>
            <w:r w:rsidRPr="005B27C1">
              <w:t>41,1</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снаряжения для активного отдыха вне дома (велосипед, ролики и т.д.)</w:t>
            </w:r>
          </w:p>
        </w:tc>
        <w:tc>
          <w:tcPr>
            <w:tcW w:w="688" w:type="pct"/>
            <w:tcMar>
              <w:left w:w="0" w:type="dxa"/>
              <w:right w:w="0" w:type="dxa"/>
            </w:tcMar>
            <w:vAlign w:val="center"/>
          </w:tcPr>
          <w:p w:rsidR="00075253" w:rsidRPr="005B27C1" w:rsidRDefault="00075253" w:rsidP="00075253">
            <w:pPr>
              <w:ind w:left="57"/>
              <w:jc w:val="center"/>
            </w:pPr>
            <w:r w:rsidRPr="005B27C1">
              <w:t>15,8</w:t>
            </w:r>
          </w:p>
        </w:tc>
        <w:tc>
          <w:tcPr>
            <w:tcW w:w="725" w:type="pct"/>
            <w:tcMar>
              <w:left w:w="57" w:type="dxa"/>
            </w:tcMar>
            <w:vAlign w:val="center"/>
          </w:tcPr>
          <w:p w:rsidR="00075253" w:rsidRPr="005B27C1" w:rsidRDefault="00075253" w:rsidP="00075253">
            <w:pPr>
              <w:ind w:left="57"/>
              <w:jc w:val="center"/>
            </w:pPr>
            <w:r w:rsidRPr="005B27C1">
              <w:t>29,4</w:t>
            </w:r>
          </w:p>
        </w:tc>
        <w:tc>
          <w:tcPr>
            <w:tcW w:w="541" w:type="pct"/>
            <w:tcMar>
              <w:left w:w="57" w:type="dxa"/>
            </w:tcMar>
            <w:vAlign w:val="center"/>
          </w:tcPr>
          <w:p w:rsidR="00075253" w:rsidRPr="005B27C1" w:rsidRDefault="00075253" w:rsidP="00075253">
            <w:pPr>
              <w:ind w:left="57"/>
              <w:jc w:val="center"/>
            </w:pPr>
            <w:r w:rsidRPr="005B27C1">
              <w:t>19,9</w:t>
            </w:r>
          </w:p>
        </w:tc>
        <w:tc>
          <w:tcPr>
            <w:tcW w:w="723" w:type="pct"/>
            <w:tcMar>
              <w:left w:w="57" w:type="dxa"/>
            </w:tcMar>
            <w:vAlign w:val="center"/>
          </w:tcPr>
          <w:p w:rsidR="00075253" w:rsidRPr="005B27C1" w:rsidRDefault="00075253" w:rsidP="00075253">
            <w:pPr>
              <w:ind w:left="57"/>
              <w:jc w:val="center"/>
            </w:pPr>
            <w:r w:rsidRPr="005B27C1">
              <w:t>4,6</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своевременно менять одежду и обувь по мере роста</w:t>
            </w:r>
          </w:p>
        </w:tc>
        <w:tc>
          <w:tcPr>
            <w:tcW w:w="688" w:type="pct"/>
            <w:tcMar>
              <w:left w:w="0" w:type="dxa"/>
              <w:right w:w="0" w:type="dxa"/>
            </w:tcMar>
            <w:vAlign w:val="center"/>
          </w:tcPr>
          <w:p w:rsidR="00075253" w:rsidRPr="005B27C1" w:rsidRDefault="00075253" w:rsidP="00075253">
            <w:pPr>
              <w:ind w:left="57"/>
              <w:jc w:val="center"/>
            </w:pPr>
            <w:r w:rsidRPr="005B27C1">
              <w:t>2,9</w:t>
            </w:r>
          </w:p>
        </w:tc>
        <w:tc>
          <w:tcPr>
            <w:tcW w:w="725" w:type="pct"/>
            <w:tcMar>
              <w:left w:w="57" w:type="dxa"/>
            </w:tcMar>
            <w:vAlign w:val="center"/>
          </w:tcPr>
          <w:p w:rsidR="00075253" w:rsidRPr="005B27C1" w:rsidRDefault="00075253" w:rsidP="00075253">
            <w:pPr>
              <w:ind w:left="57"/>
              <w:jc w:val="center"/>
            </w:pPr>
            <w:r w:rsidRPr="005B27C1">
              <w:t>8,7</w:t>
            </w:r>
          </w:p>
        </w:tc>
        <w:tc>
          <w:tcPr>
            <w:tcW w:w="541" w:type="pct"/>
            <w:tcMar>
              <w:left w:w="57" w:type="dxa"/>
            </w:tcMar>
            <w:vAlign w:val="center"/>
          </w:tcPr>
          <w:p w:rsidR="00075253" w:rsidRPr="005B27C1" w:rsidRDefault="00075253" w:rsidP="00075253">
            <w:pPr>
              <w:ind w:left="57"/>
              <w:jc w:val="center"/>
            </w:pPr>
            <w:r w:rsidRPr="005B27C1">
              <w:t>4,4</w:t>
            </w:r>
          </w:p>
        </w:tc>
        <w:tc>
          <w:tcPr>
            <w:tcW w:w="723" w:type="pct"/>
            <w:tcMar>
              <w:left w:w="57" w:type="dxa"/>
            </w:tcMar>
            <w:vAlign w:val="center"/>
          </w:tcPr>
          <w:p w:rsidR="00075253" w:rsidRPr="005B27C1" w:rsidRDefault="00075253" w:rsidP="00075253">
            <w:pPr>
              <w:ind w:left="57"/>
              <w:jc w:val="center"/>
            </w:pPr>
            <w:r w:rsidRPr="005B27C1">
              <w:t>0,2</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5B27C1" w:rsidRDefault="00075253" w:rsidP="00075253">
            <w:pPr>
              <w:ind w:left="57"/>
              <w:jc w:val="center"/>
            </w:pPr>
            <w:r w:rsidRPr="005B27C1">
              <w:t>21,0</w:t>
            </w:r>
          </w:p>
        </w:tc>
        <w:tc>
          <w:tcPr>
            <w:tcW w:w="725" w:type="pct"/>
            <w:tcMar>
              <w:left w:w="57" w:type="dxa"/>
            </w:tcMar>
            <w:vAlign w:val="center"/>
          </w:tcPr>
          <w:p w:rsidR="00075253" w:rsidRPr="005B27C1" w:rsidRDefault="00075253" w:rsidP="00075253">
            <w:pPr>
              <w:ind w:left="57"/>
              <w:jc w:val="center"/>
            </w:pPr>
            <w:r w:rsidRPr="005B27C1">
              <w:t>44,0</w:t>
            </w:r>
          </w:p>
        </w:tc>
        <w:tc>
          <w:tcPr>
            <w:tcW w:w="541" w:type="pct"/>
            <w:tcMar>
              <w:left w:w="57" w:type="dxa"/>
            </w:tcMar>
            <w:vAlign w:val="center"/>
          </w:tcPr>
          <w:p w:rsidR="00075253" w:rsidRPr="005B27C1" w:rsidRDefault="00075253" w:rsidP="00075253">
            <w:pPr>
              <w:ind w:left="57"/>
              <w:jc w:val="center"/>
            </w:pPr>
            <w:r w:rsidRPr="005B27C1">
              <w:t>29,9</w:t>
            </w:r>
          </w:p>
        </w:tc>
        <w:tc>
          <w:tcPr>
            <w:tcW w:w="723" w:type="pct"/>
            <w:tcMar>
              <w:left w:w="57" w:type="dxa"/>
            </w:tcMar>
            <w:vAlign w:val="center"/>
          </w:tcPr>
          <w:p w:rsidR="00075253" w:rsidRPr="005B27C1" w:rsidRDefault="00075253" w:rsidP="00075253">
            <w:pPr>
              <w:ind w:left="57"/>
              <w:jc w:val="center"/>
            </w:pPr>
            <w:r w:rsidRPr="005B27C1">
              <w:t>5,3</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5B27C1" w:rsidRDefault="00075253" w:rsidP="00075253">
            <w:pPr>
              <w:ind w:left="57"/>
              <w:jc w:val="center"/>
            </w:pPr>
            <w:r w:rsidRPr="005B27C1">
              <w:t>32,2</w:t>
            </w:r>
          </w:p>
        </w:tc>
        <w:tc>
          <w:tcPr>
            <w:tcW w:w="725" w:type="pct"/>
            <w:tcMar>
              <w:left w:w="57" w:type="dxa"/>
            </w:tcMar>
            <w:vAlign w:val="center"/>
          </w:tcPr>
          <w:p w:rsidR="00075253" w:rsidRPr="005B27C1" w:rsidRDefault="00075253" w:rsidP="00075253">
            <w:pPr>
              <w:ind w:left="57"/>
              <w:jc w:val="center"/>
            </w:pPr>
            <w:r w:rsidRPr="005B27C1">
              <w:t>63,3</w:t>
            </w:r>
          </w:p>
        </w:tc>
        <w:tc>
          <w:tcPr>
            <w:tcW w:w="541" w:type="pct"/>
            <w:tcMar>
              <w:left w:w="57" w:type="dxa"/>
            </w:tcMar>
            <w:vAlign w:val="center"/>
          </w:tcPr>
          <w:p w:rsidR="00075253" w:rsidRPr="005B27C1" w:rsidRDefault="00075253" w:rsidP="00075253">
            <w:pPr>
              <w:ind w:left="57"/>
              <w:jc w:val="center"/>
            </w:pPr>
            <w:r w:rsidRPr="005B27C1">
              <w:t>47,6</w:t>
            </w:r>
          </w:p>
        </w:tc>
        <w:tc>
          <w:tcPr>
            <w:tcW w:w="723" w:type="pct"/>
            <w:tcMar>
              <w:left w:w="57" w:type="dxa"/>
            </w:tcMar>
            <w:vAlign w:val="center"/>
          </w:tcPr>
          <w:p w:rsidR="00075253" w:rsidRPr="005B27C1" w:rsidRDefault="00075253" w:rsidP="00075253">
            <w:pPr>
              <w:ind w:left="57"/>
              <w:jc w:val="center"/>
            </w:pPr>
            <w:r w:rsidRPr="005B27C1">
              <w:t>5,1</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5B27C1" w:rsidRDefault="00075253" w:rsidP="00075253">
            <w:pPr>
              <w:ind w:left="57"/>
              <w:jc w:val="center"/>
            </w:pPr>
            <w:r w:rsidRPr="005B27C1">
              <w:t>34,3</w:t>
            </w:r>
          </w:p>
        </w:tc>
        <w:tc>
          <w:tcPr>
            <w:tcW w:w="725" w:type="pct"/>
            <w:tcMar>
              <w:left w:w="57" w:type="dxa"/>
            </w:tcMar>
            <w:vAlign w:val="center"/>
          </w:tcPr>
          <w:p w:rsidR="00075253" w:rsidRPr="005B27C1" w:rsidRDefault="00075253" w:rsidP="00075253">
            <w:pPr>
              <w:ind w:left="57"/>
              <w:jc w:val="center"/>
            </w:pPr>
            <w:r w:rsidRPr="005B27C1">
              <w:t>61,8</w:t>
            </w:r>
          </w:p>
        </w:tc>
        <w:tc>
          <w:tcPr>
            <w:tcW w:w="541" w:type="pct"/>
            <w:tcMar>
              <w:left w:w="57" w:type="dxa"/>
            </w:tcMar>
            <w:vAlign w:val="center"/>
          </w:tcPr>
          <w:p w:rsidR="00075253" w:rsidRPr="005B27C1" w:rsidRDefault="00075253" w:rsidP="00075253">
            <w:pPr>
              <w:ind w:left="57"/>
              <w:jc w:val="center"/>
            </w:pPr>
            <w:r w:rsidRPr="005B27C1">
              <w:t>48,5</w:t>
            </w:r>
          </w:p>
        </w:tc>
        <w:tc>
          <w:tcPr>
            <w:tcW w:w="723" w:type="pct"/>
            <w:tcMar>
              <w:left w:w="57" w:type="dxa"/>
            </w:tcMar>
            <w:vAlign w:val="center"/>
          </w:tcPr>
          <w:p w:rsidR="00075253" w:rsidRPr="005B27C1" w:rsidRDefault="00075253" w:rsidP="00075253">
            <w:pPr>
              <w:ind w:left="57"/>
              <w:jc w:val="center"/>
            </w:pPr>
            <w:r w:rsidRPr="005B27C1">
              <w:t>7,8</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5B27C1" w:rsidRDefault="00075253" w:rsidP="00075253">
            <w:pPr>
              <w:ind w:left="57"/>
              <w:jc w:val="center"/>
            </w:pPr>
            <w:r w:rsidRPr="005B27C1">
              <w:t>15,5</w:t>
            </w:r>
          </w:p>
        </w:tc>
        <w:tc>
          <w:tcPr>
            <w:tcW w:w="725" w:type="pct"/>
            <w:tcMar>
              <w:left w:w="57" w:type="dxa"/>
            </w:tcMar>
            <w:vAlign w:val="center"/>
          </w:tcPr>
          <w:p w:rsidR="00075253" w:rsidRPr="005B27C1" w:rsidRDefault="00075253" w:rsidP="00075253">
            <w:pPr>
              <w:ind w:left="57"/>
              <w:jc w:val="center"/>
            </w:pPr>
            <w:r w:rsidRPr="005B27C1">
              <w:t>32,5</w:t>
            </w:r>
          </w:p>
        </w:tc>
        <w:tc>
          <w:tcPr>
            <w:tcW w:w="541" w:type="pct"/>
            <w:tcMar>
              <w:left w:w="57" w:type="dxa"/>
            </w:tcMar>
            <w:vAlign w:val="center"/>
          </w:tcPr>
          <w:p w:rsidR="00075253" w:rsidRPr="005B27C1" w:rsidRDefault="00075253" w:rsidP="00075253">
            <w:pPr>
              <w:ind w:left="57"/>
              <w:jc w:val="center"/>
            </w:pPr>
            <w:r w:rsidRPr="005B27C1">
              <w:t>22,6</w:t>
            </w:r>
          </w:p>
        </w:tc>
        <w:tc>
          <w:tcPr>
            <w:tcW w:w="723" w:type="pct"/>
            <w:tcMar>
              <w:left w:w="57" w:type="dxa"/>
            </w:tcMar>
            <w:vAlign w:val="center"/>
          </w:tcPr>
          <w:p w:rsidR="00075253" w:rsidRPr="005B27C1" w:rsidRDefault="00075253" w:rsidP="00075253">
            <w:pPr>
              <w:ind w:left="57"/>
              <w:jc w:val="center"/>
            </w:pPr>
            <w:r w:rsidRPr="005B27C1">
              <w:t>3,1</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rPr>
                <w:i/>
              </w:rPr>
            </w:pPr>
            <w:r w:rsidRPr="005B27C1">
              <w:rPr>
                <w:i/>
              </w:rPr>
              <w:t>указали на отсутствие всего вышеперечисленного</w:t>
            </w:r>
          </w:p>
        </w:tc>
        <w:tc>
          <w:tcPr>
            <w:tcW w:w="688" w:type="pct"/>
            <w:tcMar>
              <w:left w:w="0" w:type="dxa"/>
              <w:right w:w="0" w:type="dxa"/>
            </w:tcMar>
            <w:vAlign w:val="center"/>
          </w:tcPr>
          <w:p w:rsidR="00075253" w:rsidRPr="005B27C1" w:rsidRDefault="00075253" w:rsidP="00075253">
            <w:pPr>
              <w:ind w:left="57"/>
              <w:jc w:val="center"/>
            </w:pPr>
            <w:r w:rsidRPr="005B27C1">
              <w:t>0,2</w:t>
            </w:r>
          </w:p>
        </w:tc>
        <w:tc>
          <w:tcPr>
            <w:tcW w:w="725" w:type="pct"/>
            <w:tcMar>
              <w:left w:w="57" w:type="dxa"/>
            </w:tcMar>
            <w:vAlign w:val="center"/>
          </w:tcPr>
          <w:p w:rsidR="00075253" w:rsidRPr="005B27C1" w:rsidRDefault="00075253" w:rsidP="00075253">
            <w:pPr>
              <w:ind w:left="57"/>
              <w:jc w:val="center"/>
            </w:pPr>
            <w:r w:rsidRPr="005B27C1">
              <w:t>0,5</w:t>
            </w:r>
          </w:p>
        </w:tc>
        <w:tc>
          <w:tcPr>
            <w:tcW w:w="541" w:type="pct"/>
            <w:tcMar>
              <w:left w:w="57" w:type="dxa"/>
            </w:tcMar>
            <w:vAlign w:val="center"/>
          </w:tcPr>
          <w:p w:rsidR="00075253" w:rsidRPr="005B27C1" w:rsidRDefault="00075253" w:rsidP="00075253">
            <w:pPr>
              <w:ind w:left="57"/>
              <w:jc w:val="center"/>
            </w:pPr>
            <w:r w:rsidRPr="005B27C1">
              <w:t>0,1</w:t>
            </w:r>
          </w:p>
        </w:tc>
        <w:tc>
          <w:tcPr>
            <w:tcW w:w="723" w:type="pct"/>
            <w:tcMar>
              <w:left w:w="57" w:type="dxa"/>
            </w:tcMar>
            <w:vAlign w:val="center"/>
          </w:tcPr>
          <w:p w:rsidR="00075253" w:rsidRPr="005B27C1" w:rsidRDefault="00075253" w:rsidP="00075253">
            <w:pPr>
              <w:ind w:left="57"/>
              <w:jc w:val="center"/>
            </w:pPr>
            <w:r w:rsidRPr="005B27C1">
              <w:t>0,0</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pPr>
          </w:p>
        </w:tc>
        <w:tc>
          <w:tcPr>
            <w:tcW w:w="688" w:type="pct"/>
            <w:tcMar>
              <w:left w:w="0" w:type="dxa"/>
              <w:right w:w="0" w:type="dxa"/>
            </w:tcMar>
            <w:vAlign w:val="center"/>
          </w:tcPr>
          <w:p w:rsidR="00075253" w:rsidRPr="005B27C1" w:rsidRDefault="00075253" w:rsidP="00075253">
            <w:pPr>
              <w:ind w:left="57"/>
              <w:jc w:val="center"/>
            </w:pPr>
          </w:p>
        </w:tc>
        <w:tc>
          <w:tcPr>
            <w:tcW w:w="725" w:type="pct"/>
            <w:tcMar>
              <w:left w:w="57" w:type="dxa"/>
            </w:tcMar>
            <w:vAlign w:val="center"/>
          </w:tcPr>
          <w:p w:rsidR="00075253" w:rsidRPr="005B27C1" w:rsidRDefault="00075253" w:rsidP="00075253">
            <w:pPr>
              <w:ind w:left="57"/>
              <w:jc w:val="center"/>
            </w:pPr>
          </w:p>
        </w:tc>
        <w:tc>
          <w:tcPr>
            <w:tcW w:w="541" w:type="pct"/>
            <w:tcMar>
              <w:left w:w="57" w:type="dxa"/>
            </w:tcMar>
            <w:vAlign w:val="center"/>
          </w:tcPr>
          <w:p w:rsidR="00075253" w:rsidRPr="005B27C1" w:rsidRDefault="00075253" w:rsidP="00075253">
            <w:pPr>
              <w:ind w:left="57"/>
              <w:jc w:val="center"/>
            </w:pPr>
          </w:p>
        </w:tc>
        <w:tc>
          <w:tcPr>
            <w:tcW w:w="723" w:type="pct"/>
            <w:tcMar>
              <w:left w:w="57" w:type="dxa"/>
            </w:tcMar>
            <w:vAlign w:val="center"/>
          </w:tcPr>
          <w:p w:rsidR="00075253" w:rsidRPr="005B27C1" w:rsidRDefault="00075253" w:rsidP="00075253">
            <w:pPr>
              <w:ind w:left="57"/>
              <w:jc w:val="center"/>
            </w:pP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57"/>
            </w:pPr>
            <w:r w:rsidRPr="005B27C1">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5B27C1" w:rsidRDefault="00075253" w:rsidP="00075253">
            <w:pPr>
              <w:ind w:left="57"/>
              <w:jc w:val="center"/>
            </w:pPr>
            <w:r w:rsidRPr="005B27C1">
              <w:t>100</w:t>
            </w:r>
          </w:p>
        </w:tc>
        <w:tc>
          <w:tcPr>
            <w:tcW w:w="725" w:type="pct"/>
            <w:tcMar>
              <w:left w:w="57" w:type="dxa"/>
            </w:tcMar>
            <w:vAlign w:val="center"/>
          </w:tcPr>
          <w:p w:rsidR="00075253" w:rsidRPr="005B27C1" w:rsidRDefault="00075253" w:rsidP="00075253">
            <w:pPr>
              <w:ind w:left="57"/>
              <w:jc w:val="center"/>
            </w:pPr>
            <w:r w:rsidRPr="005B27C1">
              <w:t>100</w:t>
            </w:r>
          </w:p>
        </w:tc>
        <w:tc>
          <w:tcPr>
            <w:tcW w:w="541" w:type="pct"/>
            <w:tcMar>
              <w:left w:w="57" w:type="dxa"/>
            </w:tcMar>
            <w:vAlign w:val="center"/>
          </w:tcPr>
          <w:p w:rsidR="00075253" w:rsidRPr="005B27C1" w:rsidRDefault="00075253" w:rsidP="00075253">
            <w:pPr>
              <w:ind w:left="57"/>
              <w:jc w:val="center"/>
            </w:pPr>
            <w:r w:rsidRPr="005B27C1">
              <w:t>100</w:t>
            </w:r>
          </w:p>
        </w:tc>
        <w:tc>
          <w:tcPr>
            <w:tcW w:w="723" w:type="pct"/>
            <w:tcMar>
              <w:left w:w="57" w:type="dxa"/>
            </w:tcMar>
            <w:vAlign w:val="center"/>
          </w:tcPr>
          <w:p w:rsidR="00075253" w:rsidRPr="005B27C1" w:rsidRDefault="00075253" w:rsidP="00075253">
            <w:pPr>
              <w:ind w:left="57"/>
              <w:jc w:val="center"/>
            </w:pPr>
            <w:r w:rsidRPr="005B27C1">
              <w:t>100</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из них не имеют условий по финансовым ограничениям</w:t>
            </w:r>
          </w:p>
        </w:tc>
        <w:tc>
          <w:tcPr>
            <w:tcW w:w="688" w:type="pct"/>
            <w:tcMar>
              <w:left w:w="0" w:type="dxa"/>
              <w:right w:w="0" w:type="dxa"/>
            </w:tcMar>
            <w:vAlign w:val="center"/>
          </w:tcPr>
          <w:p w:rsidR="00075253" w:rsidRPr="005B27C1" w:rsidRDefault="00075253" w:rsidP="00075253">
            <w:pPr>
              <w:ind w:left="57"/>
              <w:jc w:val="center"/>
            </w:pPr>
          </w:p>
        </w:tc>
        <w:tc>
          <w:tcPr>
            <w:tcW w:w="725" w:type="pct"/>
            <w:tcMar>
              <w:left w:w="57" w:type="dxa"/>
            </w:tcMar>
            <w:vAlign w:val="center"/>
          </w:tcPr>
          <w:p w:rsidR="00075253" w:rsidRPr="005B27C1" w:rsidRDefault="00075253" w:rsidP="00075253">
            <w:pPr>
              <w:ind w:left="57"/>
              <w:jc w:val="center"/>
            </w:pPr>
          </w:p>
        </w:tc>
        <w:tc>
          <w:tcPr>
            <w:tcW w:w="541" w:type="pct"/>
            <w:tcMar>
              <w:left w:w="57" w:type="dxa"/>
            </w:tcMar>
            <w:vAlign w:val="center"/>
          </w:tcPr>
          <w:p w:rsidR="00075253" w:rsidRPr="005B27C1" w:rsidRDefault="00075253" w:rsidP="00075253">
            <w:pPr>
              <w:ind w:left="57"/>
              <w:jc w:val="center"/>
            </w:pPr>
          </w:p>
        </w:tc>
        <w:tc>
          <w:tcPr>
            <w:tcW w:w="723" w:type="pct"/>
            <w:tcMar>
              <w:left w:w="57" w:type="dxa"/>
            </w:tcMar>
            <w:vAlign w:val="center"/>
          </w:tcPr>
          <w:p w:rsidR="00075253" w:rsidRPr="005B27C1" w:rsidRDefault="00075253" w:rsidP="00075253">
            <w:pPr>
              <w:ind w:left="57"/>
              <w:jc w:val="center"/>
            </w:pP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подходящее место для игр, занятий или выполнения домашних заданий</w:t>
            </w:r>
          </w:p>
        </w:tc>
        <w:tc>
          <w:tcPr>
            <w:tcW w:w="688" w:type="pct"/>
            <w:tcMar>
              <w:left w:w="0" w:type="dxa"/>
              <w:right w:w="0" w:type="dxa"/>
            </w:tcMar>
            <w:vAlign w:val="center"/>
          </w:tcPr>
          <w:p w:rsidR="00075253" w:rsidRPr="005B27C1" w:rsidRDefault="00075253" w:rsidP="00075253">
            <w:pPr>
              <w:ind w:left="57"/>
              <w:jc w:val="center"/>
            </w:pPr>
            <w:r w:rsidRPr="005B27C1">
              <w:t>3,1</w:t>
            </w:r>
          </w:p>
        </w:tc>
        <w:tc>
          <w:tcPr>
            <w:tcW w:w="725" w:type="pct"/>
            <w:tcMar>
              <w:left w:w="57" w:type="dxa"/>
            </w:tcMar>
            <w:vAlign w:val="center"/>
          </w:tcPr>
          <w:p w:rsidR="00075253" w:rsidRPr="005B27C1" w:rsidRDefault="00075253" w:rsidP="00075253">
            <w:pPr>
              <w:ind w:left="57"/>
              <w:jc w:val="center"/>
            </w:pPr>
            <w:r w:rsidRPr="005B27C1">
              <w:t>6,5</w:t>
            </w:r>
          </w:p>
        </w:tc>
        <w:tc>
          <w:tcPr>
            <w:tcW w:w="541" w:type="pct"/>
            <w:tcMar>
              <w:left w:w="57" w:type="dxa"/>
            </w:tcMar>
            <w:vAlign w:val="center"/>
          </w:tcPr>
          <w:p w:rsidR="00075253" w:rsidRPr="005B27C1" w:rsidRDefault="00075253" w:rsidP="00075253">
            <w:pPr>
              <w:ind w:left="57"/>
              <w:jc w:val="center"/>
            </w:pPr>
            <w:r w:rsidRPr="005B27C1">
              <w:t>3,3</w:t>
            </w:r>
          </w:p>
        </w:tc>
        <w:tc>
          <w:tcPr>
            <w:tcW w:w="723" w:type="pct"/>
            <w:tcMar>
              <w:left w:w="57" w:type="dxa"/>
            </w:tcMar>
            <w:vAlign w:val="center"/>
          </w:tcPr>
          <w:p w:rsidR="00075253" w:rsidRPr="005B27C1" w:rsidRDefault="00075253" w:rsidP="00075253">
            <w:pPr>
              <w:ind w:left="57"/>
              <w:jc w:val="center"/>
            </w:pPr>
            <w:r w:rsidRPr="005B27C1">
              <w:t>1,0</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книг, подходящие по возрасту</w:t>
            </w:r>
          </w:p>
        </w:tc>
        <w:tc>
          <w:tcPr>
            <w:tcW w:w="688" w:type="pct"/>
            <w:tcMar>
              <w:left w:w="0" w:type="dxa"/>
              <w:right w:w="0" w:type="dxa"/>
            </w:tcMar>
            <w:vAlign w:val="center"/>
          </w:tcPr>
          <w:p w:rsidR="00075253" w:rsidRPr="005B27C1" w:rsidRDefault="00075253" w:rsidP="00075253">
            <w:pPr>
              <w:ind w:left="57"/>
              <w:jc w:val="center"/>
            </w:pPr>
            <w:r w:rsidRPr="005B27C1">
              <w:t>1,7</w:t>
            </w:r>
          </w:p>
        </w:tc>
        <w:tc>
          <w:tcPr>
            <w:tcW w:w="725" w:type="pct"/>
            <w:tcMar>
              <w:left w:w="57" w:type="dxa"/>
            </w:tcMar>
            <w:vAlign w:val="center"/>
          </w:tcPr>
          <w:p w:rsidR="00075253" w:rsidRPr="005B27C1" w:rsidRDefault="00075253" w:rsidP="00075253">
            <w:pPr>
              <w:ind w:left="57"/>
              <w:jc w:val="center"/>
            </w:pPr>
            <w:r w:rsidRPr="005B27C1">
              <w:t>4,7</w:t>
            </w:r>
          </w:p>
        </w:tc>
        <w:tc>
          <w:tcPr>
            <w:tcW w:w="541" w:type="pct"/>
            <w:tcMar>
              <w:left w:w="57" w:type="dxa"/>
            </w:tcMar>
            <w:vAlign w:val="center"/>
          </w:tcPr>
          <w:p w:rsidR="00075253" w:rsidRPr="005B27C1" w:rsidRDefault="00075253" w:rsidP="00075253">
            <w:pPr>
              <w:ind w:left="57"/>
              <w:jc w:val="center"/>
            </w:pPr>
            <w:r w:rsidRPr="005B27C1">
              <w:t>2,4</w:t>
            </w:r>
          </w:p>
        </w:tc>
        <w:tc>
          <w:tcPr>
            <w:tcW w:w="723" w:type="pct"/>
            <w:tcMar>
              <w:left w:w="57" w:type="dxa"/>
            </w:tcMar>
            <w:vAlign w:val="center"/>
          </w:tcPr>
          <w:p w:rsidR="00075253" w:rsidRPr="005B27C1" w:rsidRDefault="00075253" w:rsidP="00075253">
            <w:pPr>
              <w:ind w:left="57"/>
              <w:jc w:val="center"/>
            </w:pPr>
            <w:r w:rsidRPr="005B27C1">
              <w:t>0,1</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 xml:space="preserve">спортивных снарядов (турник, шведская </w:t>
            </w:r>
            <w:r w:rsidRPr="005B27C1">
              <w:lastRenderedPageBreak/>
              <w:t>стенка, тренажеры и т.п.)</w:t>
            </w:r>
          </w:p>
        </w:tc>
        <w:tc>
          <w:tcPr>
            <w:tcW w:w="688" w:type="pct"/>
            <w:tcMar>
              <w:left w:w="0" w:type="dxa"/>
              <w:right w:w="0" w:type="dxa"/>
            </w:tcMar>
            <w:vAlign w:val="center"/>
          </w:tcPr>
          <w:p w:rsidR="00075253" w:rsidRPr="005B27C1" w:rsidRDefault="00075253" w:rsidP="00075253">
            <w:pPr>
              <w:ind w:left="57"/>
              <w:jc w:val="center"/>
            </w:pPr>
            <w:r w:rsidRPr="005B27C1">
              <w:lastRenderedPageBreak/>
              <w:t>39,6</w:t>
            </w:r>
          </w:p>
        </w:tc>
        <w:tc>
          <w:tcPr>
            <w:tcW w:w="725" w:type="pct"/>
            <w:tcMar>
              <w:left w:w="57" w:type="dxa"/>
            </w:tcMar>
            <w:vAlign w:val="center"/>
          </w:tcPr>
          <w:p w:rsidR="00075253" w:rsidRPr="005B27C1" w:rsidRDefault="00075253" w:rsidP="00075253">
            <w:pPr>
              <w:ind w:left="57"/>
              <w:jc w:val="center"/>
            </w:pPr>
            <w:r w:rsidRPr="005B27C1">
              <w:t>61,5</w:t>
            </w:r>
          </w:p>
        </w:tc>
        <w:tc>
          <w:tcPr>
            <w:tcW w:w="541" w:type="pct"/>
            <w:tcMar>
              <w:left w:w="57" w:type="dxa"/>
            </w:tcMar>
            <w:vAlign w:val="center"/>
          </w:tcPr>
          <w:p w:rsidR="00075253" w:rsidRPr="005B27C1" w:rsidRDefault="00075253" w:rsidP="00075253">
            <w:pPr>
              <w:ind w:left="57"/>
              <w:jc w:val="center"/>
            </w:pPr>
            <w:r w:rsidRPr="005B27C1">
              <w:t>49,3</w:t>
            </w:r>
          </w:p>
        </w:tc>
        <w:tc>
          <w:tcPr>
            <w:tcW w:w="723" w:type="pct"/>
            <w:tcMar>
              <w:left w:w="57" w:type="dxa"/>
            </w:tcMar>
            <w:vAlign w:val="center"/>
          </w:tcPr>
          <w:p w:rsidR="00075253" w:rsidRPr="005B27C1" w:rsidRDefault="00075253" w:rsidP="00075253">
            <w:pPr>
              <w:ind w:left="57"/>
              <w:jc w:val="center"/>
            </w:pPr>
            <w:r w:rsidRPr="005B27C1">
              <w:t>10,0</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lastRenderedPageBreak/>
              <w:t>снаряжение для активного отдыха вне дома (велосипед, ролики и т.д.)</w:t>
            </w:r>
          </w:p>
        </w:tc>
        <w:tc>
          <w:tcPr>
            <w:tcW w:w="688" w:type="pct"/>
            <w:tcMar>
              <w:left w:w="0" w:type="dxa"/>
              <w:right w:w="0" w:type="dxa"/>
            </w:tcMar>
            <w:vAlign w:val="center"/>
          </w:tcPr>
          <w:p w:rsidR="00075253" w:rsidRPr="005B27C1" w:rsidRDefault="00075253" w:rsidP="00075253">
            <w:pPr>
              <w:ind w:left="57"/>
              <w:jc w:val="center"/>
            </w:pPr>
            <w:r w:rsidRPr="005B27C1">
              <w:t>13,2</w:t>
            </w:r>
          </w:p>
        </w:tc>
        <w:tc>
          <w:tcPr>
            <w:tcW w:w="725" w:type="pct"/>
            <w:tcMar>
              <w:left w:w="57" w:type="dxa"/>
            </w:tcMar>
            <w:vAlign w:val="center"/>
          </w:tcPr>
          <w:p w:rsidR="00075253" w:rsidRPr="005B27C1" w:rsidRDefault="00075253" w:rsidP="00075253">
            <w:pPr>
              <w:ind w:left="57"/>
              <w:jc w:val="center"/>
            </w:pPr>
            <w:r w:rsidRPr="005B27C1">
              <w:t>26,8</w:t>
            </w:r>
          </w:p>
        </w:tc>
        <w:tc>
          <w:tcPr>
            <w:tcW w:w="541" w:type="pct"/>
            <w:tcMar>
              <w:left w:w="57" w:type="dxa"/>
            </w:tcMar>
            <w:vAlign w:val="center"/>
          </w:tcPr>
          <w:p w:rsidR="00075253" w:rsidRPr="005B27C1" w:rsidRDefault="00075253" w:rsidP="00075253">
            <w:pPr>
              <w:ind w:left="57"/>
              <w:jc w:val="center"/>
            </w:pPr>
            <w:r w:rsidRPr="005B27C1">
              <w:t>16,7</w:t>
            </w:r>
          </w:p>
        </w:tc>
        <w:tc>
          <w:tcPr>
            <w:tcW w:w="723" w:type="pct"/>
            <w:tcMar>
              <w:left w:w="57" w:type="dxa"/>
            </w:tcMar>
            <w:vAlign w:val="center"/>
          </w:tcPr>
          <w:p w:rsidR="00075253" w:rsidRPr="005B27C1" w:rsidRDefault="00075253" w:rsidP="00075253">
            <w:pPr>
              <w:ind w:left="57"/>
              <w:jc w:val="center"/>
            </w:pPr>
            <w:r w:rsidRPr="005B27C1">
              <w:t>1,7</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своевременно менять одежду и обувь по мере роста</w:t>
            </w:r>
          </w:p>
        </w:tc>
        <w:tc>
          <w:tcPr>
            <w:tcW w:w="688" w:type="pct"/>
            <w:tcMar>
              <w:left w:w="0" w:type="dxa"/>
              <w:right w:w="0" w:type="dxa"/>
            </w:tcMar>
            <w:vAlign w:val="center"/>
          </w:tcPr>
          <w:p w:rsidR="00075253" w:rsidRPr="005B27C1" w:rsidRDefault="00075253" w:rsidP="00075253">
            <w:pPr>
              <w:ind w:left="57"/>
              <w:jc w:val="center"/>
            </w:pPr>
            <w:r w:rsidRPr="005B27C1">
              <w:t>3,7</w:t>
            </w:r>
          </w:p>
        </w:tc>
        <w:tc>
          <w:tcPr>
            <w:tcW w:w="725" w:type="pct"/>
            <w:tcMar>
              <w:left w:w="57" w:type="dxa"/>
            </w:tcMar>
            <w:vAlign w:val="center"/>
          </w:tcPr>
          <w:p w:rsidR="00075253" w:rsidRPr="005B27C1" w:rsidRDefault="00075253" w:rsidP="00075253">
            <w:pPr>
              <w:ind w:left="57"/>
              <w:jc w:val="center"/>
            </w:pPr>
            <w:r w:rsidRPr="005B27C1">
              <w:t>9,2</w:t>
            </w:r>
          </w:p>
        </w:tc>
        <w:tc>
          <w:tcPr>
            <w:tcW w:w="541" w:type="pct"/>
            <w:tcMar>
              <w:left w:w="57" w:type="dxa"/>
            </w:tcMar>
            <w:vAlign w:val="center"/>
          </w:tcPr>
          <w:p w:rsidR="00075253" w:rsidRPr="005B27C1" w:rsidRDefault="00075253" w:rsidP="00075253">
            <w:pPr>
              <w:ind w:left="57"/>
              <w:jc w:val="center"/>
            </w:pPr>
            <w:r w:rsidRPr="005B27C1">
              <w:t>4,8</w:t>
            </w:r>
          </w:p>
        </w:tc>
        <w:tc>
          <w:tcPr>
            <w:tcW w:w="723" w:type="pct"/>
            <w:tcMar>
              <w:left w:w="57" w:type="dxa"/>
            </w:tcMar>
            <w:vAlign w:val="center"/>
          </w:tcPr>
          <w:p w:rsidR="00075253" w:rsidRPr="005B27C1" w:rsidRDefault="00075253" w:rsidP="00075253">
            <w:pPr>
              <w:ind w:left="57"/>
              <w:jc w:val="center"/>
            </w:pPr>
            <w:r w:rsidRPr="005B27C1">
              <w:t>0,1</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5B27C1" w:rsidRDefault="00075253" w:rsidP="00075253">
            <w:pPr>
              <w:ind w:left="57"/>
              <w:jc w:val="center"/>
            </w:pPr>
            <w:r w:rsidRPr="005B27C1">
              <w:t>19,5</w:t>
            </w:r>
          </w:p>
        </w:tc>
        <w:tc>
          <w:tcPr>
            <w:tcW w:w="725" w:type="pct"/>
            <w:tcMar>
              <w:left w:w="57" w:type="dxa"/>
            </w:tcMar>
            <w:vAlign w:val="center"/>
          </w:tcPr>
          <w:p w:rsidR="00075253" w:rsidRPr="005B27C1" w:rsidRDefault="00075253" w:rsidP="00075253">
            <w:pPr>
              <w:ind w:left="57"/>
              <w:jc w:val="center"/>
            </w:pPr>
            <w:r w:rsidRPr="005B27C1">
              <w:t>38,6</w:t>
            </w:r>
          </w:p>
        </w:tc>
        <w:tc>
          <w:tcPr>
            <w:tcW w:w="541" w:type="pct"/>
            <w:tcMar>
              <w:left w:w="57" w:type="dxa"/>
            </w:tcMar>
            <w:vAlign w:val="center"/>
          </w:tcPr>
          <w:p w:rsidR="00075253" w:rsidRPr="005B27C1" w:rsidRDefault="00075253" w:rsidP="00075253">
            <w:pPr>
              <w:ind w:left="57"/>
              <w:jc w:val="center"/>
            </w:pPr>
            <w:r w:rsidRPr="005B27C1">
              <w:t>27,6</w:t>
            </w:r>
          </w:p>
        </w:tc>
        <w:tc>
          <w:tcPr>
            <w:tcW w:w="723" w:type="pct"/>
            <w:tcMar>
              <w:left w:w="57" w:type="dxa"/>
            </w:tcMar>
            <w:vAlign w:val="center"/>
          </w:tcPr>
          <w:p w:rsidR="00075253" w:rsidRPr="005B27C1" w:rsidRDefault="00075253" w:rsidP="00075253">
            <w:pPr>
              <w:ind w:left="57"/>
              <w:jc w:val="center"/>
            </w:pPr>
            <w:r w:rsidRPr="005B27C1">
              <w:t>3,6</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5B27C1" w:rsidRDefault="00075253" w:rsidP="00075253">
            <w:pPr>
              <w:ind w:left="57"/>
              <w:jc w:val="center"/>
            </w:pPr>
            <w:r w:rsidRPr="005B27C1">
              <w:t>31,2</w:t>
            </w:r>
          </w:p>
        </w:tc>
        <w:tc>
          <w:tcPr>
            <w:tcW w:w="725" w:type="pct"/>
            <w:tcMar>
              <w:left w:w="57" w:type="dxa"/>
            </w:tcMar>
            <w:vAlign w:val="center"/>
          </w:tcPr>
          <w:p w:rsidR="00075253" w:rsidRPr="005B27C1" w:rsidRDefault="00075253" w:rsidP="00075253">
            <w:pPr>
              <w:ind w:left="57"/>
              <w:jc w:val="center"/>
            </w:pPr>
            <w:r w:rsidRPr="005B27C1">
              <w:t>54,9</w:t>
            </w:r>
          </w:p>
        </w:tc>
        <w:tc>
          <w:tcPr>
            <w:tcW w:w="541" w:type="pct"/>
            <w:tcMar>
              <w:left w:w="57" w:type="dxa"/>
            </w:tcMar>
            <w:vAlign w:val="center"/>
          </w:tcPr>
          <w:p w:rsidR="00075253" w:rsidRPr="005B27C1" w:rsidRDefault="00075253" w:rsidP="00075253">
            <w:pPr>
              <w:ind w:left="57"/>
              <w:jc w:val="center"/>
            </w:pPr>
            <w:r w:rsidRPr="005B27C1">
              <w:t>43,8</w:t>
            </w:r>
          </w:p>
        </w:tc>
        <w:tc>
          <w:tcPr>
            <w:tcW w:w="723" w:type="pct"/>
            <w:tcMar>
              <w:left w:w="57" w:type="dxa"/>
            </w:tcMar>
            <w:vAlign w:val="center"/>
          </w:tcPr>
          <w:p w:rsidR="00075253" w:rsidRPr="005B27C1" w:rsidRDefault="00075253" w:rsidP="00075253">
            <w:pPr>
              <w:ind w:left="57"/>
              <w:jc w:val="center"/>
            </w:pPr>
            <w:r w:rsidRPr="005B27C1">
              <w:t>5,5</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5B27C1" w:rsidRDefault="00075253" w:rsidP="00075253">
            <w:pPr>
              <w:ind w:left="57"/>
              <w:jc w:val="center"/>
            </w:pPr>
            <w:r w:rsidRPr="005B27C1">
              <w:t>33,9</w:t>
            </w:r>
          </w:p>
        </w:tc>
        <w:tc>
          <w:tcPr>
            <w:tcW w:w="725" w:type="pct"/>
            <w:tcMar>
              <w:left w:w="57" w:type="dxa"/>
            </w:tcMar>
            <w:vAlign w:val="center"/>
          </w:tcPr>
          <w:p w:rsidR="00075253" w:rsidRPr="005B27C1" w:rsidRDefault="00075253" w:rsidP="00075253">
            <w:pPr>
              <w:ind w:left="57"/>
              <w:jc w:val="center"/>
            </w:pPr>
            <w:r w:rsidRPr="005B27C1">
              <w:t>56,3</w:t>
            </w:r>
          </w:p>
        </w:tc>
        <w:tc>
          <w:tcPr>
            <w:tcW w:w="541" w:type="pct"/>
            <w:tcMar>
              <w:left w:w="57" w:type="dxa"/>
            </w:tcMar>
            <w:vAlign w:val="center"/>
          </w:tcPr>
          <w:p w:rsidR="00075253" w:rsidRPr="005B27C1" w:rsidRDefault="00075253" w:rsidP="00075253">
            <w:pPr>
              <w:ind w:left="57"/>
              <w:jc w:val="center"/>
            </w:pPr>
            <w:r w:rsidRPr="005B27C1">
              <w:t>45,7</w:t>
            </w:r>
          </w:p>
        </w:tc>
        <w:tc>
          <w:tcPr>
            <w:tcW w:w="723" w:type="pct"/>
            <w:tcMar>
              <w:left w:w="57" w:type="dxa"/>
            </w:tcMar>
            <w:vAlign w:val="center"/>
          </w:tcPr>
          <w:p w:rsidR="00075253" w:rsidRPr="005B27C1" w:rsidRDefault="00075253" w:rsidP="00075253">
            <w:pPr>
              <w:ind w:left="57"/>
              <w:jc w:val="center"/>
            </w:pPr>
            <w:r w:rsidRPr="005B27C1">
              <w:t>6,0</w:t>
            </w:r>
          </w:p>
        </w:tc>
      </w:tr>
      <w:tr w:rsidR="00075253" w:rsidRPr="005B27C1" w:rsidTr="00075253">
        <w:trPr>
          <w:trHeight w:val="225"/>
          <w:jc w:val="center"/>
        </w:trPr>
        <w:tc>
          <w:tcPr>
            <w:tcW w:w="2323" w:type="pct"/>
            <w:tcMar>
              <w:left w:w="57" w:type="dxa"/>
              <w:right w:w="0" w:type="dxa"/>
            </w:tcMar>
          </w:tcPr>
          <w:p w:rsidR="00075253" w:rsidRPr="005B27C1" w:rsidRDefault="00075253" w:rsidP="00075253">
            <w:pPr>
              <w:ind w:left="284"/>
            </w:pPr>
            <w:r w:rsidRPr="005B27C1">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5B27C1" w:rsidRDefault="00075253" w:rsidP="00075253">
            <w:pPr>
              <w:ind w:left="57"/>
              <w:jc w:val="center"/>
            </w:pPr>
            <w:r w:rsidRPr="005B27C1">
              <w:t>15,0</w:t>
            </w:r>
          </w:p>
        </w:tc>
        <w:tc>
          <w:tcPr>
            <w:tcW w:w="725" w:type="pct"/>
            <w:tcMar>
              <w:left w:w="57" w:type="dxa"/>
            </w:tcMar>
            <w:vAlign w:val="center"/>
          </w:tcPr>
          <w:p w:rsidR="00075253" w:rsidRPr="005B27C1" w:rsidRDefault="00075253" w:rsidP="00075253">
            <w:pPr>
              <w:ind w:left="57"/>
              <w:jc w:val="center"/>
            </w:pPr>
            <w:r w:rsidRPr="005B27C1">
              <w:t>30,7</w:t>
            </w:r>
          </w:p>
        </w:tc>
        <w:tc>
          <w:tcPr>
            <w:tcW w:w="541" w:type="pct"/>
            <w:tcMar>
              <w:left w:w="57" w:type="dxa"/>
            </w:tcMar>
            <w:vAlign w:val="center"/>
          </w:tcPr>
          <w:p w:rsidR="00075253" w:rsidRPr="005B27C1" w:rsidRDefault="00075253" w:rsidP="00075253">
            <w:pPr>
              <w:ind w:left="57"/>
              <w:jc w:val="center"/>
            </w:pPr>
            <w:r w:rsidRPr="005B27C1">
              <w:t>21,4</w:t>
            </w:r>
          </w:p>
        </w:tc>
        <w:tc>
          <w:tcPr>
            <w:tcW w:w="723" w:type="pct"/>
            <w:tcMar>
              <w:left w:w="57" w:type="dxa"/>
            </w:tcMar>
            <w:vAlign w:val="center"/>
          </w:tcPr>
          <w:p w:rsidR="00075253" w:rsidRPr="005B27C1" w:rsidRDefault="00075253" w:rsidP="00075253">
            <w:pPr>
              <w:ind w:left="57"/>
              <w:jc w:val="center"/>
            </w:pPr>
            <w:r w:rsidRPr="005B27C1">
              <w:t>2,0</w:t>
            </w:r>
          </w:p>
        </w:tc>
      </w:tr>
    </w:tbl>
    <w:p w:rsidR="00075253" w:rsidRPr="005B27C1" w:rsidRDefault="00075253" w:rsidP="00075253">
      <w:pPr>
        <w:jc w:val="center"/>
      </w:pPr>
    </w:p>
    <w:p w:rsidR="00075253" w:rsidRPr="005B27C1" w:rsidRDefault="00075253" w:rsidP="00075253">
      <w:pPr>
        <w:jc w:val="right"/>
      </w:pPr>
    </w:p>
    <w:p w:rsidR="00075253" w:rsidRPr="005B27C1" w:rsidRDefault="00075253" w:rsidP="00075253">
      <w:pPr>
        <w:jc w:val="right"/>
      </w:pPr>
      <w:r w:rsidRPr="005B27C1">
        <w:t>Таблица 61</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Физическая активность и состояние здоровья детей в возрасте до 18 лет</w:t>
      </w:r>
    </w:p>
    <w:p w:rsidR="00075253" w:rsidRPr="005B27C1" w:rsidRDefault="00075253" w:rsidP="00075253">
      <w:pPr>
        <w:ind w:left="567" w:right="141"/>
        <w:jc w:val="center"/>
        <w:rPr>
          <w:bCs/>
        </w:rPr>
      </w:pPr>
      <w:r w:rsidRPr="005B27C1">
        <w:rPr>
          <w:bCs/>
        </w:rPr>
        <w:t>(по данным Комплексного наблюдения условий жизни населения; в процентах)</w:t>
      </w:r>
    </w:p>
    <w:p w:rsidR="00075253" w:rsidRPr="005B27C1" w:rsidRDefault="00075253" w:rsidP="00075253">
      <w:pPr>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005"/>
        <w:gridCol w:w="1026"/>
        <w:gridCol w:w="1128"/>
        <w:gridCol w:w="1119"/>
        <w:gridCol w:w="896"/>
        <w:gridCol w:w="761"/>
        <w:gridCol w:w="840"/>
        <w:gridCol w:w="796"/>
        <w:gridCol w:w="857"/>
      </w:tblGrid>
      <w:tr w:rsidR="00075253" w:rsidRPr="005B27C1" w:rsidTr="00075253">
        <w:trPr>
          <w:trHeight w:val="225"/>
          <w:tblHeader/>
          <w:jc w:val="center"/>
        </w:trPr>
        <w:tc>
          <w:tcPr>
            <w:tcW w:w="957" w:type="pct"/>
            <w:vMerge w:val="restart"/>
          </w:tcPr>
          <w:p w:rsidR="00075253" w:rsidRPr="005B27C1" w:rsidRDefault="00075253" w:rsidP="00075253">
            <w:pPr>
              <w:jc w:val="center"/>
              <w:rPr>
                <w:i/>
              </w:rPr>
            </w:pPr>
          </w:p>
        </w:tc>
        <w:tc>
          <w:tcPr>
            <w:tcW w:w="482" w:type="pct"/>
            <w:vMerge w:val="restart"/>
          </w:tcPr>
          <w:p w:rsidR="00075253" w:rsidRPr="005B27C1" w:rsidRDefault="00075253" w:rsidP="00075253">
            <w:pPr>
              <w:jc w:val="center"/>
              <w:rPr>
                <w:i/>
              </w:rPr>
            </w:pPr>
            <w:r w:rsidRPr="005B27C1">
              <w:rPr>
                <w:i/>
              </w:rPr>
              <w:t>Все респон-денты</w:t>
            </w:r>
          </w:p>
        </w:tc>
        <w:tc>
          <w:tcPr>
            <w:tcW w:w="1570" w:type="pct"/>
            <w:gridSpan w:val="3"/>
          </w:tcPr>
          <w:p w:rsidR="00075253" w:rsidRPr="005B27C1" w:rsidRDefault="00075253" w:rsidP="00075253">
            <w:pPr>
              <w:jc w:val="center"/>
              <w:rPr>
                <w:i/>
              </w:rPr>
            </w:pPr>
            <w:r w:rsidRPr="005B27C1">
              <w:rPr>
                <w:i/>
              </w:rPr>
              <w:t>в том числе проживают</w:t>
            </w:r>
          </w:p>
        </w:tc>
        <w:tc>
          <w:tcPr>
            <w:tcW w:w="1991" w:type="pct"/>
            <w:gridSpan w:val="5"/>
          </w:tcPr>
          <w:p w:rsidR="00075253" w:rsidRPr="005B27C1" w:rsidRDefault="00075253" w:rsidP="00075253">
            <w:pPr>
              <w:jc w:val="center"/>
              <w:rPr>
                <w:i/>
              </w:rPr>
            </w:pPr>
            <w:r w:rsidRPr="005B27C1">
              <w:rPr>
                <w:i/>
              </w:rPr>
              <w:t>в том числе в возрасте, лет</w:t>
            </w:r>
          </w:p>
        </w:tc>
      </w:tr>
      <w:tr w:rsidR="00075253" w:rsidRPr="005B27C1" w:rsidTr="00075253">
        <w:trPr>
          <w:trHeight w:val="939"/>
          <w:tblHeader/>
          <w:jc w:val="center"/>
        </w:trPr>
        <w:tc>
          <w:tcPr>
            <w:tcW w:w="957" w:type="pct"/>
            <w:vMerge/>
          </w:tcPr>
          <w:p w:rsidR="00075253" w:rsidRPr="005B27C1" w:rsidRDefault="00075253" w:rsidP="00075253">
            <w:pPr>
              <w:jc w:val="center"/>
              <w:rPr>
                <w:i/>
              </w:rPr>
            </w:pPr>
          </w:p>
        </w:tc>
        <w:tc>
          <w:tcPr>
            <w:tcW w:w="482" w:type="pct"/>
            <w:vMerge/>
          </w:tcPr>
          <w:p w:rsidR="00075253" w:rsidRPr="005B27C1" w:rsidRDefault="00075253" w:rsidP="00075253">
            <w:pPr>
              <w:jc w:val="center"/>
              <w:rPr>
                <w:i/>
              </w:rPr>
            </w:pPr>
          </w:p>
        </w:tc>
        <w:tc>
          <w:tcPr>
            <w:tcW w:w="492" w:type="pct"/>
          </w:tcPr>
          <w:p w:rsidR="00075253" w:rsidRPr="005B27C1" w:rsidRDefault="00075253" w:rsidP="00075253">
            <w:pPr>
              <w:jc w:val="center"/>
              <w:rPr>
                <w:i/>
              </w:rPr>
            </w:pPr>
            <w:r w:rsidRPr="005B27C1">
              <w:rPr>
                <w:i/>
              </w:rPr>
              <w:t>в городских населен-ных пунктах</w:t>
            </w:r>
          </w:p>
        </w:tc>
        <w:tc>
          <w:tcPr>
            <w:tcW w:w="541" w:type="pct"/>
          </w:tcPr>
          <w:p w:rsidR="00075253" w:rsidRPr="005B27C1" w:rsidRDefault="00075253" w:rsidP="00075253">
            <w:pPr>
              <w:jc w:val="center"/>
              <w:rPr>
                <w:i/>
              </w:rPr>
            </w:pPr>
            <w:r w:rsidRPr="005B27C1">
              <w:rPr>
                <w:i/>
              </w:rPr>
              <w:t xml:space="preserve">из них с числен-ностью населения </w:t>
            </w:r>
            <w:r w:rsidRPr="005B27C1">
              <w:rPr>
                <w:i/>
              </w:rPr>
              <w:br/>
              <w:t xml:space="preserve">1 млн. </w:t>
            </w:r>
            <w:r w:rsidRPr="005B27C1">
              <w:rPr>
                <w:i/>
              </w:rPr>
              <w:br/>
              <w:t>и более</w:t>
            </w:r>
          </w:p>
        </w:tc>
        <w:tc>
          <w:tcPr>
            <w:tcW w:w="537" w:type="pct"/>
          </w:tcPr>
          <w:p w:rsidR="00075253" w:rsidRPr="005B27C1" w:rsidRDefault="00075253" w:rsidP="00075253">
            <w:pPr>
              <w:jc w:val="center"/>
              <w:rPr>
                <w:i/>
              </w:rPr>
            </w:pPr>
            <w:r w:rsidRPr="005B27C1">
              <w:rPr>
                <w:i/>
              </w:rPr>
              <w:t>в сельских населен-ных пунктах</w:t>
            </w:r>
          </w:p>
        </w:tc>
        <w:tc>
          <w:tcPr>
            <w:tcW w:w="430" w:type="pct"/>
          </w:tcPr>
          <w:p w:rsidR="00075253" w:rsidRPr="005B27C1" w:rsidRDefault="00075253" w:rsidP="00075253">
            <w:pPr>
              <w:jc w:val="center"/>
              <w:rPr>
                <w:i/>
              </w:rPr>
            </w:pPr>
            <w:r w:rsidRPr="005B27C1">
              <w:rPr>
                <w:i/>
              </w:rPr>
              <w:t>до 3-х</w:t>
            </w:r>
          </w:p>
        </w:tc>
        <w:tc>
          <w:tcPr>
            <w:tcW w:w="365" w:type="pct"/>
          </w:tcPr>
          <w:p w:rsidR="00075253" w:rsidRPr="005B27C1" w:rsidRDefault="00075253" w:rsidP="00075253">
            <w:pPr>
              <w:jc w:val="center"/>
              <w:rPr>
                <w:i/>
              </w:rPr>
            </w:pPr>
            <w:r w:rsidRPr="005B27C1">
              <w:rPr>
                <w:i/>
              </w:rPr>
              <w:t>3 - 6</w:t>
            </w:r>
          </w:p>
        </w:tc>
        <w:tc>
          <w:tcPr>
            <w:tcW w:w="403" w:type="pct"/>
          </w:tcPr>
          <w:p w:rsidR="00075253" w:rsidRPr="005B27C1" w:rsidRDefault="00075253" w:rsidP="00075253">
            <w:pPr>
              <w:jc w:val="center"/>
              <w:rPr>
                <w:i/>
              </w:rPr>
            </w:pPr>
            <w:r w:rsidRPr="005B27C1">
              <w:rPr>
                <w:i/>
              </w:rPr>
              <w:t>7 - 11</w:t>
            </w:r>
          </w:p>
        </w:tc>
        <w:tc>
          <w:tcPr>
            <w:tcW w:w="382" w:type="pct"/>
          </w:tcPr>
          <w:p w:rsidR="00075253" w:rsidRPr="005B27C1" w:rsidRDefault="00075253" w:rsidP="00075253">
            <w:pPr>
              <w:jc w:val="center"/>
              <w:rPr>
                <w:i/>
              </w:rPr>
            </w:pPr>
            <w:r w:rsidRPr="005B27C1">
              <w:rPr>
                <w:i/>
              </w:rPr>
              <w:t>12 - 14</w:t>
            </w:r>
          </w:p>
        </w:tc>
        <w:tc>
          <w:tcPr>
            <w:tcW w:w="411" w:type="pct"/>
          </w:tcPr>
          <w:p w:rsidR="00075253" w:rsidRPr="005B27C1" w:rsidRDefault="00075253" w:rsidP="00075253">
            <w:pPr>
              <w:jc w:val="center"/>
              <w:rPr>
                <w:i/>
              </w:rPr>
            </w:pPr>
            <w:r w:rsidRPr="005B27C1">
              <w:rPr>
                <w:i/>
              </w:rPr>
              <w:t>15-17</w:t>
            </w:r>
          </w:p>
        </w:tc>
      </w:tr>
      <w:tr w:rsidR="00075253" w:rsidRPr="005B27C1" w:rsidTr="00075253">
        <w:trPr>
          <w:trHeight w:val="501"/>
          <w:jc w:val="center"/>
        </w:trPr>
        <w:tc>
          <w:tcPr>
            <w:tcW w:w="5000" w:type="pct"/>
            <w:gridSpan w:val="10"/>
            <w:vAlign w:val="center"/>
          </w:tcPr>
          <w:p w:rsidR="00075253" w:rsidRPr="005B27C1" w:rsidRDefault="00075253" w:rsidP="00075253">
            <w:pPr>
              <w:ind w:right="170"/>
              <w:jc w:val="center"/>
            </w:pPr>
            <w:r w:rsidRPr="005B27C1">
              <w:rPr>
                <w:b/>
              </w:rPr>
              <w:t>2016 г.</w:t>
            </w:r>
          </w:p>
        </w:tc>
      </w:tr>
      <w:tr w:rsidR="00075253" w:rsidRPr="005B27C1" w:rsidTr="00075253">
        <w:trPr>
          <w:trHeight w:val="225"/>
          <w:jc w:val="center"/>
        </w:trPr>
        <w:tc>
          <w:tcPr>
            <w:tcW w:w="957" w:type="pct"/>
            <w:vAlign w:val="center"/>
          </w:tcPr>
          <w:p w:rsidR="00075253" w:rsidRPr="005B27C1" w:rsidRDefault="00075253" w:rsidP="00075253">
            <w:pPr>
              <w:tabs>
                <w:tab w:val="left" w:leader="dot" w:pos="5840"/>
              </w:tabs>
              <w:snapToGrid w:val="0"/>
            </w:pPr>
            <w:r w:rsidRPr="005B27C1">
              <w:t xml:space="preserve">Дети в возрасте до 18 лет, способные вести активный образ жизни – всего </w:t>
            </w:r>
          </w:p>
        </w:tc>
        <w:tc>
          <w:tcPr>
            <w:tcW w:w="482" w:type="pct"/>
            <w:vAlign w:val="bottom"/>
          </w:tcPr>
          <w:p w:rsidR="00075253" w:rsidRPr="005B27C1" w:rsidRDefault="00075253" w:rsidP="00075253">
            <w:pPr>
              <w:ind w:right="56"/>
              <w:jc w:val="center"/>
            </w:pPr>
            <w:r w:rsidRPr="005B27C1">
              <w:t>100</w:t>
            </w:r>
          </w:p>
        </w:tc>
        <w:tc>
          <w:tcPr>
            <w:tcW w:w="492" w:type="pct"/>
            <w:vAlign w:val="bottom"/>
          </w:tcPr>
          <w:p w:rsidR="00075253" w:rsidRPr="005B27C1" w:rsidRDefault="00075253" w:rsidP="00075253">
            <w:pPr>
              <w:ind w:right="56"/>
              <w:jc w:val="center"/>
            </w:pPr>
            <w:r w:rsidRPr="005B27C1">
              <w:t>100</w:t>
            </w:r>
          </w:p>
        </w:tc>
        <w:tc>
          <w:tcPr>
            <w:tcW w:w="541" w:type="pct"/>
            <w:vAlign w:val="bottom"/>
          </w:tcPr>
          <w:p w:rsidR="00075253" w:rsidRPr="005B27C1" w:rsidRDefault="00075253" w:rsidP="00075253">
            <w:pPr>
              <w:ind w:right="56"/>
              <w:jc w:val="center"/>
            </w:pPr>
            <w:r w:rsidRPr="005B27C1">
              <w:t>100</w:t>
            </w:r>
          </w:p>
        </w:tc>
        <w:tc>
          <w:tcPr>
            <w:tcW w:w="537" w:type="pct"/>
            <w:vAlign w:val="bottom"/>
          </w:tcPr>
          <w:p w:rsidR="00075253" w:rsidRPr="005B27C1" w:rsidRDefault="00075253" w:rsidP="00075253">
            <w:pPr>
              <w:ind w:right="56"/>
              <w:jc w:val="center"/>
            </w:pPr>
            <w:r w:rsidRPr="005B27C1">
              <w:t>100</w:t>
            </w:r>
          </w:p>
        </w:tc>
        <w:tc>
          <w:tcPr>
            <w:tcW w:w="430" w:type="pct"/>
            <w:vAlign w:val="bottom"/>
          </w:tcPr>
          <w:p w:rsidR="00075253" w:rsidRPr="005B27C1" w:rsidRDefault="00075253" w:rsidP="00075253">
            <w:pPr>
              <w:ind w:right="56"/>
              <w:jc w:val="center"/>
            </w:pPr>
            <w:r w:rsidRPr="005B27C1">
              <w:t>100</w:t>
            </w:r>
          </w:p>
        </w:tc>
        <w:tc>
          <w:tcPr>
            <w:tcW w:w="365" w:type="pct"/>
            <w:vAlign w:val="bottom"/>
          </w:tcPr>
          <w:p w:rsidR="00075253" w:rsidRPr="005B27C1" w:rsidRDefault="00075253" w:rsidP="00075253">
            <w:pPr>
              <w:ind w:right="56"/>
              <w:jc w:val="center"/>
            </w:pPr>
            <w:r w:rsidRPr="005B27C1">
              <w:t>100</w:t>
            </w:r>
          </w:p>
        </w:tc>
        <w:tc>
          <w:tcPr>
            <w:tcW w:w="403" w:type="pct"/>
            <w:vAlign w:val="bottom"/>
          </w:tcPr>
          <w:p w:rsidR="00075253" w:rsidRPr="005B27C1" w:rsidRDefault="00075253" w:rsidP="00075253">
            <w:pPr>
              <w:ind w:right="56"/>
              <w:jc w:val="center"/>
            </w:pPr>
            <w:r w:rsidRPr="005B27C1">
              <w:t>100</w:t>
            </w:r>
          </w:p>
        </w:tc>
        <w:tc>
          <w:tcPr>
            <w:tcW w:w="382" w:type="pct"/>
            <w:vAlign w:val="bottom"/>
          </w:tcPr>
          <w:p w:rsidR="00075253" w:rsidRPr="005B27C1" w:rsidRDefault="00075253" w:rsidP="00075253">
            <w:pPr>
              <w:ind w:right="56"/>
              <w:jc w:val="center"/>
            </w:pPr>
            <w:r w:rsidRPr="005B27C1">
              <w:t>100</w:t>
            </w:r>
          </w:p>
        </w:tc>
        <w:tc>
          <w:tcPr>
            <w:tcW w:w="411" w:type="pct"/>
            <w:vAlign w:val="bottom"/>
          </w:tcPr>
          <w:p w:rsidR="00075253" w:rsidRPr="005B27C1" w:rsidRDefault="00075253" w:rsidP="00075253">
            <w:pPr>
              <w:ind w:right="56"/>
              <w:jc w:val="center"/>
            </w:pPr>
            <w:r w:rsidRPr="005B27C1">
              <w:t>100</w:t>
            </w:r>
          </w:p>
        </w:tc>
      </w:tr>
      <w:tr w:rsidR="00075253" w:rsidRPr="005B27C1" w:rsidTr="00075253">
        <w:trPr>
          <w:trHeight w:val="225"/>
          <w:jc w:val="center"/>
        </w:trPr>
        <w:tc>
          <w:tcPr>
            <w:tcW w:w="957" w:type="pct"/>
            <w:vAlign w:val="center"/>
          </w:tcPr>
          <w:p w:rsidR="00075253" w:rsidRPr="005B27C1" w:rsidRDefault="00075253" w:rsidP="00075253">
            <w:pPr>
              <w:tabs>
                <w:tab w:val="left" w:leader="dot" w:pos="5840"/>
              </w:tabs>
              <w:snapToGrid w:val="0"/>
              <w:ind w:left="170"/>
            </w:pPr>
            <w:r w:rsidRPr="005B27C1">
              <w:t xml:space="preserve">из них занимающиеся спортом </w:t>
            </w:r>
            <w:r w:rsidRPr="005B27C1">
              <w:br/>
              <w:t xml:space="preserve">или активными </w:t>
            </w:r>
            <w:r w:rsidRPr="005B27C1">
              <w:lastRenderedPageBreak/>
              <w:t>видами отдыха</w:t>
            </w:r>
          </w:p>
        </w:tc>
        <w:tc>
          <w:tcPr>
            <w:tcW w:w="482" w:type="pct"/>
            <w:vAlign w:val="bottom"/>
          </w:tcPr>
          <w:p w:rsidR="00075253" w:rsidRPr="005B27C1" w:rsidRDefault="00075253" w:rsidP="00075253">
            <w:pPr>
              <w:ind w:right="56"/>
              <w:jc w:val="center"/>
            </w:pPr>
            <w:r w:rsidRPr="005B27C1">
              <w:lastRenderedPageBreak/>
              <w:t>49,4</w:t>
            </w:r>
          </w:p>
        </w:tc>
        <w:tc>
          <w:tcPr>
            <w:tcW w:w="492" w:type="pct"/>
            <w:vAlign w:val="bottom"/>
          </w:tcPr>
          <w:p w:rsidR="00075253" w:rsidRPr="005B27C1" w:rsidRDefault="00075253" w:rsidP="00075253">
            <w:pPr>
              <w:ind w:right="56"/>
              <w:jc w:val="center"/>
            </w:pPr>
            <w:r w:rsidRPr="005B27C1">
              <w:t>50,4</w:t>
            </w:r>
          </w:p>
        </w:tc>
        <w:tc>
          <w:tcPr>
            <w:tcW w:w="541" w:type="pct"/>
            <w:vAlign w:val="bottom"/>
          </w:tcPr>
          <w:p w:rsidR="00075253" w:rsidRPr="005B27C1" w:rsidRDefault="00075253" w:rsidP="00075253">
            <w:pPr>
              <w:ind w:right="56"/>
              <w:jc w:val="center"/>
            </w:pPr>
            <w:r w:rsidRPr="005B27C1">
              <w:t>52,9</w:t>
            </w:r>
          </w:p>
        </w:tc>
        <w:tc>
          <w:tcPr>
            <w:tcW w:w="537" w:type="pct"/>
            <w:vAlign w:val="bottom"/>
          </w:tcPr>
          <w:p w:rsidR="00075253" w:rsidRPr="005B27C1" w:rsidRDefault="00075253" w:rsidP="00075253">
            <w:pPr>
              <w:ind w:right="56"/>
              <w:jc w:val="center"/>
            </w:pPr>
            <w:r w:rsidRPr="005B27C1">
              <w:t>47,0</w:t>
            </w:r>
          </w:p>
        </w:tc>
        <w:tc>
          <w:tcPr>
            <w:tcW w:w="430" w:type="pct"/>
            <w:vAlign w:val="bottom"/>
          </w:tcPr>
          <w:p w:rsidR="00075253" w:rsidRPr="005B27C1" w:rsidRDefault="00075253" w:rsidP="00075253">
            <w:pPr>
              <w:ind w:right="56"/>
              <w:jc w:val="center"/>
            </w:pPr>
            <w:r w:rsidRPr="005B27C1">
              <w:t>0,0</w:t>
            </w:r>
          </w:p>
        </w:tc>
        <w:tc>
          <w:tcPr>
            <w:tcW w:w="365" w:type="pct"/>
            <w:vAlign w:val="bottom"/>
          </w:tcPr>
          <w:p w:rsidR="00075253" w:rsidRPr="005B27C1" w:rsidRDefault="00075253" w:rsidP="00075253">
            <w:pPr>
              <w:ind w:right="56"/>
              <w:jc w:val="center"/>
            </w:pPr>
            <w:r w:rsidRPr="005B27C1">
              <w:t>33,7</w:t>
            </w:r>
          </w:p>
        </w:tc>
        <w:tc>
          <w:tcPr>
            <w:tcW w:w="403" w:type="pct"/>
            <w:vAlign w:val="bottom"/>
          </w:tcPr>
          <w:p w:rsidR="00075253" w:rsidRPr="005B27C1" w:rsidRDefault="00075253" w:rsidP="00075253">
            <w:pPr>
              <w:ind w:right="56"/>
              <w:jc w:val="center"/>
            </w:pPr>
            <w:r w:rsidRPr="005B27C1">
              <w:t>63,2</w:t>
            </w:r>
          </w:p>
        </w:tc>
        <w:tc>
          <w:tcPr>
            <w:tcW w:w="382" w:type="pct"/>
            <w:vAlign w:val="bottom"/>
          </w:tcPr>
          <w:p w:rsidR="00075253" w:rsidRPr="005B27C1" w:rsidRDefault="00075253" w:rsidP="00075253">
            <w:pPr>
              <w:ind w:right="56"/>
              <w:jc w:val="center"/>
            </w:pPr>
            <w:r w:rsidRPr="005B27C1">
              <w:t>70,3</w:t>
            </w:r>
          </w:p>
        </w:tc>
        <w:tc>
          <w:tcPr>
            <w:tcW w:w="411" w:type="pct"/>
            <w:vAlign w:val="bottom"/>
          </w:tcPr>
          <w:p w:rsidR="00075253" w:rsidRPr="005B27C1" w:rsidRDefault="00075253" w:rsidP="00075253">
            <w:pPr>
              <w:ind w:right="56"/>
              <w:jc w:val="center"/>
            </w:pPr>
            <w:r w:rsidRPr="005B27C1">
              <w:t>77,4</w:t>
            </w:r>
          </w:p>
        </w:tc>
      </w:tr>
      <w:tr w:rsidR="00075253" w:rsidRPr="005B27C1" w:rsidTr="00075253">
        <w:trPr>
          <w:trHeight w:val="225"/>
          <w:jc w:val="center"/>
        </w:trPr>
        <w:tc>
          <w:tcPr>
            <w:tcW w:w="957" w:type="pct"/>
            <w:vAlign w:val="center"/>
          </w:tcPr>
          <w:p w:rsidR="00075253" w:rsidRPr="005B27C1" w:rsidRDefault="00075253" w:rsidP="00075253">
            <w:pPr>
              <w:tabs>
                <w:tab w:val="left" w:leader="dot" w:pos="5840"/>
              </w:tabs>
              <w:snapToGrid w:val="0"/>
            </w:pPr>
            <w:r w:rsidRPr="005B27C1">
              <w:lastRenderedPageBreak/>
              <w:t xml:space="preserve">Дети в возрасте до 18 лет – всего </w:t>
            </w:r>
          </w:p>
        </w:tc>
        <w:tc>
          <w:tcPr>
            <w:tcW w:w="482" w:type="pct"/>
            <w:vAlign w:val="bottom"/>
          </w:tcPr>
          <w:p w:rsidR="00075253" w:rsidRPr="005B27C1" w:rsidRDefault="00075253" w:rsidP="00075253">
            <w:pPr>
              <w:ind w:right="56"/>
              <w:jc w:val="center"/>
            </w:pPr>
            <w:r w:rsidRPr="005B27C1">
              <w:t>100</w:t>
            </w:r>
          </w:p>
        </w:tc>
        <w:tc>
          <w:tcPr>
            <w:tcW w:w="492" w:type="pct"/>
            <w:vAlign w:val="bottom"/>
          </w:tcPr>
          <w:p w:rsidR="00075253" w:rsidRPr="005B27C1" w:rsidRDefault="00075253" w:rsidP="00075253">
            <w:pPr>
              <w:ind w:right="56"/>
              <w:jc w:val="center"/>
            </w:pPr>
            <w:r w:rsidRPr="005B27C1">
              <w:t>100</w:t>
            </w:r>
          </w:p>
        </w:tc>
        <w:tc>
          <w:tcPr>
            <w:tcW w:w="541" w:type="pct"/>
            <w:vAlign w:val="bottom"/>
          </w:tcPr>
          <w:p w:rsidR="00075253" w:rsidRPr="005B27C1" w:rsidRDefault="00075253" w:rsidP="00075253">
            <w:pPr>
              <w:ind w:right="56"/>
              <w:jc w:val="center"/>
            </w:pPr>
            <w:r w:rsidRPr="005B27C1">
              <w:t>100</w:t>
            </w:r>
          </w:p>
        </w:tc>
        <w:tc>
          <w:tcPr>
            <w:tcW w:w="537" w:type="pct"/>
            <w:vAlign w:val="bottom"/>
          </w:tcPr>
          <w:p w:rsidR="00075253" w:rsidRPr="005B27C1" w:rsidRDefault="00075253" w:rsidP="00075253">
            <w:pPr>
              <w:ind w:right="56"/>
              <w:jc w:val="center"/>
            </w:pPr>
            <w:r w:rsidRPr="005B27C1">
              <w:t>100</w:t>
            </w:r>
          </w:p>
        </w:tc>
        <w:tc>
          <w:tcPr>
            <w:tcW w:w="430" w:type="pct"/>
            <w:vAlign w:val="bottom"/>
          </w:tcPr>
          <w:p w:rsidR="00075253" w:rsidRPr="005B27C1" w:rsidRDefault="00075253" w:rsidP="00075253">
            <w:pPr>
              <w:ind w:right="56"/>
              <w:jc w:val="center"/>
            </w:pPr>
            <w:r w:rsidRPr="005B27C1">
              <w:t>100</w:t>
            </w:r>
          </w:p>
        </w:tc>
        <w:tc>
          <w:tcPr>
            <w:tcW w:w="365" w:type="pct"/>
            <w:vAlign w:val="bottom"/>
          </w:tcPr>
          <w:p w:rsidR="00075253" w:rsidRPr="005B27C1" w:rsidRDefault="00075253" w:rsidP="00075253">
            <w:pPr>
              <w:ind w:right="56"/>
              <w:jc w:val="center"/>
            </w:pPr>
            <w:r w:rsidRPr="005B27C1">
              <w:t>100</w:t>
            </w:r>
          </w:p>
        </w:tc>
        <w:tc>
          <w:tcPr>
            <w:tcW w:w="403" w:type="pct"/>
            <w:vAlign w:val="bottom"/>
          </w:tcPr>
          <w:p w:rsidR="00075253" w:rsidRPr="005B27C1" w:rsidRDefault="00075253" w:rsidP="00075253">
            <w:pPr>
              <w:ind w:right="56"/>
              <w:jc w:val="center"/>
            </w:pPr>
            <w:r w:rsidRPr="005B27C1">
              <w:t>100</w:t>
            </w:r>
          </w:p>
        </w:tc>
        <w:tc>
          <w:tcPr>
            <w:tcW w:w="382" w:type="pct"/>
            <w:vAlign w:val="bottom"/>
          </w:tcPr>
          <w:p w:rsidR="00075253" w:rsidRPr="005B27C1" w:rsidRDefault="00075253" w:rsidP="00075253">
            <w:pPr>
              <w:ind w:right="56"/>
              <w:jc w:val="center"/>
            </w:pPr>
            <w:r w:rsidRPr="005B27C1">
              <w:t>100</w:t>
            </w:r>
          </w:p>
        </w:tc>
        <w:tc>
          <w:tcPr>
            <w:tcW w:w="411" w:type="pct"/>
            <w:vAlign w:val="bottom"/>
          </w:tcPr>
          <w:p w:rsidR="00075253" w:rsidRPr="005B27C1" w:rsidRDefault="00075253" w:rsidP="00075253">
            <w:pPr>
              <w:ind w:right="56"/>
              <w:jc w:val="center"/>
            </w:pPr>
            <w:r w:rsidRPr="005B27C1">
              <w:t>100</w:t>
            </w:r>
          </w:p>
        </w:tc>
      </w:tr>
      <w:tr w:rsidR="00075253" w:rsidRPr="005B27C1" w:rsidTr="00075253">
        <w:trPr>
          <w:trHeight w:val="225"/>
          <w:jc w:val="center"/>
        </w:trPr>
        <w:tc>
          <w:tcPr>
            <w:tcW w:w="957" w:type="pct"/>
            <w:vAlign w:val="center"/>
          </w:tcPr>
          <w:p w:rsidR="00075253" w:rsidRPr="005B27C1" w:rsidRDefault="00075253" w:rsidP="00075253">
            <w:pPr>
              <w:tabs>
                <w:tab w:val="left" w:leader="dot" w:pos="5840"/>
              </w:tabs>
              <w:snapToGrid w:val="0"/>
              <w:ind w:left="170"/>
            </w:pPr>
            <w:r w:rsidRPr="005B27C1">
              <w:t xml:space="preserve">из них по оценке состояния </w:t>
            </w:r>
            <w:r w:rsidRPr="005B27C1">
              <w:br/>
              <w:t>здоровья</w:t>
            </w:r>
            <w:r w:rsidRPr="005B27C1">
              <w:rPr>
                <w:vertAlign w:val="superscript"/>
              </w:rPr>
              <w:t>1)</w:t>
            </w:r>
          </w:p>
        </w:tc>
        <w:tc>
          <w:tcPr>
            <w:tcW w:w="482" w:type="pct"/>
            <w:vAlign w:val="bottom"/>
          </w:tcPr>
          <w:p w:rsidR="00075253" w:rsidRPr="005B27C1" w:rsidRDefault="00075253" w:rsidP="00075253">
            <w:pPr>
              <w:ind w:right="56"/>
              <w:jc w:val="center"/>
            </w:pPr>
          </w:p>
        </w:tc>
        <w:tc>
          <w:tcPr>
            <w:tcW w:w="492" w:type="pct"/>
            <w:vAlign w:val="bottom"/>
          </w:tcPr>
          <w:p w:rsidR="00075253" w:rsidRPr="005B27C1" w:rsidRDefault="00075253" w:rsidP="00075253">
            <w:pPr>
              <w:ind w:right="56"/>
              <w:jc w:val="center"/>
            </w:pPr>
          </w:p>
        </w:tc>
        <w:tc>
          <w:tcPr>
            <w:tcW w:w="541" w:type="pct"/>
            <w:vAlign w:val="bottom"/>
          </w:tcPr>
          <w:p w:rsidR="00075253" w:rsidRPr="005B27C1" w:rsidRDefault="00075253" w:rsidP="00075253">
            <w:pPr>
              <w:ind w:right="56"/>
              <w:jc w:val="center"/>
            </w:pPr>
          </w:p>
        </w:tc>
        <w:tc>
          <w:tcPr>
            <w:tcW w:w="537" w:type="pct"/>
            <w:vAlign w:val="bottom"/>
          </w:tcPr>
          <w:p w:rsidR="00075253" w:rsidRPr="005B27C1" w:rsidRDefault="00075253" w:rsidP="00075253">
            <w:pPr>
              <w:ind w:right="56"/>
              <w:jc w:val="center"/>
            </w:pPr>
          </w:p>
        </w:tc>
        <w:tc>
          <w:tcPr>
            <w:tcW w:w="430" w:type="pct"/>
            <w:vAlign w:val="bottom"/>
          </w:tcPr>
          <w:p w:rsidR="00075253" w:rsidRPr="005B27C1" w:rsidRDefault="00075253" w:rsidP="00075253">
            <w:pPr>
              <w:ind w:right="56"/>
              <w:jc w:val="center"/>
            </w:pPr>
          </w:p>
        </w:tc>
        <w:tc>
          <w:tcPr>
            <w:tcW w:w="365" w:type="pct"/>
            <w:vAlign w:val="bottom"/>
          </w:tcPr>
          <w:p w:rsidR="00075253" w:rsidRPr="005B27C1" w:rsidRDefault="00075253" w:rsidP="00075253">
            <w:pPr>
              <w:ind w:right="56"/>
              <w:jc w:val="center"/>
            </w:pPr>
          </w:p>
        </w:tc>
        <w:tc>
          <w:tcPr>
            <w:tcW w:w="403" w:type="pct"/>
            <w:vAlign w:val="bottom"/>
          </w:tcPr>
          <w:p w:rsidR="00075253" w:rsidRPr="005B27C1" w:rsidRDefault="00075253" w:rsidP="00075253">
            <w:pPr>
              <w:ind w:right="56"/>
              <w:jc w:val="center"/>
            </w:pPr>
          </w:p>
        </w:tc>
        <w:tc>
          <w:tcPr>
            <w:tcW w:w="382" w:type="pct"/>
            <w:vAlign w:val="bottom"/>
          </w:tcPr>
          <w:p w:rsidR="00075253" w:rsidRPr="005B27C1" w:rsidRDefault="00075253" w:rsidP="00075253">
            <w:pPr>
              <w:ind w:right="56"/>
              <w:jc w:val="center"/>
            </w:pPr>
          </w:p>
        </w:tc>
        <w:tc>
          <w:tcPr>
            <w:tcW w:w="411" w:type="pct"/>
            <w:vAlign w:val="bottom"/>
          </w:tcPr>
          <w:p w:rsidR="00075253" w:rsidRPr="005B27C1" w:rsidRDefault="00075253" w:rsidP="00075253">
            <w:pPr>
              <w:ind w:right="56"/>
              <w:jc w:val="center"/>
            </w:pPr>
          </w:p>
        </w:tc>
      </w:tr>
      <w:tr w:rsidR="00075253" w:rsidRPr="005B27C1" w:rsidTr="00075253">
        <w:trPr>
          <w:trHeight w:val="225"/>
          <w:jc w:val="center"/>
        </w:trPr>
        <w:tc>
          <w:tcPr>
            <w:tcW w:w="957" w:type="pct"/>
          </w:tcPr>
          <w:p w:rsidR="00075253" w:rsidRPr="005B27C1" w:rsidRDefault="00075253" w:rsidP="00075253">
            <w:pPr>
              <w:tabs>
                <w:tab w:val="left" w:leader="dot" w:pos="4593"/>
              </w:tabs>
              <w:ind w:left="170"/>
            </w:pPr>
            <w:r w:rsidRPr="005B27C1">
              <w:t>хорошее</w:t>
            </w:r>
          </w:p>
        </w:tc>
        <w:tc>
          <w:tcPr>
            <w:tcW w:w="482" w:type="pct"/>
            <w:vAlign w:val="bottom"/>
          </w:tcPr>
          <w:p w:rsidR="00075253" w:rsidRPr="005B27C1" w:rsidRDefault="00075253" w:rsidP="00075253">
            <w:pPr>
              <w:ind w:right="56"/>
              <w:jc w:val="center"/>
            </w:pPr>
            <w:r w:rsidRPr="005B27C1">
              <w:t>73,7</w:t>
            </w:r>
          </w:p>
        </w:tc>
        <w:tc>
          <w:tcPr>
            <w:tcW w:w="492" w:type="pct"/>
            <w:vAlign w:val="bottom"/>
          </w:tcPr>
          <w:p w:rsidR="00075253" w:rsidRPr="005B27C1" w:rsidRDefault="00075253" w:rsidP="00075253">
            <w:pPr>
              <w:ind w:right="56"/>
              <w:jc w:val="center"/>
            </w:pPr>
            <w:r w:rsidRPr="005B27C1">
              <w:t>74,2</w:t>
            </w:r>
          </w:p>
        </w:tc>
        <w:tc>
          <w:tcPr>
            <w:tcW w:w="541" w:type="pct"/>
            <w:vAlign w:val="bottom"/>
          </w:tcPr>
          <w:p w:rsidR="00075253" w:rsidRPr="005B27C1" w:rsidRDefault="00075253" w:rsidP="00075253">
            <w:pPr>
              <w:ind w:right="56"/>
              <w:jc w:val="center"/>
            </w:pPr>
            <w:r w:rsidRPr="005B27C1">
              <w:t>76,5</w:t>
            </w:r>
          </w:p>
        </w:tc>
        <w:tc>
          <w:tcPr>
            <w:tcW w:w="537" w:type="pct"/>
            <w:vAlign w:val="bottom"/>
          </w:tcPr>
          <w:p w:rsidR="00075253" w:rsidRPr="005B27C1" w:rsidRDefault="00075253" w:rsidP="00075253">
            <w:pPr>
              <w:ind w:right="56"/>
              <w:jc w:val="center"/>
            </w:pPr>
            <w:r w:rsidRPr="005B27C1">
              <w:t>72,6</w:t>
            </w:r>
          </w:p>
        </w:tc>
        <w:tc>
          <w:tcPr>
            <w:tcW w:w="430" w:type="pct"/>
            <w:vAlign w:val="bottom"/>
          </w:tcPr>
          <w:p w:rsidR="00075253" w:rsidRPr="005B27C1" w:rsidRDefault="00075253" w:rsidP="00075253">
            <w:pPr>
              <w:ind w:right="56"/>
              <w:jc w:val="center"/>
            </w:pPr>
            <w:r w:rsidRPr="005B27C1">
              <w:t>79,4</w:t>
            </w:r>
          </w:p>
        </w:tc>
        <w:tc>
          <w:tcPr>
            <w:tcW w:w="365" w:type="pct"/>
            <w:vAlign w:val="bottom"/>
          </w:tcPr>
          <w:p w:rsidR="00075253" w:rsidRPr="005B27C1" w:rsidRDefault="00075253" w:rsidP="00075253">
            <w:pPr>
              <w:ind w:right="56"/>
              <w:jc w:val="center"/>
            </w:pPr>
            <w:r w:rsidRPr="005B27C1">
              <w:t>71,9</w:t>
            </w:r>
          </w:p>
        </w:tc>
        <w:tc>
          <w:tcPr>
            <w:tcW w:w="403" w:type="pct"/>
            <w:vAlign w:val="bottom"/>
          </w:tcPr>
          <w:p w:rsidR="00075253" w:rsidRPr="005B27C1" w:rsidRDefault="00075253" w:rsidP="00075253">
            <w:pPr>
              <w:ind w:right="56"/>
              <w:jc w:val="center"/>
            </w:pPr>
            <w:r w:rsidRPr="005B27C1">
              <w:t>70,8</w:t>
            </w:r>
          </w:p>
        </w:tc>
        <w:tc>
          <w:tcPr>
            <w:tcW w:w="382" w:type="pct"/>
            <w:vAlign w:val="bottom"/>
          </w:tcPr>
          <w:p w:rsidR="00075253" w:rsidRPr="005B27C1" w:rsidRDefault="00075253" w:rsidP="00075253">
            <w:pPr>
              <w:ind w:right="56"/>
              <w:jc w:val="center"/>
            </w:pPr>
            <w:r w:rsidRPr="005B27C1">
              <w:t>68,8</w:t>
            </w:r>
          </w:p>
        </w:tc>
        <w:tc>
          <w:tcPr>
            <w:tcW w:w="411" w:type="pct"/>
            <w:vAlign w:val="bottom"/>
          </w:tcPr>
          <w:p w:rsidR="00075253" w:rsidRPr="005B27C1" w:rsidRDefault="00075253" w:rsidP="00075253">
            <w:pPr>
              <w:ind w:right="56"/>
              <w:jc w:val="center"/>
            </w:pPr>
            <w:r w:rsidRPr="005B27C1">
              <w:t>82,5</w:t>
            </w:r>
          </w:p>
        </w:tc>
      </w:tr>
      <w:tr w:rsidR="00075253" w:rsidRPr="005B27C1" w:rsidTr="00075253">
        <w:trPr>
          <w:trHeight w:val="225"/>
          <w:jc w:val="center"/>
        </w:trPr>
        <w:tc>
          <w:tcPr>
            <w:tcW w:w="957" w:type="pct"/>
          </w:tcPr>
          <w:p w:rsidR="00075253" w:rsidRPr="005B27C1" w:rsidRDefault="00075253" w:rsidP="00075253">
            <w:pPr>
              <w:tabs>
                <w:tab w:val="left" w:leader="dot" w:pos="4593"/>
              </w:tabs>
              <w:ind w:left="170"/>
            </w:pPr>
            <w:r w:rsidRPr="005B27C1">
              <w:t>удовлетворитель-ное</w:t>
            </w:r>
          </w:p>
        </w:tc>
        <w:tc>
          <w:tcPr>
            <w:tcW w:w="482" w:type="pct"/>
            <w:vAlign w:val="bottom"/>
          </w:tcPr>
          <w:p w:rsidR="00075253" w:rsidRPr="005B27C1" w:rsidRDefault="00075253" w:rsidP="00075253">
            <w:pPr>
              <w:ind w:right="56"/>
              <w:jc w:val="center"/>
            </w:pPr>
            <w:r w:rsidRPr="005B27C1">
              <w:t>24,7</w:t>
            </w:r>
          </w:p>
        </w:tc>
        <w:tc>
          <w:tcPr>
            <w:tcW w:w="492" w:type="pct"/>
            <w:vAlign w:val="bottom"/>
          </w:tcPr>
          <w:p w:rsidR="00075253" w:rsidRPr="005B27C1" w:rsidRDefault="00075253" w:rsidP="00075253">
            <w:pPr>
              <w:ind w:right="56"/>
              <w:jc w:val="center"/>
            </w:pPr>
            <w:r w:rsidRPr="005B27C1">
              <w:t>24,2</w:t>
            </w:r>
          </w:p>
        </w:tc>
        <w:tc>
          <w:tcPr>
            <w:tcW w:w="541" w:type="pct"/>
            <w:vAlign w:val="bottom"/>
          </w:tcPr>
          <w:p w:rsidR="00075253" w:rsidRPr="005B27C1" w:rsidRDefault="00075253" w:rsidP="00075253">
            <w:pPr>
              <w:ind w:right="56"/>
              <w:jc w:val="center"/>
            </w:pPr>
            <w:r w:rsidRPr="005B27C1">
              <w:t>22,3</w:t>
            </w:r>
          </w:p>
        </w:tc>
        <w:tc>
          <w:tcPr>
            <w:tcW w:w="537" w:type="pct"/>
            <w:vAlign w:val="bottom"/>
          </w:tcPr>
          <w:p w:rsidR="00075253" w:rsidRPr="005B27C1" w:rsidRDefault="00075253" w:rsidP="00075253">
            <w:pPr>
              <w:ind w:right="56"/>
              <w:jc w:val="center"/>
            </w:pPr>
            <w:r w:rsidRPr="005B27C1">
              <w:t>26,1</w:t>
            </w:r>
          </w:p>
        </w:tc>
        <w:tc>
          <w:tcPr>
            <w:tcW w:w="430" w:type="pct"/>
            <w:vAlign w:val="bottom"/>
          </w:tcPr>
          <w:p w:rsidR="00075253" w:rsidRPr="005B27C1" w:rsidRDefault="00075253" w:rsidP="00075253">
            <w:pPr>
              <w:ind w:right="56"/>
              <w:jc w:val="center"/>
            </w:pPr>
            <w:r w:rsidRPr="005B27C1">
              <w:t>19,8</w:t>
            </w:r>
          </w:p>
        </w:tc>
        <w:tc>
          <w:tcPr>
            <w:tcW w:w="365" w:type="pct"/>
            <w:vAlign w:val="bottom"/>
          </w:tcPr>
          <w:p w:rsidR="00075253" w:rsidRPr="005B27C1" w:rsidRDefault="00075253" w:rsidP="00075253">
            <w:pPr>
              <w:ind w:right="56"/>
              <w:jc w:val="center"/>
            </w:pPr>
            <w:r w:rsidRPr="005B27C1">
              <w:t>26,5</w:t>
            </w:r>
          </w:p>
        </w:tc>
        <w:tc>
          <w:tcPr>
            <w:tcW w:w="403" w:type="pct"/>
            <w:vAlign w:val="bottom"/>
          </w:tcPr>
          <w:p w:rsidR="00075253" w:rsidRPr="005B27C1" w:rsidRDefault="00075253" w:rsidP="00075253">
            <w:pPr>
              <w:ind w:right="56"/>
              <w:jc w:val="center"/>
            </w:pPr>
            <w:r w:rsidRPr="005B27C1">
              <w:t>27,6</w:t>
            </w:r>
          </w:p>
        </w:tc>
        <w:tc>
          <w:tcPr>
            <w:tcW w:w="382" w:type="pct"/>
            <w:vAlign w:val="bottom"/>
          </w:tcPr>
          <w:p w:rsidR="00075253" w:rsidRPr="005B27C1" w:rsidRDefault="00075253" w:rsidP="00075253">
            <w:pPr>
              <w:ind w:right="56"/>
              <w:jc w:val="center"/>
            </w:pPr>
            <w:r w:rsidRPr="005B27C1">
              <w:t>28,9</w:t>
            </w:r>
          </w:p>
        </w:tc>
        <w:tc>
          <w:tcPr>
            <w:tcW w:w="411" w:type="pct"/>
            <w:vAlign w:val="bottom"/>
          </w:tcPr>
          <w:p w:rsidR="00075253" w:rsidRPr="005B27C1" w:rsidRDefault="00075253" w:rsidP="00075253">
            <w:pPr>
              <w:ind w:right="56"/>
              <w:jc w:val="center"/>
            </w:pPr>
            <w:r w:rsidRPr="005B27C1">
              <w:t>16,3</w:t>
            </w:r>
          </w:p>
        </w:tc>
      </w:tr>
      <w:tr w:rsidR="00075253" w:rsidRPr="005B27C1" w:rsidTr="00075253">
        <w:trPr>
          <w:trHeight w:val="225"/>
          <w:jc w:val="center"/>
        </w:trPr>
        <w:tc>
          <w:tcPr>
            <w:tcW w:w="957" w:type="pct"/>
          </w:tcPr>
          <w:p w:rsidR="00075253" w:rsidRPr="005B27C1" w:rsidRDefault="00075253" w:rsidP="00075253">
            <w:pPr>
              <w:tabs>
                <w:tab w:val="left" w:leader="dot" w:pos="4593"/>
              </w:tabs>
              <w:ind w:left="170"/>
            </w:pPr>
            <w:r w:rsidRPr="005B27C1">
              <w:t>плохое</w:t>
            </w:r>
          </w:p>
        </w:tc>
        <w:tc>
          <w:tcPr>
            <w:tcW w:w="482" w:type="pct"/>
            <w:vAlign w:val="bottom"/>
          </w:tcPr>
          <w:p w:rsidR="00075253" w:rsidRPr="005B27C1" w:rsidRDefault="00075253" w:rsidP="00075253">
            <w:pPr>
              <w:ind w:right="56"/>
              <w:jc w:val="center"/>
            </w:pPr>
            <w:r w:rsidRPr="005B27C1">
              <w:t>1,3</w:t>
            </w:r>
          </w:p>
        </w:tc>
        <w:tc>
          <w:tcPr>
            <w:tcW w:w="492" w:type="pct"/>
            <w:vAlign w:val="bottom"/>
          </w:tcPr>
          <w:p w:rsidR="00075253" w:rsidRPr="005B27C1" w:rsidRDefault="00075253" w:rsidP="00075253">
            <w:pPr>
              <w:ind w:right="56"/>
              <w:jc w:val="center"/>
            </w:pPr>
            <w:r w:rsidRPr="005B27C1">
              <w:t>1,3</w:t>
            </w:r>
          </w:p>
        </w:tc>
        <w:tc>
          <w:tcPr>
            <w:tcW w:w="541" w:type="pct"/>
            <w:vAlign w:val="bottom"/>
          </w:tcPr>
          <w:p w:rsidR="00075253" w:rsidRPr="005B27C1" w:rsidRDefault="00075253" w:rsidP="00075253">
            <w:pPr>
              <w:ind w:right="56"/>
              <w:jc w:val="center"/>
            </w:pPr>
            <w:r w:rsidRPr="005B27C1">
              <w:t>0,9</w:t>
            </w:r>
          </w:p>
        </w:tc>
        <w:tc>
          <w:tcPr>
            <w:tcW w:w="537" w:type="pct"/>
            <w:vAlign w:val="bottom"/>
          </w:tcPr>
          <w:p w:rsidR="00075253" w:rsidRPr="005B27C1" w:rsidRDefault="00075253" w:rsidP="00075253">
            <w:pPr>
              <w:ind w:right="56"/>
              <w:jc w:val="center"/>
            </w:pPr>
            <w:r w:rsidRPr="005B27C1">
              <w:t>1,1</w:t>
            </w:r>
          </w:p>
        </w:tc>
        <w:tc>
          <w:tcPr>
            <w:tcW w:w="430" w:type="pct"/>
            <w:vAlign w:val="bottom"/>
          </w:tcPr>
          <w:p w:rsidR="00075253" w:rsidRPr="005B27C1" w:rsidRDefault="00075253" w:rsidP="00075253">
            <w:pPr>
              <w:ind w:right="56"/>
              <w:jc w:val="center"/>
            </w:pPr>
            <w:r w:rsidRPr="005B27C1">
              <w:t>0,6</w:t>
            </w:r>
          </w:p>
        </w:tc>
        <w:tc>
          <w:tcPr>
            <w:tcW w:w="365" w:type="pct"/>
            <w:vAlign w:val="bottom"/>
          </w:tcPr>
          <w:p w:rsidR="00075253" w:rsidRPr="005B27C1" w:rsidRDefault="00075253" w:rsidP="00075253">
            <w:pPr>
              <w:ind w:right="56"/>
              <w:jc w:val="center"/>
            </w:pPr>
            <w:r w:rsidRPr="005B27C1">
              <w:t>1,4</w:t>
            </w:r>
          </w:p>
        </w:tc>
        <w:tc>
          <w:tcPr>
            <w:tcW w:w="403" w:type="pct"/>
            <w:vAlign w:val="bottom"/>
          </w:tcPr>
          <w:p w:rsidR="00075253" w:rsidRPr="005B27C1" w:rsidRDefault="00075253" w:rsidP="00075253">
            <w:pPr>
              <w:ind w:right="56"/>
              <w:jc w:val="center"/>
            </w:pPr>
            <w:r w:rsidRPr="005B27C1">
              <w:t>1,4</w:t>
            </w:r>
          </w:p>
        </w:tc>
        <w:tc>
          <w:tcPr>
            <w:tcW w:w="382" w:type="pct"/>
            <w:vAlign w:val="bottom"/>
          </w:tcPr>
          <w:p w:rsidR="00075253" w:rsidRPr="005B27C1" w:rsidRDefault="00075253" w:rsidP="00075253">
            <w:pPr>
              <w:ind w:right="56"/>
              <w:jc w:val="center"/>
            </w:pPr>
            <w:r w:rsidRPr="005B27C1">
              <w:t>1,8</w:t>
            </w:r>
          </w:p>
        </w:tc>
        <w:tc>
          <w:tcPr>
            <w:tcW w:w="411" w:type="pct"/>
            <w:vAlign w:val="bottom"/>
          </w:tcPr>
          <w:p w:rsidR="00075253" w:rsidRPr="005B27C1" w:rsidRDefault="00075253" w:rsidP="00075253">
            <w:pPr>
              <w:ind w:right="56"/>
              <w:jc w:val="center"/>
            </w:pPr>
            <w:r w:rsidRPr="005B27C1">
              <w:t>0,9</w:t>
            </w:r>
          </w:p>
        </w:tc>
      </w:tr>
      <w:tr w:rsidR="00075253" w:rsidRPr="005B27C1" w:rsidTr="00075253">
        <w:trPr>
          <w:trHeight w:val="225"/>
          <w:jc w:val="center"/>
        </w:trPr>
        <w:tc>
          <w:tcPr>
            <w:tcW w:w="957" w:type="pct"/>
          </w:tcPr>
          <w:p w:rsidR="00075253" w:rsidRPr="005B27C1" w:rsidRDefault="00075253" w:rsidP="00075253">
            <w:pPr>
              <w:tabs>
                <w:tab w:val="left" w:leader="dot" w:pos="4593"/>
              </w:tabs>
              <w:ind w:left="170"/>
            </w:pPr>
            <w:r w:rsidRPr="005B27C1">
              <w:t>очень плохое</w:t>
            </w:r>
          </w:p>
        </w:tc>
        <w:tc>
          <w:tcPr>
            <w:tcW w:w="482" w:type="pct"/>
            <w:vAlign w:val="bottom"/>
          </w:tcPr>
          <w:p w:rsidR="00075253" w:rsidRPr="005B27C1" w:rsidRDefault="00075253" w:rsidP="00075253">
            <w:pPr>
              <w:ind w:right="56"/>
              <w:jc w:val="center"/>
            </w:pPr>
            <w:r w:rsidRPr="005B27C1">
              <w:t>0,1</w:t>
            </w:r>
          </w:p>
        </w:tc>
        <w:tc>
          <w:tcPr>
            <w:tcW w:w="492" w:type="pct"/>
            <w:vAlign w:val="bottom"/>
          </w:tcPr>
          <w:p w:rsidR="00075253" w:rsidRPr="005B27C1" w:rsidRDefault="00075253" w:rsidP="00075253">
            <w:pPr>
              <w:ind w:right="56"/>
              <w:jc w:val="center"/>
            </w:pPr>
            <w:r w:rsidRPr="005B27C1">
              <w:t>0,1</w:t>
            </w:r>
          </w:p>
        </w:tc>
        <w:tc>
          <w:tcPr>
            <w:tcW w:w="541" w:type="pct"/>
            <w:vAlign w:val="bottom"/>
          </w:tcPr>
          <w:p w:rsidR="00075253" w:rsidRPr="005B27C1" w:rsidRDefault="00075253" w:rsidP="00075253">
            <w:pPr>
              <w:ind w:right="56"/>
              <w:jc w:val="center"/>
            </w:pPr>
            <w:r w:rsidRPr="005B27C1">
              <w:t>0,0</w:t>
            </w:r>
          </w:p>
        </w:tc>
        <w:tc>
          <w:tcPr>
            <w:tcW w:w="537" w:type="pct"/>
            <w:vAlign w:val="bottom"/>
          </w:tcPr>
          <w:p w:rsidR="00075253" w:rsidRPr="005B27C1" w:rsidRDefault="00075253" w:rsidP="00075253">
            <w:pPr>
              <w:ind w:right="56"/>
              <w:jc w:val="center"/>
            </w:pPr>
            <w:r w:rsidRPr="005B27C1">
              <w:t>0,2</w:t>
            </w:r>
          </w:p>
        </w:tc>
        <w:tc>
          <w:tcPr>
            <w:tcW w:w="430" w:type="pct"/>
            <w:vAlign w:val="bottom"/>
          </w:tcPr>
          <w:p w:rsidR="00075253" w:rsidRPr="005B27C1" w:rsidRDefault="00075253" w:rsidP="00075253">
            <w:pPr>
              <w:ind w:right="56"/>
              <w:jc w:val="center"/>
            </w:pPr>
            <w:r w:rsidRPr="005B27C1">
              <w:t>0,1</w:t>
            </w:r>
          </w:p>
        </w:tc>
        <w:tc>
          <w:tcPr>
            <w:tcW w:w="365" w:type="pct"/>
            <w:vAlign w:val="bottom"/>
          </w:tcPr>
          <w:p w:rsidR="00075253" w:rsidRPr="005B27C1" w:rsidRDefault="00075253" w:rsidP="00075253">
            <w:pPr>
              <w:ind w:right="56"/>
              <w:jc w:val="center"/>
            </w:pPr>
            <w:r w:rsidRPr="005B27C1">
              <w:t>0,1</w:t>
            </w:r>
          </w:p>
        </w:tc>
        <w:tc>
          <w:tcPr>
            <w:tcW w:w="403" w:type="pct"/>
            <w:vAlign w:val="bottom"/>
          </w:tcPr>
          <w:p w:rsidR="00075253" w:rsidRPr="005B27C1" w:rsidRDefault="00075253" w:rsidP="00075253">
            <w:pPr>
              <w:ind w:right="56"/>
              <w:jc w:val="center"/>
            </w:pPr>
            <w:r w:rsidRPr="005B27C1">
              <w:t>0,1</w:t>
            </w:r>
          </w:p>
        </w:tc>
        <w:tc>
          <w:tcPr>
            <w:tcW w:w="382" w:type="pct"/>
            <w:vAlign w:val="bottom"/>
          </w:tcPr>
          <w:p w:rsidR="00075253" w:rsidRPr="005B27C1" w:rsidRDefault="00075253" w:rsidP="00075253">
            <w:pPr>
              <w:ind w:right="56"/>
              <w:jc w:val="center"/>
            </w:pPr>
            <w:r w:rsidRPr="005B27C1">
              <w:t>0,2</w:t>
            </w:r>
          </w:p>
        </w:tc>
        <w:tc>
          <w:tcPr>
            <w:tcW w:w="411" w:type="pct"/>
            <w:vAlign w:val="bottom"/>
          </w:tcPr>
          <w:p w:rsidR="00075253" w:rsidRPr="005B27C1" w:rsidRDefault="00075253" w:rsidP="00075253">
            <w:pPr>
              <w:ind w:right="56"/>
              <w:jc w:val="center"/>
            </w:pPr>
            <w:r w:rsidRPr="005B27C1">
              <w:t>0,2</w:t>
            </w:r>
          </w:p>
        </w:tc>
      </w:tr>
      <w:tr w:rsidR="00075253" w:rsidRPr="005B27C1" w:rsidTr="00075253">
        <w:trPr>
          <w:trHeight w:val="485"/>
          <w:jc w:val="center"/>
        </w:trPr>
        <w:tc>
          <w:tcPr>
            <w:tcW w:w="5000" w:type="pct"/>
            <w:gridSpan w:val="10"/>
            <w:vAlign w:val="center"/>
          </w:tcPr>
          <w:p w:rsidR="00075253" w:rsidRPr="005B27C1" w:rsidRDefault="00075253" w:rsidP="00075253">
            <w:pPr>
              <w:ind w:right="56"/>
              <w:jc w:val="center"/>
              <w:rPr>
                <w:b/>
              </w:rPr>
            </w:pPr>
            <w:r w:rsidRPr="005B27C1">
              <w:rPr>
                <w:b/>
              </w:rPr>
              <w:t>2018 г.</w:t>
            </w:r>
          </w:p>
        </w:tc>
      </w:tr>
      <w:tr w:rsidR="00075253" w:rsidRPr="005B27C1" w:rsidTr="00075253">
        <w:trPr>
          <w:trHeight w:val="225"/>
          <w:jc w:val="center"/>
        </w:trPr>
        <w:tc>
          <w:tcPr>
            <w:tcW w:w="957" w:type="pct"/>
            <w:vAlign w:val="center"/>
          </w:tcPr>
          <w:p w:rsidR="00075253" w:rsidRPr="005B27C1" w:rsidRDefault="00075253" w:rsidP="00075253">
            <w:pPr>
              <w:tabs>
                <w:tab w:val="left" w:leader="dot" w:pos="5840"/>
              </w:tabs>
              <w:snapToGrid w:val="0"/>
            </w:pPr>
            <w:r w:rsidRPr="005B27C1">
              <w:t xml:space="preserve">Дети в возрасте до 18 лет, способные вести активный образ жизни – всего </w:t>
            </w:r>
          </w:p>
        </w:tc>
        <w:tc>
          <w:tcPr>
            <w:tcW w:w="482" w:type="pct"/>
            <w:vAlign w:val="bottom"/>
          </w:tcPr>
          <w:p w:rsidR="00075253" w:rsidRPr="005B27C1" w:rsidRDefault="00075253" w:rsidP="00075253">
            <w:pPr>
              <w:ind w:right="56"/>
              <w:jc w:val="center"/>
            </w:pPr>
            <w:r w:rsidRPr="005B27C1">
              <w:t>100</w:t>
            </w:r>
          </w:p>
        </w:tc>
        <w:tc>
          <w:tcPr>
            <w:tcW w:w="492" w:type="pct"/>
            <w:vAlign w:val="bottom"/>
          </w:tcPr>
          <w:p w:rsidR="00075253" w:rsidRPr="005B27C1" w:rsidRDefault="00075253" w:rsidP="00075253">
            <w:pPr>
              <w:ind w:right="56"/>
              <w:jc w:val="center"/>
            </w:pPr>
            <w:r w:rsidRPr="005B27C1">
              <w:t>100</w:t>
            </w:r>
          </w:p>
        </w:tc>
        <w:tc>
          <w:tcPr>
            <w:tcW w:w="541" w:type="pct"/>
            <w:vAlign w:val="bottom"/>
          </w:tcPr>
          <w:p w:rsidR="00075253" w:rsidRPr="005B27C1" w:rsidRDefault="00075253" w:rsidP="00075253">
            <w:pPr>
              <w:ind w:right="56"/>
              <w:jc w:val="center"/>
            </w:pPr>
            <w:r w:rsidRPr="005B27C1">
              <w:t>100</w:t>
            </w:r>
          </w:p>
        </w:tc>
        <w:tc>
          <w:tcPr>
            <w:tcW w:w="537" w:type="pct"/>
            <w:vAlign w:val="bottom"/>
          </w:tcPr>
          <w:p w:rsidR="00075253" w:rsidRPr="005B27C1" w:rsidRDefault="00075253" w:rsidP="00075253">
            <w:pPr>
              <w:ind w:right="56"/>
              <w:jc w:val="center"/>
            </w:pPr>
            <w:r w:rsidRPr="005B27C1">
              <w:t>100</w:t>
            </w:r>
          </w:p>
        </w:tc>
        <w:tc>
          <w:tcPr>
            <w:tcW w:w="430" w:type="pct"/>
            <w:vAlign w:val="bottom"/>
          </w:tcPr>
          <w:p w:rsidR="00075253" w:rsidRPr="005B27C1" w:rsidRDefault="00075253" w:rsidP="00075253">
            <w:pPr>
              <w:ind w:right="56"/>
              <w:jc w:val="center"/>
            </w:pPr>
            <w:r w:rsidRPr="005B27C1">
              <w:t>100</w:t>
            </w:r>
          </w:p>
        </w:tc>
        <w:tc>
          <w:tcPr>
            <w:tcW w:w="365" w:type="pct"/>
            <w:vAlign w:val="bottom"/>
          </w:tcPr>
          <w:p w:rsidR="00075253" w:rsidRPr="005B27C1" w:rsidRDefault="00075253" w:rsidP="00075253">
            <w:pPr>
              <w:ind w:right="56"/>
              <w:jc w:val="center"/>
            </w:pPr>
            <w:r w:rsidRPr="005B27C1">
              <w:t>100</w:t>
            </w:r>
          </w:p>
        </w:tc>
        <w:tc>
          <w:tcPr>
            <w:tcW w:w="403" w:type="pct"/>
            <w:vAlign w:val="bottom"/>
          </w:tcPr>
          <w:p w:rsidR="00075253" w:rsidRPr="005B27C1" w:rsidRDefault="00075253" w:rsidP="00075253">
            <w:pPr>
              <w:ind w:right="56"/>
              <w:jc w:val="center"/>
            </w:pPr>
            <w:r w:rsidRPr="005B27C1">
              <w:t>100</w:t>
            </w:r>
          </w:p>
        </w:tc>
        <w:tc>
          <w:tcPr>
            <w:tcW w:w="382" w:type="pct"/>
            <w:vAlign w:val="bottom"/>
          </w:tcPr>
          <w:p w:rsidR="00075253" w:rsidRPr="005B27C1" w:rsidRDefault="00075253" w:rsidP="00075253">
            <w:pPr>
              <w:ind w:right="56"/>
              <w:jc w:val="center"/>
            </w:pPr>
            <w:r w:rsidRPr="005B27C1">
              <w:t>100</w:t>
            </w:r>
          </w:p>
        </w:tc>
        <w:tc>
          <w:tcPr>
            <w:tcW w:w="411" w:type="pct"/>
            <w:vAlign w:val="bottom"/>
          </w:tcPr>
          <w:p w:rsidR="00075253" w:rsidRPr="005B27C1" w:rsidRDefault="00075253" w:rsidP="00075253">
            <w:pPr>
              <w:ind w:right="56"/>
              <w:jc w:val="center"/>
            </w:pPr>
            <w:r w:rsidRPr="005B27C1">
              <w:t>100</w:t>
            </w:r>
          </w:p>
        </w:tc>
      </w:tr>
      <w:tr w:rsidR="00075253" w:rsidRPr="005B27C1" w:rsidTr="00075253">
        <w:trPr>
          <w:trHeight w:val="225"/>
          <w:jc w:val="center"/>
        </w:trPr>
        <w:tc>
          <w:tcPr>
            <w:tcW w:w="957" w:type="pct"/>
            <w:vAlign w:val="center"/>
          </w:tcPr>
          <w:p w:rsidR="00075253" w:rsidRPr="005B27C1" w:rsidRDefault="00075253" w:rsidP="00075253">
            <w:pPr>
              <w:tabs>
                <w:tab w:val="left" w:leader="dot" w:pos="5840"/>
              </w:tabs>
              <w:snapToGrid w:val="0"/>
              <w:ind w:left="170"/>
              <w:rPr>
                <w:vertAlign w:val="superscript"/>
              </w:rPr>
            </w:pPr>
            <w:r w:rsidRPr="005B27C1">
              <w:t xml:space="preserve">из них занимающиеся спортом </w:t>
            </w:r>
            <w:r w:rsidRPr="005B27C1">
              <w:br/>
              <w:t>или активными видами отдыха</w:t>
            </w:r>
            <w:r w:rsidRPr="005B27C1">
              <w:rPr>
                <w:vertAlign w:val="superscript"/>
              </w:rPr>
              <w:t>2)</w:t>
            </w:r>
          </w:p>
        </w:tc>
        <w:tc>
          <w:tcPr>
            <w:tcW w:w="482" w:type="pct"/>
            <w:vAlign w:val="bottom"/>
          </w:tcPr>
          <w:p w:rsidR="00075253" w:rsidRPr="005B27C1" w:rsidRDefault="00075253" w:rsidP="00075253">
            <w:pPr>
              <w:ind w:right="56"/>
              <w:jc w:val="center"/>
            </w:pPr>
            <w:r w:rsidRPr="005B27C1">
              <w:t>39,1</w:t>
            </w:r>
          </w:p>
        </w:tc>
        <w:tc>
          <w:tcPr>
            <w:tcW w:w="492" w:type="pct"/>
            <w:vAlign w:val="bottom"/>
          </w:tcPr>
          <w:p w:rsidR="00075253" w:rsidRPr="005B27C1" w:rsidRDefault="00075253" w:rsidP="00075253">
            <w:pPr>
              <w:ind w:right="56"/>
              <w:jc w:val="center"/>
            </w:pPr>
            <w:r w:rsidRPr="005B27C1">
              <w:t>42,1</w:t>
            </w:r>
          </w:p>
        </w:tc>
        <w:tc>
          <w:tcPr>
            <w:tcW w:w="541" w:type="pct"/>
            <w:vAlign w:val="bottom"/>
          </w:tcPr>
          <w:p w:rsidR="00075253" w:rsidRPr="005B27C1" w:rsidRDefault="00075253" w:rsidP="00075253">
            <w:pPr>
              <w:ind w:right="56"/>
              <w:jc w:val="center"/>
            </w:pPr>
            <w:r w:rsidRPr="005B27C1">
              <w:t>46,2</w:t>
            </w:r>
          </w:p>
        </w:tc>
        <w:tc>
          <w:tcPr>
            <w:tcW w:w="537" w:type="pct"/>
            <w:vAlign w:val="bottom"/>
          </w:tcPr>
          <w:p w:rsidR="00075253" w:rsidRPr="005B27C1" w:rsidRDefault="00075253" w:rsidP="00075253">
            <w:pPr>
              <w:ind w:right="56"/>
              <w:jc w:val="center"/>
            </w:pPr>
            <w:r w:rsidRPr="005B27C1">
              <w:t>31,4</w:t>
            </w:r>
          </w:p>
        </w:tc>
        <w:tc>
          <w:tcPr>
            <w:tcW w:w="430" w:type="pct"/>
            <w:vAlign w:val="bottom"/>
          </w:tcPr>
          <w:p w:rsidR="00075253" w:rsidRPr="005B27C1" w:rsidRDefault="00075253" w:rsidP="00075253">
            <w:pPr>
              <w:ind w:right="56"/>
              <w:jc w:val="center"/>
            </w:pPr>
            <w:r w:rsidRPr="005B27C1">
              <w:t>0,0</w:t>
            </w:r>
          </w:p>
        </w:tc>
        <w:tc>
          <w:tcPr>
            <w:tcW w:w="365" w:type="pct"/>
            <w:vAlign w:val="bottom"/>
          </w:tcPr>
          <w:p w:rsidR="00075253" w:rsidRPr="005B27C1" w:rsidRDefault="00075253" w:rsidP="00075253">
            <w:pPr>
              <w:ind w:right="56"/>
              <w:jc w:val="center"/>
            </w:pPr>
            <w:r w:rsidRPr="005B27C1">
              <w:t>40,9</w:t>
            </w:r>
          </w:p>
        </w:tc>
        <w:tc>
          <w:tcPr>
            <w:tcW w:w="403" w:type="pct"/>
            <w:vAlign w:val="bottom"/>
          </w:tcPr>
          <w:p w:rsidR="00075253" w:rsidRPr="005B27C1" w:rsidRDefault="00075253" w:rsidP="00075253">
            <w:pPr>
              <w:ind w:right="56"/>
              <w:jc w:val="center"/>
            </w:pPr>
            <w:r w:rsidRPr="005B27C1">
              <w:t>40,2</w:t>
            </w:r>
          </w:p>
        </w:tc>
        <w:tc>
          <w:tcPr>
            <w:tcW w:w="382" w:type="pct"/>
            <w:vAlign w:val="bottom"/>
          </w:tcPr>
          <w:p w:rsidR="00075253" w:rsidRPr="005B27C1" w:rsidRDefault="00075253" w:rsidP="00075253">
            <w:pPr>
              <w:ind w:right="56"/>
              <w:jc w:val="center"/>
            </w:pPr>
            <w:r w:rsidRPr="005B27C1">
              <w:t>46,1</w:t>
            </w:r>
          </w:p>
        </w:tc>
        <w:tc>
          <w:tcPr>
            <w:tcW w:w="411" w:type="pct"/>
            <w:vAlign w:val="bottom"/>
          </w:tcPr>
          <w:p w:rsidR="00075253" w:rsidRPr="005B27C1" w:rsidRDefault="00075253" w:rsidP="00075253">
            <w:pPr>
              <w:ind w:right="56"/>
              <w:jc w:val="center"/>
            </w:pPr>
            <w:r w:rsidRPr="005B27C1">
              <w:t>62,5</w:t>
            </w:r>
          </w:p>
        </w:tc>
      </w:tr>
      <w:tr w:rsidR="00075253" w:rsidRPr="005B27C1" w:rsidTr="00075253">
        <w:trPr>
          <w:trHeight w:val="225"/>
          <w:jc w:val="center"/>
        </w:trPr>
        <w:tc>
          <w:tcPr>
            <w:tcW w:w="957" w:type="pct"/>
            <w:vAlign w:val="center"/>
          </w:tcPr>
          <w:p w:rsidR="00075253" w:rsidRPr="005B27C1" w:rsidRDefault="00075253" w:rsidP="00075253">
            <w:pPr>
              <w:tabs>
                <w:tab w:val="left" w:leader="dot" w:pos="5840"/>
              </w:tabs>
              <w:snapToGrid w:val="0"/>
            </w:pPr>
            <w:r w:rsidRPr="005B27C1">
              <w:t xml:space="preserve">Дети в возрасте до 18 лет – всего </w:t>
            </w:r>
          </w:p>
        </w:tc>
        <w:tc>
          <w:tcPr>
            <w:tcW w:w="482" w:type="pct"/>
            <w:vAlign w:val="bottom"/>
          </w:tcPr>
          <w:p w:rsidR="00075253" w:rsidRPr="005B27C1" w:rsidRDefault="00075253" w:rsidP="00075253">
            <w:pPr>
              <w:ind w:right="56"/>
              <w:jc w:val="center"/>
            </w:pPr>
            <w:r w:rsidRPr="005B27C1">
              <w:t>100</w:t>
            </w:r>
          </w:p>
        </w:tc>
        <w:tc>
          <w:tcPr>
            <w:tcW w:w="492" w:type="pct"/>
            <w:vAlign w:val="bottom"/>
          </w:tcPr>
          <w:p w:rsidR="00075253" w:rsidRPr="005B27C1" w:rsidRDefault="00075253" w:rsidP="00075253">
            <w:pPr>
              <w:ind w:right="56"/>
              <w:jc w:val="center"/>
            </w:pPr>
            <w:r w:rsidRPr="005B27C1">
              <w:t>100</w:t>
            </w:r>
          </w:p>
        </w:tc>
        <w:tc>
          <w:tcPr>
            <w:tcW w:w="541" w:type="pct"/>
            <w:vAlign w:val="bottom"/>
          </w:tcPr>
          <w:p w:rsidR="00075253" w:rsidRPr="005B27C1" w:rsidRDefault="00075253" w:rsidP="00075253">
            <w:pPr>
              <w:ind w:right="56"/>
              <w:jc w:val="center"/>
            </w:pPr>
            <w:r w:rsidRPr="005B27C1">
              <w:t>100</w:t>
            </w:r>
          </w:p>
        </w:tc>
        <w:tc>
          <w:tcPr>
            <w:tcW w:w="537" w:type="pct"/>
            <w:vAlign w:val="bottom"/>
          </w:tcPr>
          <w:p w:rsidR="00075253" w:rsidRPr="005B27C1" w:rsidRDefault="00075253" w:rsidP="00075253">
            <w:pPr>
              <w:ind w:right="56"/>
              <w:jc w:val="center"/>
            </w:pPr>
            <w:r w:rsidRPr="005B27C1">
              <w:t>100</w:t>
            </w:r>
          </w:p>
        </w:tc>
        <w:tc>
          <w:tcPr>
            <w:tcW w:w="430" w:type="pct"/>
            <w:vAlign w:val="bottom"/>
          </w:tcPr>
          <w:p w:rsidR="00075253" w:rsidRPr="005B27C1" w:rsidRDefault="00075253" w:rsidP="00075253">
            <w:pPr>
              <w:ind w:right="56"/>
              <w:jc w:val="center"/>
            </w:pPr>
            <w:r w:rsidRPr="005B27C1">
              <w:t>100</w:t>
            </w:r>
          </w:p>
        </w:tc>
        <w:tc>
          <w:tcPr>
            <w:tcW w:w="365" w:type="pct"/>
            <w:vAlign w:val="bottom"/>
          </w:tcPr>
          <w:p w:rsidR="00075253" w:rsidRPr="005B27C1" w:rsidRDefault="00075253" w:rsidP="00075253">
            <w:pPr>
              <w:ind w:right="56"/>
              <w:jc w:val="center"/>
            </w:pPr>
            <w:r w:rsidRPr="005B27C1">
              <w:t>100</w:t>
            </w:r>
          </w:p>
        </w:tc>
        <w:tc>
          <w:tcPr>
            <w:tcW w:w="403" w:type="pct"/>
            <w:vAlign w:val="bottom"/>
          </w:tcPr>
          <w:p w:rsidR="00075253" w:rsidRPr="005B27C1" w:rsidRDefault="00075253" w:rsidP="00075253">
            <w:pPr>
              <w:ind w:right="56"/>
              <w:jc w:val="center"/>
            </w:pPr>
            <w:r w:rsidRPr="005B27C1">
              <w:t>100</w:t>
            </w:r>
          </w:p>
        </w:tc>
        <w:tc>
          <w:tcPr>
            <w:tcW w:w="382" w:type="pct"/>
            <w:vAlign w:val="bottom"/>
          </w:tcPr>
          <w:p w:rsidR="00075253" w:rsidRPr="005B27C1" w:rsidRDefault="00075253" w:rsidP="00075253">
            <w:pPr>
              <w:ind w:right="56"/>
              <w:jc w:val="center"/>
            </w:pPr>
            <w:r w:rsidRPr="005B27C1">
              <w:t>100</w:t>
            </w:r>
          </w:p>
        </w:tc>
        <w:tc>
          <w:tcPr>
            <w:tcW w:w="411" w:type="pct"/>
            <w:vAlign w:val="bottom"/>
          </w:tcPr>
          <w:p w:rsidR="00075253" w:rsidRPr="005B27C1" w:rsidRDefault="00075253" w:rsidP="00075253">
            <w:pPr>
              <w:ind w:right="56"/>
              <w:jc w:val="center"/>
            </w:pPr>
            <w:r w:rsidRPr="005B27C1">
              <w:t>100</w:t>
            </w:r>
          </w:p>
        </w:tc>
      </w:tr>
      <w:tr w:rsidR="00075253" w:rsidRPr="005B27C1" w:rsidTr="00075253">
        <w:trPr>
          <w:trHeight w:val="225"/>
          <w:jc w:val="center"/>
        </w:trPr>
        <w:tc>
          <w:tcPr>
            <w:tcW w:w="957" w:type="pct"/>
            <w:vAlign w:val="center"/>
          </w:tcPr>
          <w:p w:rsidR="00075253" w:rsidRPr="005B27C1" w:rsidRDefault="00075253" w:rsidP="00075253">
            <w:pPr>
              <w:tabs>
                <w:tab w:val="left" w:leader="dot" w:pos="5840"/>
              </w:tabs>
              <w:snapToGrid w:val="0"/>
              <w:ind w:left="170"/>
            </w:pPr>
            <w:r w:rsidRPr="005B27C1">
              <w:t xml:space="preserve">из них по оценке состояния </w:t>
            </w:r>
            <w:r w:rsidRPr="005B27C1">
              <w:br/>
              <w:t>здоровья</w:t>
            </w:r>
            <w:r w:rsidRPr="005B27C1">
              <w:rPr>
                <w:vertAlign w:val="superscript"/>
              </w:rPr>
              <w:t>1)</w:t>
            </w:r>
          </w:p>
        </w:tc>
        <w:tc>
          <w:tcPr>
            <w:tcW w:w="482" w:type="pct"/>
            <w:vAlign w:val="bottom"/>
          </w:tcPr>
          <w:p w:rsidR="00075253" w:rsidRPr="005B27C1" w:rsidRDefault="00075253" w:rsidP="00075253">
            <w:pPr>
              <w:ind w:right="56"/>
              <w:jc w:val="center"/>
            </w:pPr>
          </w:p>
        </w:tc>
        <w:tc>
          <w:tcPr>
            <w:tcW w:w="492" w:type="pct"/>
            <w:vAlign w:val="bottom"/>
          </w:tcPr>
          <w:p w:rsidR="00075253" w:rsidRPr="005B27C1" w:rsidRDefault="00075253" w:rsidP="00075253">
            <w:pPr>
              <w:ind w:right="56"/>
              <w:jc w:val="center"/>
            </w:pPr>
          </w:p>
        </w:tc>
        <w:tc>
          <w:tcPr>
            <w:tcW w:w="541" w:type="pct"/>
            <w:vAlign w:val="bottom"/>
          </w:tcPr>
          <w:p w:rsidR="00075253" w:rsidRPr="005B27C1" w:rsidRDefault="00075253" w:rsidP="00075253">
            <w:pPr>
              <w:ind w:right="56"/>
              <w:jc w:val="center"/>
            </w:pPr>
          </w:p>
        </w:tc>
        <w:tc>
          <w:tcPr>
            <w:tcW w:w="537" w:type="pct"/>
            <w:vAlign w:val="bottom"/>
          </w:tcPr>
          <w:p w:rsidR="00075253" w:rsidRPr="005B27C1" w:rsidRDefault="00075253" w:rsidP="00075253">
            <w:pPr>
              <w:ind w:right="56"/>
              <w:jc w:val="center"/>
            </w:pPr>
          </w:p>
        </w:tc>
        <w:tc>
          <w:tcPr>
            <w:tcW w:w="430" w:type="pct"/>
            <w:vAlign w:val="bottom"/>
          </w:tcPr>
          <w:p w:rsidR="00075253" w:rsidRPr="005B27C1" w:rsidRDefault="00075253" w:rsidP="00075253">
            <w:pPr>
              <w:ind w:right="56"/>
              <w:jc w:val="center"/>
            </w:pPr>
          </w:p>
        </w:tc>
        <w:tc>
          <w:tcPr>
            <w:tcW w:w="365" w:type="pct"/>
            <w:vAlign w:val="bottom"/>
          </w:tcPr>
          <w:p w:rsidR="00075253" w:rsidRPr="005B27C1" w:rsidRDefault="00075253" w:rsidP="00075253">
            <w:pPr>
              <w:ind w:right="56"/>
              <w:jc w:val="center"/>
            </w:pPr>
          </w:p>
        </w:tc>
        <w:tc>
          <w:tcPr>
            <w:tcW w:w="403" w:type="pct"/>
            <w:vAlign w:val="bottom"/>
          </w:tcPr>
          <w:p w:rsidR="00075253" w:rsidRPr="005B27C1" w:rsidRDefault="00075253" w:rsidP="00075253">
            <w:pPr>
              <w:ind w:right="56"/>
              <w:jc w:val="center"/>
            </w:pPr>
          </w:p>
        </w:tc>
        <w:tc>
          <w:tcPr>
            <w:tcW w:w="382" w:type="pct"/>
            <w:vAlign w:val="bottom"/>
          </w:tcPr>
          <w:p w:rsidR="00075253" w:rsidRPr="005B27C1" w:rsidRDefault="00075253" w:rsidP="00075253">
            <w:pPr>
              <w:ind w:right="56"/>
              <w:jc w:val="center"/>
            </w:pPr>
          </w:p>
        </w:tc>
        <w:tc>
          <w:tcPr>
            <w:tcW w:w="411" w:type="pct"/>
            <w:vAlign w:val="bottom"/>
          </w:tcPr>
          <w:p w:rsidR="00075253" w:rsidRPr="005B27C1" w:rsidRDefault="00075253" w:rsidP="00075253">
            <w:pPr>
              <w:ind w:right="56"/>
              <w:jc w:val="center"/>
            </w:pPr>
          </w:p>
        </w:tc>
      </w:tr>
      <w:tr w:rsidR="00075253" w:rsidRPr="005B27C1" w:rsidTr="00075253">
        <w:trPr>
          <w:trHeight w:val="225"/>
          <w:jc w:val="center"/>
        </w:trPr>
        <w:tc>
          <w:tcPr>
            <w:tcW w:w="957" w:type="pct"/>
          </w:tcPr>
          <w:p w:rsidR="00075253" w:rsidRPr="005B27C1" w:rsidRDefault="00075253" w:rsidP="00075253">
            <w:pPr>
              <w:tabs>
                <w:tab w:val="left" w:leader="dot" w:pos="4593"/>
              </w:tabs>
              <w:ind w:left="170"/>
              <w:rPr>
                <w:vertAlign w:val="superscript"/>
              </w:rPr>
            </w:pPr>
            <w:r w:rsidRPr="005B27C1">
              <w:t>хорошее</w:t>
            </w:r>
            <w:r w:rsidRPr="005B27C1">
              <w:rPr>
                <w:vertAlign w:val="superscript"/>
              </w:rPr>
              <w:t>3)</w:t>
            </w:r>
          </w:p>
        </w:tc>
        <w:tc>
          <w:tcPr>
            <w:tcW w:w="482" w:type="pct"/>
            <w:vAlign w:val="bottom"/>
          </w:tcPr>
          <w:p w:rsidR="00075253" w:rsidRPr="005B27C1" w:rsidRDefault="00075253" w:rsidP="00075253">
            <w:pPr>
              <w:ind w:right="56"/>
              <w:jc w:val="center"/>
            </w:pPr>
            <w:r w:rsidRPr="005B27C1">
              <w:t>77,5</w:t>
            </w:r>
          </w:p>
        </w:tc>
        <w:tc>
          <w:tcPr>
            <w:tcW w:w="492" w:type="pct"/>
            <w:vAlign w:val="bottom"/>
          </w:tcPr>
          <w:p w:rsidR="00075253" w:rsidRPr="005B27C1" w:rsidRDefault="00075253" w:rsidP="00075253">
            <w:pPr>
              <w:ind w:right="56"/>
              <w:jc w:val="center"/>
            </w:pPr>
            <w:r w:rsidRPr="005B27C1">
              <w:t>78,4</w:t>
            </w:r>
          </w:p>
        </w:tc>
        <w:tc>
          <w:tcPr>
            <w:tcW w:w="541" w:type="pct"/>
            <w:vAlign w:val="bottom"/>
          </w:tcPr>
          <w:p w:rsidR="00075253" w:rsidRPr="005B27C1" w:rsidRDefault="00075253" w:rsidP="00075253">
            <w:pPr>
              <w:ind w:right="56"/>
              <w:jc w:val="center"/>
            </w:pPr>
            <w:r w:rsidRPr="005B27C1">
              <w:t>81,5</w:t>
            </w:r>
          </w:p>
        </w:tc>
        <w:tc>
          <w:tcPr>
            <w:tcW w:w="537" w:type="pct"/>
            <w:vAlign w:val="bottom"/>
          </w:tcPr>
          <w:p w:rsidR="00075253" w:rsidRPr="005B27C1" w:rsidRDefault="00075253" w:rsidP="00075253">
            <w:pPr>
              <w:ind w:right="56"/>
              <w:jc w:val="center"/>
            </w:pPr>
            <w:r w:rsidRPr="005B27C1">
              <w:t>75,1</w:t>
            </w:r>
          </w:p>
        </w:tc>
        <w:tc>
          <w:tcPr>
            <w:tcW w:w="430" w:type="pct"/>
            <w:vAlign w:val="bottom"/>
          </w:tcPr>
          <w:p w:rsidR="00075253" w:rsidRPr="005B27C1" w:rsidRDefault="00075253" w:rsidP="00075253">
            <w:pPr>
              <w:ind w:right="56"/>
              <w:jc w:val="center"/>
            </w:pPr>
            <w:r w:rsidRPr="005B27C1">
              <w:t>80,5</w:t>
            </w:r>
          </w:p>
        </w:tc>
        <w:tc>
          <w:tcPr>
            <w:tcW w:w="365" w:type="pct"/>
            <w:vAlign w:val="bottom"/>
          </w:tcPr>
          <w:p w:rsidR="00075253" w:rsidRPr="005B27C1" w:rsidRDefault="00075253" w:rsidP="00075253">
            <w:pPr>
              <w:ind w:right="56"/>
              <w:jc w:val="center"/>
            </w:pPr>
            <w:r w:rsidRPr="005B27C1">
              <w:t>76,6</w:t>
            </w:r>
          </w:p>
        </w:tc>
        <w:tc>
          <w:tcPr>
            <w:tcW w:w="403" w:type="pct"/>
            <w:vAlign w:val="bottom"/>
          </w:tcPr>
          <w:p w:rsidR="00075253" w:rsidRPr="005B27C1" w:rsidRDefault="00075253" w:rsidP="00075253">
            <w:pPr>
              <w:ind w:right="56"/>
              <w:jc w:val="center"/>
            </w:pPr>
            <w:r w:rsidRPr="005B27C1">
              <w:t>75,7</w:t>
            </w:r>
          </w:p>
        </w:tc>
        <w:tc>
          <w:tcPr>
            <w:tcW w:w="382" w:type="pct"/>
            <w:vAlign w:val="bottom"/>
          </w:tcPr>
          <w:p w:rsidR="00075253" w:rsidRPr="005B27C1" w:rsidRDefault="00075253" w:rsidP="00075253">
            <w:pPr>
              <w:ind w:right="56"/>
              <w:jc w:val="center"/>
            </w:pPr>
            <w:r w:rsidRPr="005B27C1">
              <w:t>74,5</w:t>
            </w:r>
          </w:p>
        </w:tc>
        <w:tc>
          <w:tcPr>
            <w:tcW w:w="411" w:type="pct"/>
            <w:vAlign w:val="bottom"/>
          </w:tcPr>
          <w:p w:rsidR="00075253" w:rsidRPr="005B27C1" w:rsidRDefault="00075253" w:rsidP="00075253">
            <w:pPr>
              <w:ind w:right="56"/>
              <w:jc w:val="center"/>
            </w:pPr>
            <w:r w:rsidRPr="005B27C1">
              <w:t>83,4</w:t>
            </w:r>
          </w:p>
        </w:tc>
      </w:tr>
      <w:tr w:rsidR="00075253" w:rsidRPr="005B27C1" w:rsidTr="00075253">
        <w:trPr>
          <w:trHeight w:val="225"/>
          <w:jc w:val="center"/>
        </w:trPr>
        <w:tc>
          <w:tcPr>
            <w:tcW w:w="957" w:type="pct"/>
          </w:tcPr>
          <w:p w:rsidR="00075253" w:rsidRPr="005B27C1" w:rsidRDefault="00075253" w:rsidP="00075253">
            <w:pPr>
              <w:tabs>
                <w:tab w:val="left" w:leader="dot" w:pos="4593"/>
              </w:tabs>
              <w:ind w:left="170"/>
            </w:pPr>
            <w:r w:rsidRPr="005B27C1">
              <w:t>удовлетворитель-ное</w:t>
            </w:r>
          </w:p>
        </w:tc>
        <w:tc>
          <w:tcPr>
            <w:tcW w:w="482" w:type="pct"/>
            <w:vAlign w:val="bottom"/>
          </w:tcPr>
          <w:p w:rsidR="00075253" w:rsidRPr="005B27C1" w:rsidRDefault="00075253" w:rsidP="00075253">
            <w:pPr>
              <w:ind w:right="56"/>
              <w:jc w:val="center"/>
            </w:pPr>
            <w:r w:rsidRPr="005B27C1">
              <w:t>21,3</w:t>
            </w:r>
          </w:p>
        </w:tc>
        <w:tc>
          <w:tcPr>
            <w:tcW w:w="492" w:type="pct"/>
            <w:vAlign w:val="bottom"/>
          </w:tcPr>
          <w:p w:rsidR="00075253" w:rsidRPr="005B27C1" w:rsidRDefault="00075253" w:rsidP="00075253">
            <w:pPr>
              <w:ind w:right="56"/>
              <w:jc w:val="center"/>
            </w:pPr>
            <w:r w:rsidRPr="005B27C1">
              <w:t>20,4</w:t>
            </w:r>
          </w:p>
        </w:tc>
        <w:tc>
          <w:tcPr>
            <w:tcW w:w="541" w:type="pct"/>
            <w:vAlign w:val="bottom"/>
          </w:tcPr>
          <w:p w:rsidR="00075253" w:rsidRPr="005B27C1" w:rsidRDefault="00075253" w:rsidP="00075253">
            <w:pPr>
              <w:ind w:right="56"/>
              <w:jc w:val="center"/>
            </w:pPr>
            <w:r w:rsidRPr="005B27C1">
              <w:t>17,7</w:t>
            </w:r>
          </w:p>
        </w:tc>
        <w:tc>
          <w:tcPr>
            <w:tcW w:w="537" w:type="pct"/>
            <w:vAlign w:val="bottom"/>
          </w:tcPr>
          <w:p w:rsidR="00075253" w:rsidRPr="005B27C1" w:rsidRDefault="00075253" w:rsidP="00075253">
            <w:pPr>
              <w:ind w:right="56"/>
              <w:jc w:val="center"/>
            </w:pPr>
            <w:r w:rsidRPr="005B27C1">
              <w:t>23,7</w:t>
            </w:r>
          </w:p>
        </w:tc>
        <w:tc>
          <w:tcPr>
            <w:tcW w:w="430" w:type="pct"/>
            <w:vAlign w:val="bottom"/>
          </w:tcPr>
          <w:p w:rsidR="00075253" w:rsidRPr="005B27C1" w:rsidRDefault="00075253" w:rsidP="00075253">
            <w:pPr>
              <w:ind w:right="56"/>
              <w:jc w:val="center"/>
            </w:pPr>
            <w:r w:rsidRPr="005B27C1">
              <w:t>18,7</w:t>
            </w:r>
          </w:p>
        </w:tc>
        <w:tc>
          <w:tcPr>
            <w:tcW w:w="365" w:type="pct"/>
            <w:vAlign w:val="bottom"/>
          </w:tcPr>
          <w:p w:rsidR="00075253" w:rsidRPr="005B27C1" w:rsidRDefault="00075253" w:rsidP="00075253">
            <w:pPr>
              <w:ind w:right="56"/>
              <w:jc w:val="center"/>
            </w:pPr>
            <w:r w:rsidRPr="005B27C1">
              <w:t>21,9</w:t>
            </w:r>
          </w:p>
        </w:tc>
        <w:tc>
          <w:tcPr>
            <w:tcW w:w="403" w:type="pct"/>
            <w:vAlign w:val="bottom"/>
          </w:tcPr>
          <w:p w:rsidR="00075253" w:rsidRPr="005B27C1" w:rsidRDefault="00075253" w:rsidP="00075253">
            <w:pPr>
              <w:ind w:right="56"/>
              <w:jc w:val="center"/>
            </w:pPr>
            <w:r w:rsidRPr="005B27C1">
              <w:t>23,2</w:t>
            </w:r>
          </w:p>
        </w:tc>
        <w:tc>
          <w:tcPr>
            <w:tcW w:w="382" w:type="pct"/>
            <w:vAlign w:val="bottom"/>
          </w:tcPr>
          <w:p w:rsidR="00075253" w:rsidRPr="005B27C1" w:rsidRDefault="00075253" w:rsidP="00075253">
            <w:pPr>
              <w:ind w:right="56"/>
              <w:jc w:val="center"/>
            </w:pPr>
            <w:r w:rsidRPr="005B27C1">
              <w:t>24,2</w:t>
            </w:r>
          </w:p>
        </w:tc>
        <w:tc>
          <w:tcPr>
            <w:tcW w:w="411" w:type="pct"/>
            <w:vAlign w:val="bottom"/>
          </w:tcPr>
          <w:p w:rsidR="00075253" w:rsidRPr="005B27C1" w:rsidRDefault="00075253" w:rsidP="00075253">
            <w:pPr>
              <w:ind w:right="56"/>
              <w:jc w:val="center"/>
            </w:pPr>
            <w:r w:rsidRPr="005B27C1">
              <w:t>15,6</w:t>
            </w:r>
          </w:p>
        </w:tc>
      </w:tr>
      <w:tr w:rsidR="00075253" w:rsidRPr="005B27C1" w:rsidTr="00075253">
        <w:trPr>
          <w:trHeight w:val="225"/>
          <w:jc w:val="center"/>
        </w:trPr>
        <w:tc>
          <w:tcPr>
            <w:tcW w:w="957" w:type="pct"/>
          </w:tcPr>
          <w:p w:rsidR="00075253" w:rsidRPr="005B27C1" w:rsidRDefault="00075253" w:rsidP="00075253">
            <w:pPr>
              <w:tabs>
                <w:tab w:val="left" w:leader="dot" w:pos="4593"/>
              </w:tabs>
              <w:ind w:left="170"/>
            </w:pPr>
            <w:r w:rsidRPr="005B27C1">
              <w:t>плохое</w:t>
            </w:r>
          </w:p>
        </w:tc>
        <w:tc>
          <w:tcPr>
            <w:tcW w:w="482" w:type="pct"/>
            <w:vAlign w:val="bottom"/>
          </w:tcPr>
          <w:p w:rsidR="00075253" w:rsidRPr="005B27C1" w:rsidRDefault="00075253" w:rsidP="00075253">
            <w:pPr>
              <w:ind w:right="56"/>
              <w:jc w:val="center"/>
            </w:pPr>
            <w:r w:rsidRPr="005B27C1">
              <w:t>1,0</w:t>
            </w:r>
          </w:p>
        </w:tc>
        <w:tc>
          <w:tcPr>
            <w:tcW w:w="492" w:type="pct"/>
            <w:vAlign w:val="bottom"/>
          </w:tcPr>
          <w:p w:rsidR="00075253" w:rsidRPr="005B27C1" w:rsidRDefault="00075253" w:rsidP="00075253">
            <w:pPr>
              <w:ind w:right="56"/>
              <w:jc w:val="center"/>
            </w:pPr>
            <w:r w:rsidRPr="005B27C1">
              <w:t>1,0</w:t>
            </w:r>
          </w:p>
        </w:tc>
        <w:tc>
          <w:tcPr>
            <w:tcW w:w="541" w:type="pct"/>
            <w:vAlign w:val="bottom"/>
          </w:tcPr>
          <w:p w:rsidR="00075253" w:rsidRPr="005B27C1" w:rsidRDefault="00075253" w:rsidP="00075253">
            <w:pPr>
              <w:ind w:right="56"/>
              <w:jc w:val="center"/>
            </w:pPr>
            <w:r w:rsidRPr="005B27C1">
              <w:t>0,8</w:t>
            </w:r>
          </w:p>
        </w:tc>
        <w:tc>
          <w:tcPr>
            <w:tcW w:w="537" w:type="pct"/>
            <w:vAlign w:val="bottom"/>
          </w:tcPr>
          <w:p w:rsidR="00075253" w:rsidRPr="005B27C1" w:rsidRDefault="00075253" w:rsidP="00075253">
            <w:pPr>
              <w:ind w:right="56"/>
              <w:jc w:val="center"/>
            </w:pPr>
            <w:r w:rsidRPr="005B27C1">
              <w:t>1,0</w:t>
            </w:r>
          </w:p>
        </w:tc>
        <w:tc>
          <w:tcPr>
            <w:tcW w:w="430" w:type="pct"/>
            <w:vAlign w:val="bottom"/>
          </w:tcPr>
          <w:p w:rsidR="00075253" w:rsidRPr="005B27C1" w:rsidRDefault="00075253" w:rsidP="00075253">
            <w:pPr>
              <w:ind w:right="56"/>
              <w:jc w:val="center"/>
            </w:pPr>
            <w:r w:rsidRPr="005B27C1">
              <w:t>0,8</w:t>
            </w:r>
          </w:p>
        </w:tc>
        <w:tc>
          <w:tcPr>
            <w:tcW w:w="365" w:type="pct"/>
            <w:vAlign w:val="bottom"/>
          </w:tcPr>
          <w:p w:rsidR="00075253" w:rsidRPr="005B27C1" w:rsidRDefault="00075253" w:rsidP="00075253">
            <w:pPr>
              <w:ind w:right="56"/>
              <w:jc w:val="center"/>
            </w:pPr>
            <w:r w:rsidRPr="005B27C1">
              <w:t>1,3</w:t>
            </w:r>
          </w:p>
        </w:tc>
        <w:tc>
          <w:tcPr>
            <w:tcW w:w="403" w:type="pct"/>
            <w:vAlign w:val="bottom"/>
          </w:tcPr>
          <w:p w:rsidR="00075253" w:rsidRPr="005B27C1" w:rsidRDefault="00075253" w:rsidP="00075253">
            <w:pPr>
              <w:ind w:right="56"/>
              <w:jc w:val="center"/>
            </w:pPr>
            <w:r w:rsidRPr="005B27C1">
              <w:t>1,0</w:t>
            </w:r>
          </w:p>
        </w:tc>
        <w:tc>
          <w:tcPr>
            <w:tcW w:w="382" w:type="pct"/>
            <w:vAlign w:val="bottom"/>
          </w:tcPr>
          <w:p w:rsidR="00075253" w:rsidRPr="005B27C1" w:rsidRDefault="00075253" w:rsidP="00075253">
            <w:pPr>
              <w:ind w:right="56"/>
              <w:jc w:val="center"/>
            </w:pPr>
            <w:r w:rsidRPr="005B27C1">
              <w:t>1,1</w:t>
            </w:r>
          </w:p>
        </w:tc>
        <w:tc>
          <w:tcPr>
            <w:tcW w:w="411" w:type="pct"/>
            <w:vAlign w:val="bottom"/>
          </w:tcPr>
          <w:p w:rsidR="00075253" w:rsidRPr="005B27C1" w:rsidRDefault="00075253" w:rsidP="00075253">
            <w:pPr>
              <w:ind w:right="56"/>
              <w:jc w:val="center"/>
            </w:pPr>
            <w:r w:rsidRPr="005B27C1">
              <w:t>0,9</w:t>
            </w:r>
          </w:p>
        </w:tc>
      </w:tr>
      <w:tr w:rsidR="00075253" w:rsidRPr="005B27C1" w:rsidTr="00075253">
        <w:trPr>
          <w:trHeight w:val="225"/>
          <w:jc w:val="center"/>
        </w:trPr>
        <w:tc>
          <w:tcPr>
            <w:tcW w:w="957" w:type="pct"/>
          </w:tcPr>
          <w:p w:rsidR="00075253" w:rsidRPr="005B27C1" w:rsidRDefault="00075253" w:rsidP="00075253">
            <w:pPr>
              <w:tabs>
                <w:tab w:val="left" w:leader="dot" w:pos="4593"/>
              </w:tabs>
              <w:ind w:left="170"/>
            </w:pPr>
            <w:r w:rsidRPr="005B27C1">
              <w:t>очень плохое</w:t>
            </w:r>
          </w:p>
        </w:tc>
        <w:tc>
          <w:tcPr>
            <w:tcW w:w="482" w:type="pct"/>
            <w:vAlign w:val="bottom"/>
          </w:tcPr>
          <w:p w:rsidR="00075253" w:rsidRPr="005B27C1" w:rsidRDefault="00075253" w:rsidP="00075253">
            <w:pPr>
              <w:ind w:right="56"/>
              <w:jc w:val="center"/>
            </w:pPr>
            <w:r w:rsidRPr="005B27C1">
              <w:t>0,1</w:t>
            </w:r>
          </w:p>
        </w:tc>
        <w:tc>
          <w:tcPr>
            <w:tcW w:w="492" w:type="pct"/>
            <w:vAlign w:val="bottom"/>
          </w:tcPr>
          <w:p w:rsidR="00075253" w:rsidRPr="005B27C1" w:rsidRDefault="00075253" w:rsidP="00075253">
            <w:pPr>
              <w:ind w:right="56"/>
              <w:jc w:val="center"/>
            </w:pPr>
            <w:r w:rsidRPr="005B27C1">
              <w:t>0,1</w:t>
            </w:r>
          </w:p>
        </w:tc>
        <w:tc>
          <w:tcPr>
            <w:tcW w:w="541" w:type="pct"/>
            <w:vAlign w:val="bottom"/>
          </w:tcPr>
          <w:p w:rsidR="00075253" w:rsidRPr="005B27C1" w:rsidRDefault="00075253" w:rsidP="00075253">
            <w:pPr>
              <w:ind w:right="56"/>
              <w:jc w:val="center"/>
            </w:pPr>
            <w:r w:rsidRPr="005B27C1">
              <w:t>0,0</w:t>
            </w:r>
          </w:p>
        </w:tc>
        <w:tc>
          <w:tcPr>
            <w:tcW w:w="537" w:type="pct"/>
            <w:vAlign w:val="bottom"/>
          </w:tcPr>
          <w:p w:rsidR="00075253" w:rsidRPr="005B27C1" w:rsidRDefault="00075253" w:rsidP="00075253">
            <w:pPr>
              <w:ind w:right="56"/>
              <w:jc w:val="center"/>
            </w:pPr>
            <w:r w:rsidRPr="005B27C1">
              <w:t>0,2</w:t>
            </w:r>
          </w:p>
        </w:tc>
        <w:tc>
          <w:tcPr>
            <w:tcW w:w="430" w:type="pct"/>
            <w:vAlign w:val="bottom"/>
          </w:tcPr>
          <w:p w:rsidR="00075253" w:rsidRPr="005B27C1" w:rsidRDefault="00075253" w:rsidP="00075253">
            <w:pPr>
              <w:ind w:right="56"/>
              <w:jc w:val="center"/>
            </w:pPr>
            <w:r w:rsidRPr="005B27C1">
              <w:t>0,1</w:t>
            </w:r>
          </w:p>
        </w:tc>
        <w:tc>
          <w:tcPr>
            <w:tcW w:w="365" w:type="pct"/>
            <w:vAlign w:val="bottom"/>
          </w:tcPr>
          <w:p w:rsidR="00075253" w:rsidRPr="005B27C1" w:rsidRDefault="00075253" w:rsidP="00075253">
            <w:pPr>
              <w:ind w:right="56"/>
              <w:jc w:val="center"/>
            </w:pPr>
            <w:r w:rsidRPr="005B27C1">
              <w:t>0,2</w:t>
            </w:r>
          </w:p>
        </w:tc>
        <w:tc>
          <w:tcPr>
            <w:tcW w:w="403" w:type="pct"/>
            <w:vAlign w:val="bottom"/>
          </w:tcPr>
          <w:p w:rsidR="00075253" w:rsidRPr="005B27C1" w:rsidRDefault="00075253" w:rsidP="00075253">
            <w:pPr>
              <w:ind w:right="56"/>
              <w:jc w:val="center"/>
            </w:pPr>
            <w:r w:rsidRPr="005B27C1">
              <w:t>0,1</w:t>
            </w:r>
          </w:p>
        </w:tc>
        <w:tc>
          <w:tcPr>
            <w:tcW w:w="382" w:type="pct"/>
            <w:vAlign w:val="bottom"/>
          </w:tcPr>
          <w:p w:rsidR="00075253" w:rsidRPr="005B27C1" w:rsidRDefault="00075253" w:rsidP="00075253">
            <w:pPr>
              <w:ind w:right="56"/>
              <w:jc w:val="center"/>
            </w:pPr>
            <w:r w:rsidRPr="005B27C1">
              <w:t>0,1</w:t>
            </w:r>
          </w:p>
        </w:tc>
        <w:tc>
          <w:tcPr>
            <w:tcW w:w="411" w:type="pct"/>
            <w:vAlign w:val="bottom"/>
          </w:tcPr>
          <w:p w:rsidR="00075253" w:rsidRPr="005B27C1" w:rsidRDefault="00075253" w:rsidP="00075253">
            <w:pPr>
              <w:ind w:right="56"/>
              <w:jc w:val="center"/>
            </w:pPr>
            <w:r w:rsidRPr="005B27C1">
              <w:t>0,1</w:t>
            </w:r>
          </w:p>
        </w:tc>
      </w:tr>
    </w:tbl>
    <w:p w:rsidR="00075253" w:rsidRPr="005B27C1" w:rsidRDefault="00075253" w:rsidP="00075253">
      <w:pPr>
        <w:spacing w:before="120"/>
        <w:ind w:firstLine="284"/>
        <w:jc w:val="both"/>
      </w:pPr>
      <w:r w:rsidRPr="005B27C1">
        <w:rPr>
          <w:vertAlign w:val="superscript"/>
        </w:rPr>
        <w:t>1)</w:t>
      </w:r>
      <w:r w:rsidRPr="005B27C1">
        <w:t xml:space="preserve"> В возрасте до 15 лет – со слов одного из родителей ребенка, в возрасте 15-18 лет – по собственному мнению ребенка.</w:t>
      </w:r>
    </w:p>
    <w:p w:rsidR="00075253" w:rsidRPr="005B27C1" w:rsidRDefault="00075253" w:rsidP="00075253">
      <w:pPr>
        <w:ind w:firstLine="284"/>
        <w:jc w:val="both"/>
      </w:pPr>
      <w:r w:rsidRPr="005B27C1">
        <w:rPr>
          <w:vertAlign w:val="superscript"/>
        </w:rPr>
        <w:t>2)</w:t>
      </w:r>
      <w:r w:rsidRPr="005B27C1">
        <w:t>Изменилась методология расчета показателя.</w:t>
      </w:r>
    </w:p>
    <w:p w:rsidR="00075253" w:rsidRPr="005B27C1" w:rsidRDefault="00075253" w:rsidP="00075253">
      <w:pPr>
        <w:ind w:firstLine="284"/>
        <w:jc w:val="both"/>
      </w:pPr>
      <w:r w:rsidRPr="005B27C1">
        <w:rPr>
          <w:vertAlign w:val="superscript"/>
        </w:rPr>
        <w:t>3</w:t>
      </w:r>
      <w:r w:rsidRPr="005B27C1">
        <w:t>) В возрасте от 15 до 18 лет – хорошее и очень хорошее.</w:t>
      </w:r>
    </w:p>
    <w:p w:rsidR="00075253" w:rsidRPr="005B27C1" w:rsidRDefault="00075253" w:rsidP="00075253">
      <w:pPr>
        <w:ind w:firstLine="284"/>
        <w:jc w:val="both"/>
      </w:pPr>
    </w:p>
    <w:p w:rsidR="00075253" w:rsidRPr="005B27C1" w:rsidRDefault="00075253" w:rsidP="00075253">
      <w:pPr>
        <w:ind w:firstLine="284"/>
        <w:jc w:val="both"/>
      </w:pPr>
    </w:p>
    <w:p w:rsidR="00075253" w:rsidRPr="005B27C1" w:rsidRDefault="00075253" w:rsidP="00075253">
      <w:pPr>
        <w:ind w:firstLine="284"/>
        <w:jc w:val="both"/>
      </w:pPr>
    </w:p>
    <w:p w:rsidR="00075253" w:rsidRPr="005B27C1" w:rsidRDefault="00075253" w:rsidP="00075253">
      <w:pPr>
        <w:ind w:firstLine="284"/>
        <w:jc w:val="both"/>
        <w:sectPr w:rsidR="00075253" w:rsidRPr="005B27C1" w:rsidSect="00AB0B54">
          <w:headerReference w:type="even" r:id="rId38"/>
          <w:headerReference w:type="default" r:id="rId39"/>
          <w:footerReference w:type="even" r:id="rId40"/>
          <w:footerReference w:type="default" r:id="rId41"/>
          <w:headerReference w:type="first" r:id="rId42"/>
          <w:footerReference w:type="first" r:id="rId43"/>
          <w:pgSz w:w="11906" w:h="16838"/>
          <w:pgMar w:top="1134" w:right="849" w:bottom="851" w:left="851" w:header="709" w:footer="709" w:gutter="0"/>
          <w:pgNumType w:start="323"/>
          <w:cols w:space="708"/>
          <w:docGrid w:linePitch="360"/>
        </w:sectPr>
      </w:pPr>
    </w:p>
    <w:p w:rsidR="00075253" w:rsidRPr="005B27C1" w:rsidRDefault="00075253" w:rsidP="00075253">
      <w:pPr>
        <w:ind w:firstLine="284"/>
        <w:jc w:val="right"/>
      </w:pPr>
      <w:r w:rsidRPr="005B27C1">
        <w:lastRenderedPageBreak/>
        <w:t>Таблица 62</w:t>
      </w:r>
    </w:p>
    <w:p w:rsidR="00075253" w:rsidRPr="005B27C1" w:rsidRDefault="00075253" w:rsidP="00075253">
      <w:pPr>
        <w:ind w:firstLine="284"/>
        <w:jc w:val="right"/>
      </w:pPr>
    </w:p>
    <w:p w:rsidR="00075253" w:rsidRPr="005B27C1" w:rsidRDefault="00075253" w:rsidP="00075253">
      <w:pPr>
        <w:ind w:firstLine="284"/>
        <w:jc w:val="center"/>
        <w:rPr>
          <w:b/>
          <w:vertAlign w:val="superscript"/>
        </w:rPr>
      </w:pPr>
      <w:r w:rsidRPr="005B27C1">
        <w:rPr>
          <w:b/>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sidRPr="005B27C1">
        <w:rPr>
          <w:b/>
          <w:vertAlign w:val="superscript"/>
        </w:rPr>
        <w:t>1)</w:t>
      </w:r>
    </w:p>
    <w:p w:rsidR="00075253" w:rsidRPr="005B27C1" w:rsidRDefault="00075253" w:rsidP="00075253">
      <w:pPr>
        <w:ind w:firstLine="284"/>
        <w:jc w:val="center"/>
      </w:pPr>
      <w:r w:rsidRPr="005B27C1">
        <w:t>(тыс. рублей)</w:t>
      </w:r>
    </w:p>
    <w:p w:rsidR="00075253" w:rsidRPr="005B27C1"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RPr="005B27C1" w:rsidTr="008F23AA">
        <w:trPr>
          <w:tblHeader/>
        </w:trPr>
        <w:tc>
          <w:tcPr>
            <w:tcW w:w="1384" w:type="dxa"/>
            <w:vMerge w:val="restart"/>
          </w:tcPr>
          <w:p w:rsidR="00075253" w:rsidRPr="005B27C1" w:rsidRDefault="00075253" w:rsidP="00075253">
            <w:pPr>
              <w:jc w:val="center"/>
            </w:pPr>
          </w:p>
        </w:tc>
        <w:tc>
          <w:tcPr>
            <w:tcW w:w="1276" w:type="dxa"/>
            <w:vMerge w:val="restart"/>
          </w:tcPr>
          <w:p w:rsidR="00075253" w:rsidRPr="005B27C1" w:rsidRDefault="00075253" w:rsidP="00075253">
            <w:pPr>
              <w:jc w:val="center"/>
            </w:pPr>
            <w:r w:rsidRPr="005B27C1">
              <w:t>Всего</w:t>
            </w:r>
          </w:p>
        </w:tc>
        <w:tc>
          <w:tcPr>
            <w:tcW w:w="13750" w:type="dxa"/>
            <w:gridSpan w:val="11"/>
          </w:tcPr>
          <w:p w:rsidR="00075253" w:rsidRPr="005B27C1" w:rsidRDefault="00075253" w:rsidP="00075253">
            <w:pPr>
              <w:jc w:val="center"/>
            </w:pPr>
            <w:r w:rsidRPr="005B27C1">
              <w:t>из них:</w:t>
            </w:r>
          </w:p>
        </w:tc>
      </w:tr>
      <w:tr w:rsidR="00075253" w:rsidRPr="005B27C1" w:rsidTr="008F23AA">
        <w:trPr>
          <w:tblHeader/>
        </w:trPr>
        <w:tc>
          <w:tcPr>
            <w:tcW w:w="1384" w:type="dxa"/>
            <w:vMerge/>
          </w:tcPr>
          <w:p w:rsidR="00075253" w:rsidRPr="005B27C1" w:rsidRDefault="00075253" w:rsidP="00075253">
            <w:pPr>
              <w:jc w:val="center"/>
            </w:pPr>
          </w:p>
        </w:tc>
        <w:tc>
          <w:tcPr>
            <w:tcW w:w="1276" w:type="dxa"/>
            <w:vMerge/>
          </w:tcPr>
          <w:p w:rsidR="00075253" w:rsidRPr="005B27C1" w:rsidRDefault="00075253" w:rsidP="00075253">
            <w:pPr>
              <w:jc w:val="center"/>
            </w:pPr>
          </w:p>
        </w:tc>
        <w:tc>
          <w:tcPr>
            <w:tcW w:w="1276" w:type="dxa"/>
          </w:tcPr>
          <w:p w:rsidR="00075253" w:rsidRPr="005B27C1" w:rsidRDefault="00075253" w:rsidP="00075253">
            <w:pPr>
              <w:jc w:val="center"/>
            </w:pPr>
            <w:r w:rsidRPr="005B27C1">
              <w:t>Денежная выплата</w:t>
            </w:r>
          </w:p>
        </w:tc>
        <w:tc>
          <w:tcPr>
            <w:tcW w:w="1275" w:type="dxa"/>
          </w:tcPr>
          <w:p w:rsidR="00075253" w:rsidRPr="005B27C1" w:rsidRDefault="00075253" w:rsidP="00075253">
            <w:pPr>
              <w:jc w:val="center"/>
            </w:pPr>
            <w:r w:rsidRPr="005B27C1">
              <w:t>оплата жилого помещения и коммуналь-ных услуг</w:t>
            </w:r>
          </w:p>
        </w:tc>
        <w:tc>
          <w:tcPr>
            <w:tcW w:w="1276" w:type="dxa"/>
          </w:tcPr>
          <w:p w:rsidR="00075253" w:rsidRPr="005B27C1" w:rsidRDefault="00075253" w:rsidP="00075253">
            <w:pPr>
              <w:jc w:val="center"/>
            </w:pPr>
            <w:r w:rsidRPr="005B27C1">
              <w:t>обеспече-ние жилыми помеще-ниями</w:t>
            </w:r>
          </w:p>
        </w:tc>
        <w:tc>
          <w:tcPr>
            <w:tcW w:w="1216" w:type="dxa"/>
          </w:tcPr>
          <w:p w:rsidR="00075253" w:rsidRPr="005B27C1" w:rsidRDefault="00075253" w:rsidP="00075253">
            <w:pPr>
              <w:jc w:val="center"/>
            </w:pPr>
            <w:r w:rsidRPr="005B27C1">
              <w:t>обеспече-иие топливом</w:t>
            </w:r>
          </w:p>
        </w:tc>
        <w:tc>
          <w:tcPr>
            <w:tcW w:w="1237" w:type="dxa"/>
          </w:tcPr>
          <w:p w:rsidR="00075253" w:rsidRPr="005B27C1" w:rsidRDefault="00075253" w:rsidP="00075253">
            <w:pPr>
              <w:jc w:val="center"/>
            </w:pPr>
            <w:r w:rsidRPr="005B27C1">
              <w:t>оплата и установка телефона</w:t>
            </w:r>
          </w:p>
        </w:tc>
        <w:tc>
          <w:tcPr>
            <w:tcW w:w="1374" w:type="dxa"/>
          </w:tcPr>
          <w:p w:rsidR="00075253" w:rsidRPr="005B27C1" w:rsidRDefault="00075253" w:rsidP="00075253">
            <w:pPr>
              <w:jc w:val="center"/>
            </w:pPr>
            <w:r w:rsidRPr="005B27C1">
              <w:t>проезд городским и пригород-ным транспортом</w:t>
            </w:r>
          </w:p>
        </w:tc>
        <w:tc>
          <w:tcPr>
            <w:tcW w:w="1276" w:type="dxa"/>
          </w:tcPr>
          <w:p w:rsidR="00075253" w:rsidRPr="005B27C1" w:rsidRDefault="00075253" w:rsidP="00075253">
            <w:pPr>
              <w:jc w:val="center"/>
            </w:pPr>
            <w:r w:rsidRPr="005B27C1">
              <w:t>проезд на междуго-родном транспорте</w:t>
            </w:r>
          </w:p>
        </w:tc>
        <w:tc>
          <w:tcPr>
            <w:tcW w:w="1417" w:type="dxa"/>
          </w:tcPr>
          <w:p w:rsidR="00075253" w:rsidRPr="005B27C1" w:rsidRDefault="00075253" w:rsidP="00075253">
            <w:pPr>
              <w:jc w:val="center"/>
            </w:pPr>
            <w:r w:rsidRPr="005B27C1">
              <w:t>лекарствен-ное обеспечение изделиями медицинско-го назначения и медицинские услуги</w:t>
            </w:r>
          </w:p>
        </w:tc>
        <w:tc>
          <w:tcPr>
            <w:tcW w:w="1135" w:type="dxa"/>
          </w:tcPr>
          <w:p w:rsidR="00075253" w:rsidRPr="005B27C1" w:rsidRDefault="00075253" w:rsidP="00075253">
            <w:pPr>
              <w:jc w:val="center"/>
            </w:pPr>
            <w:r w:rsidRPr="005B27C1">
              <w:t>обеспече-ние питанием</w:t>
            </w:r>
          </w:p>
        </w:tc>
        <w:tc>
          <w:tcPr>
            <w:tcW w:w="1132" w:type="dxa"/>
          </w:tcPr>
          <w:p w:rsidR="00075253" w:rsidRPr="005B27C1" w:rsidRDefault="00075253" w:rsidP="00075253">
            <w:pPr>
              <w:jc w:val="center"/>
            </w:pPr>
            <w:r w:rsidRPr="005B27C1">
              <w:t>Санаторно-курортное лечение или пребыва-ние в доме отдыха (включая проезд)</w:t>
            </w:r>
          </w:p>
        </w:tc>
        <w:tc>
          <w:tcPr>
            <w:tcW w:w="1136" w:type="dxa"/>
          </w:tcPr>
          <w:p w:rsidR="00075253" w:rsidRPr="005B27C1" w:rsidRDefault="00075253" w:rsidP="00075253">
            <w:pPr>
              <w:jc w:val="center"/>
            </w:pPr>
            <w:r w:rsidRPr="005B27C1">
              <w:t>Другие меры социаль-ной поддерж-ки</w:t>
            </w:r>
          </w:p>
        </w:tc>
      </w:tr>
      <w:tr w:rsidR="00075253" w:rsidRPr="005B27C1" w:rsidTr="008F23AA">
        <w:trPr>
          <w:trHeight w:val="379"/>
        </w:trPr>
        <w:tc>
          <w:tcPr>
            <w:tcW w:w="16410" w:type="dxa"/>
            <w:gridSpan w:val="13"/>
            <w:vAlign w:val="center"/>
          </w:tcPr>
          <w:p w:rsidR="00075253" w:rsidRPr="005B27C1" w:rsidRDefault="00075253" w:rsidP="00075253">
            <w:pPr>
              <w:jc w:val="center"/>
              <w:rPr>
                <w:b/>
              </w:rPr>
            </w:pPr>
            <w:r w:rsidRPr="005B27C1">
              <w:rPr>
                <w:b/>
              </w:rPr>
              <w:t>в натуральной и денежной формах</w:t>
            </w:r>
          </w:p>
        </w:tc>
      </w:tr>
      <w:tr w:rsidR="00075253" w:rsidRPr="005B27C1" w:rsidTr="008F23AA">
        <w:trPr>
          <w:trHeight w:val="413"/>
        </w:trPr>
        <w:tc>
          <w:tcPr>
            <w:tcW w:w="1384" w:type="dxa"/>
            <w:vAlign w:val="center"/>
          </w:tcPr>
          <w:p w:rsidR="00075253" w:rsidRPr="005B27C1" w:rsidRDefault="00075253" w:rsidP="00075253">
            <w:pPr>
              <w:rPr>
                <w:b/>
              </w:rPr>
            </w:pPr>
            <w:r w:rsidRPr="005B27C1">
              <w:rPr>
                <w:b/>
              </w:rPr>
              <w:t>Всего</w:t>
            </w:r>
          </w:p>
        </w:tc>
        <w:tc>
          <w:tcPr>
            <w:tcW w:w="1276" w:type="dxa"/>
            <w:vAlign w:val="center"/>
          </w:tcPr>
          <w:p w:rsidR="00075253" w:rsidRPr="005B27C1" w:rsidRDefault="00075253" w:rsidP="00075253">
            <w:pPr>
              <w:jc w:val="center"/>
              <w:rPr>
                <w:b/>
              </w:rPr>
            </w:pPr>
            <w:r w:rsidRPr="005B27C1">
              <w:rPr>
                <w:b/>
              </w:rPr>
              <w:t>308 231 596</w:t>
            </w:r>
          </w:p>
        </w:tc>
        <w:tc>
          <w:tcPr>
            <w:tcW w:w="1276" w:type="dxa"/>
            <w:vAlign w:val="center"/>
          </w:tcPr>
          <w:p w:rsidR="00075253" w:rsidRPr="005B27C1" w:rsidRDefault="00075253" w:rsidP="00075253">
            <w:pPr>
              <w:jc w:val="center"/>
              <w:rPr>
                <w:b/>
              </w:rPr>
            </w:pPr>
            <w:r w:rsidRPr="005B27C1">
              <w:rPr>
                <w:b/>
              </w:rPr>
              <w:t>210 026 594</w:t>
            </w:r>
          </w:p>
        </w:tc>
        <w:tc>
          <w:tcPr>
            <w:tcW w:w="1275" w:type="dxa"/>
            <w:vAlign w:val="center"/>
          </w:tcPr>
          <w:p w:rsidR="00075253" w:rsidRPr="005B27C1" w:rsidRDefault="00075253" w:rsidP="00075253">
            <w:pPr>
              <w:jc w:val="center"/>
              <w:rPr>
                <w:b/>
              </w:rPr>
            </w:pPr>
            <w:r w:rsidRPr="005B27C1">
              <w:rPr>
                <w:b/>
              </w:rPr>
              <w:t>13 802 163</w:t>
            </w:r>
          </w:p>
        </w:tc>
        <w:tc>
          <w:tcPr>
            <w:tcW w:w="1276" w:type="dxa"/>
            <w:vAlign w:val="center"/>
          </w:tcPr>
          <w:p w:rsidR="00075253" w:rsidRPr="005B27C1" w:rsidRDefault="00075253" w:rsidP="00075253">
            <w:pPr>
              <w:jc w:val="center"/>
              <w:rPr>
                <w:b/>
              </w:rPr>
            </w:pPr>
            <w:r w:rsidRPr="005B27C1">
              <w:rPr>
                <w:b/>
              </w:rPr>
              <w:t>18 983 168</w:t>
            </w:r>
          </w:p>
        </w:tc>
        <w:tc>
          <w:tcPr>
            <w:tcW w:w="1216" w:type="dxa"/>
            <w:vAlign w:val="center"/>
          </w:tcPr>
          <w:p w:rsidR="00075253" w:rsidRPr="005B27C1" w:rsidRDefault="00075253" w:rsidP="00075253">
            <w:pPr>
              <w:jc w:val="center"/>
              <w:rPr>
                <w:b/>
              </w:rPr>
            </w:pPr>
            <w:r w:rsidRPr="005B27C1">
              <w:rPr>
                <w:b/>
              </w:rPr>
              <w:t>245 359</w:t>
            </w:r>
          </w:p>
        </w:tc>
        <w:tc>
          <w:tcPr>
            <w:tcW w:w="1237" w:type="dxa"/>
            <w:vAlign w:val="center"/>
          </w:tcPr>
          <w:p w:rsidR="00075253" w:rsidRPr="005B27C1" w:rsidRDefault="00075253" w:rsidP="00075253">
            <w:pPr>
              <w:jc w:val="center"/>
              <w:rPr>
                <w:b/>
              </w:rPr>
            </w:pPr>
            <w:r w:rsidRPr="005B27C1">
              <w:rPr>
                <w:b/>
              </w:rPr>
              <w:t>2 208</w:t>
            </w:r>
          </w:p>
        </w:tc>
        <w:tc>
          <w:tcPr>
            <w:tcW w:w="1374" w:type="dxa"/>
            <w:vAlign w:val="center"/>
          </w:tcPr>
          <w:p w:rsidR="00075253" w:rsidRPr="005B27C1" w:rsidRDefault="00075253" w:rsidP="00075253">
            <w:pPr>
              <w:jc w:val="center"/>
              <w:rPr>
                <w:b/>
              </w:rPr>
            </w:pPr>
            <w:r w:rsidRPr="005B27C1">
              <w:rPr>
                <w:b/>
              </w:rPr>
              <w:t>3 863 094</w:t>
            </w:r>
          </w:p>
        </w:tc>
        <w:tc>
          <w:tcPr>
            <w:tcW w:w="1276" w:type="dxa"/>
            <w:vAlign w:val="center"/>
          </w:tcPr>
          <w:p w:rsidR="00075253" w:rsidRPr="005B27C1" w:rsidRDefault="00075253" w:rsidP="00075253">
            <w:pPr>
              <w:jc w:val="center"/>
              <w:rPr>
                <w:b/>
              </w:rPr>
            </w:pPr>
            <w:r w:rsidRPr="005B27C1">
              <w:rPr>
                <w:b/>
              </w:rPr>
              <w:t>392 452</w:t>
            </w:r>
          </w:p>
        </w:tc>
        <w:tc>
          <w:tcPr>
            <w:tcW w:w="1417" w:type="dxa"/>
            <w:vAlign w:val="center"/>
          </w:tcPr>
          <w:p w:rsidR="00075253" w:rsidRPr="005B27C1" w:rsidRDefault="00075253" w:rsidP="00075253">
            <w:pPr>
              <w:jc w:val="center"/>
              <w:rPr>
                <w:b/>
              </w:rPr>
            </w:pPr>
            <w:r w:rsidRPr="005B27C1">
              <w:rPr>
                <w:b/>
              </w:rPr>
              <w:t>2 225 352</w:t>
            </w:r>
          </w:p>
        </w:tc>
        <w:tc>
          <w:tcPr>
            <w:tcW w:w="1135" w:type="dxa"/>
            <w:vAlign w:val="center"/>
          </w:tcPr>
          <w:p w:rsidR="00075253" w:rsidRPr="005B27C1" w:rsidRDefault="00075253" w:rsidP="00075253">
            <w:pPr>
              <w:jc w:val="center"/>
              <w:rPr>
                <w:b/>
              </w:rPr>
            </w:pPr>
            <w:r w:rsidRPr="005B27C1">
              <w:rPr>
                <w:b/>
              </w:rPr>
              <w:t>25 669 062</w:t>
            </w:r>
          </w:p>
        </w:tc>
        <w:tc>
          <w:tcPr>
            <w:tcW w:w="1132" w:type="dxa"/>
            <w:vAlign w:val="center"/>
          </w:tcPr>
          <w:p w:rsidR="00075253" w:rsidRPr="005B27C1" w:rsidRDefault="00075253" w:rsidP="00075253">
            <w:pPr>
              <w:jc w:val="center"/>
              <w:rPr>
                <w:b/>
              </w:rPr>
            </w:pPr>
            <w:r w:rsidRPr="005B27C1">
              <w:rPr>
                <w:b/>
              </w:rPr>
              <w:t>7 031 249</w:t>
            </w:r>
          </w:p>
        </w:tc>
        <w:tc>
          <w:tcPr>
            <w:tcW w:w="1136" w:type="dxa"/>
            <w:vAlign w:val="center"/>
          </w:tcPr>
          <w:p w:rsidR="00075253" w:rsidRPr="005B27C1" w:rsidRDefault="00075253" w:rsidP="00075253">
            <w:pPr>
              <w:jc w:val="center"/>
              <w:rPr>
                <w:b/>
              </w:rPr>
            </w:pPr>
            <w:r w:rsidRPr="005B27C1">
              <w:rPr>
                <w:b/>
              </w:rPr>
              <w:t>25 960 895</w:t>
            </w:r>
          </w:p>
        </w:tc>
      </w:tr>
      <w:tr w:rsidR="00075253" w:rsidRPr="005B27C1" w:rsidTr="008F23AA">
        <w:tc>
          <w:tcPr>
            <w:tcW w:w="1384" w:type="dxa"/>
          </w:tcPr>
          <w:p w:rsidR="00075253" w:rsidRPr="005B27C1" w:rsidRDefault="00075253" w:rsidP="00075253">
            <w:pPr>
              <w:ind w:left="113"/>
            </w:pPr>
            <w:r w:rsidRPr="005B27C1">
              <w:t>в том числе по категориям:</w:t>
            </w:r>
          </w:p>
        </w:tc>
        <w:tc>
          <w:tcPr>
            <w:tcW w:w="1276"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275"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216" w:type="dxa"/>
            <w:vAlign w:val="center"/>
          </w:tcPr>
          <w:p w:rsidR="00075253" w:rsidRPr="005B27C1" w:rsidRDefault="00075253" w:rsidP="00075253">
            <w:pPr>
              <w:jc w:val="center"/>
            </w:pPr>
          </w:p>
        </w:tc>
        <w:tc>
          <w:tcPr>
            <w:tcW w:w="1237" w:type="dxa"/>
            <w:vAlign w:val="center"/>
          </w:tcPr>
          <w:p w:rsidR="00075253" w:rsidRPr="005B27C1" w:rsidRDefault="00075253" w:rsidP="00075253">
            <w:pPr>
              <w:jc w:val="center"/>
            </w:pPr>
          </w:p>
        </w:tc>
        <w:tc>
          <w:tcPr>
            <w:tcW w:w="1374"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417" w:type="dxa"/>
            <w:vAlign w:val="center"/>
          </w:tcPr>
          <w:p w:rsidR="00075253" w:rsidRPr="005B27C1" w:rsidRDefault="00075253" w:rsidP="00075253">
            <w:pPr>
              <w:jc w:val="center"/>
            </w:pPr>
          </w:p>
        </w:tc>
        <w:tc>
          <w:tcPr>
            <w:tcW w:w="1135" w:type="dxa"/>
            <w:vAlign w:val="center"/>
          </w:tcPr>
          <w:p w:rsidR="00075253" w:rsidRPr="005B27C1" w:rsidRDefault="00075253" w:rsidP="00075253">
            <w:pPr>
              <w:jc w:val="center"/>
            </w:pPr>
          </w:p>
        </w:tc>
        <w:tc>
          <w:tcPr>
            <w:tcW w:w="1132" w:type="dxa"/>
            <w:vAlign w:val="center"/>
          </w:tcPr>
          <w:p w:rsidR="00075253" w:rsidRPr="005B27C1" w:rsidRDefault="00075253" w:rsidP="00075253">
            <w:pPr>
              <w:jc w:val="center"/>
            </w:pPr>
          </w:p>
        </w:tc>
        <w:tc>
          <w:tcPr>
            <w:tcW w:w="1136" w:type="dxa"/>
            <w:vAlign w:val="center"/>
          </w:tcPr>
          <w:p w:rsidR="00075253" w:rsidRPr="005B27C1" w:rsidRDefault="00075253" w:rsidP="00075253">
            <w:pPr>
              <w:jc w:val="center"/>
            </w:pPr>
          </w:p>
        </w:tc>
      </w:tr>
      <w:tr w:rsidR="00075253" w:rsidRPr="005B27C1" w:rsidTr="008F23AA">
        <w:tc>
          <w:tcPr>
            <w:tcW w:w="1384" w:type="dxa"/>
          </w:tcPr>
          <w:p w:rsidR="00075253" w:rsidRPr="005B27C1" w:rsidRDefault="00075253" w:rsidP="00075253">
            <w:r w:rsidRPr="005B27C1">
              <w:t>дети-инвалиды</w:t>
            </w:r>
          </w:p>
        </w:tc>
        <w:tc>
          <w:tcPr>
            <w:tcW w:w="1276" w:type="dxa"/>
            <w:vAlign w:val="center"/>
          </w:tcPr>
          <w:p w:rsidR="00075253" w:rsidRPr="005B27C1" w:rsidRDefault="00075253" w:rsidP="00075253">
            <w:pPr>
              <w:jc w:val="center"/>
            </w:pPr>
            <w:r w:rsidRPr="005B27C1">
              <w:t>4519758</w:t>
            </w:r>
          </w:p>
        </w:tc>
        <w:tc>
          <w:tcPr>
            <w:tcW w:w="1276" w:type="dxa"/>
            <w:vAlign w:val="center"/>
          </w:tcPr>
          <w:p w:rsidR="00075253" w:rsidRPr="005B27C1" w:rsidRDefault="00075253" w:rsidP="00075253">
            <w:pPr>
              <w:jc w:val="center"/>
            </w:pPr>
            <w:r w:rsidRPr="005B27C1">
              <w:t>1716185</w:t>
            </w:r>
          </w:p>
        </w:tc>
        <w:tc>
          <w:tcPr>
            <w:tcW w:w="1275" w:type="dxa"/>
            <w:vAlign w:val="center"/>
          </w:tcPr>
          <w:p w:rsidR="00075253" w:rsidRPr="005B27C1" w:rsidRDefault="00075253" w:rsidP="00075253">
            <w:pPr>
              <w:jc w:val="center"/>
            </w:pPr>
            <w:r w:rsidRPr="005B27C1">
              <w:t>378912</w:t>
            </w:r>
          </w:p>
        </w:tc>
        <w:tc>
          <w:tcPr>
            <w:tcW w:w="1276" w:type="dxa"/>
            <w:vAlign w:val="center"/>
          </w:tcPr>
          <w:p w:rsidR="00075253" w:rsidRPr="005B27C1" w:rsidRDefault="00075253" w:rsidP="00075253">
            <w:pPr>
              <w:jc w:val="center"/>
            </w:pPr>
            <w:r w:rsidRPr="005B27C1">
              <w:t>56457</w:t>
            </w:r>
          </w:p>
        </w:tc>
        <w:tc>
          <w:tcPr>
            <w:tcW w:w="1216" w:type="dxa"/>
            <w:vAlign w:val="center"/>
          </w:tcPr>
          <w:p w:rsidR="00075253" w:rsidRPr="005B27C1" w:rsidRDefault="00075253" w:rsidP="00075253">
            <w:pPr>
              <w:jc w:val="center"/>
            </w:pPr>
            <w:r w:rsidRPr="005B27C1">
              <w:t>3</w:t>
            </w:r>
          </w:p>
        </w:tc>
        <w:tc>
          <w:tcPr>
            <w:tcW w:w="1237" w:type="dxa"/>
            <w:vAlign w:val="center"/>
          </w:tcPr>
          <w:p w:rsidR="00075253" w:rsidRPr="005B27C1" w:rsidRDefault="00075253" w:rsidP="00075253">
            <w:pPr>
              <w:jc w:val="center"/>
            </w:pPr>
            <w:r w:rsidRPr="005B27C1">
              <w:t>1037</w:t>
            </w:r>
          </w:p>
        </w:tc>
        <w:tc>
          <w:tcPr>
            <w:tcW w:w="1374" w:type="dxa"/>
            <w:vAlign w:val="center"/>
          </w:tcPr>
          <w:p w:rsidR="00075253" w:rsidRPr="005B27C1" w:rsidRDefault="00075253" w:rsidP="00075253">
            <w:pPr>
              <w:jc w:val="center"/>
            </w:pPr>
            <w:r w:rsidRPr="005B27C1">
              <w:t>128900</w:t>
            </w:r>
          </w:p>
        </w:tc>
        <w:tc>
          <w:tcPr>
            <w:tcW w:w="1276" w:type="dxa"/>
            <w:vAlign w:val="center"/>
          </w:tcPr>
          <w:p w:rsidR="00075253" w:rsidRPr="005B27C1" w:rsidRDefault="00075253" w:rsidP="00075253">
            <w:pPr>
              <w:jc w:val="center"/>
            </w:pPr>
            <w:r w:rsidRPr="005B27C1">
              <w:t>51681</w:t>
            </w:r>
          </w:p>
        </w:tc>
        <w:tc>
          <w:tcPr>
            <w:tcW w:w="1417" w:type="dxa"/>
            <w:vAlign w:val="center"/>
          </w:tcPr>
          <w:p w:rsidR="00075253" w:rsidRPr="005B27C1" w:rsidRDefault="00075253" w:rsidP="00075253">
            <w:pPr>
              <w:jc w:val="center"/>
            </w:pPr>
            <w:r w:rsidRPr="005B27C1">
              <w:t>1536905</w:t>
            </w:r>
          </w:p>
        </w:tc>
        <w:tc>
          <w:tcPr>
            <w:tcW w:w="1135" w:type="dxa"/>
            <w:vAlign w:val="center"/>
          </w:tcPr>
          <w:p w:rsidR="00075253" w:rsidRPr="005B27C1" w:rsidRDefault="00075253" w:rsidP="00075253">
            <w:pPr>
              <w:jc w:val="center"/>
            </w:pPr>
            <w:r w:rsidRPr="005B27C1">
              <w:t>34106</w:t>
            </w:r>
          </w:p>
        </w:tc>
        <w:tc>
          <w:tcPr>
            <w:tcW w:w="1132" w:type="dxa"/>
            <w:vAlign w:val="center"/>
          </w:tcPr>
          <w:p w:rsidR="00075253" w:rsidRPr="005B27C1" w:rsidRDefault="00075253" w:rsidP="00075253">
            <w:pPr>
              <w:jc w:val="center"/>
            </w:pPr>
            <w:r w:rsidRPr="005B27C1">
              <w:t>404549</w:t>
            </w:r>
          </w:p>
        </w:tc>
        <w:tc>
          <w:tcPr>
            <w:tcW w:w="1136" w:type="dxa"/>
            <w:vAlign w:val="center"/>
          </w:tcPr>
          <w:p w:rsidR="00075253" w:rsidRPr="005B27C1" w:rsidRDefault="00075253" w:rsidP="00075253">
            <w:pPr>
              <w:jc w:val="center"/>
            </w:pPr>
            <w:r w:rsidRPr="005B27C1">
              <w:t>211023</w:t>
            </w:r>
          </w:p>
        </w:tc>
      </w:tr>
      <w:tr w:rsidR="00075253" w:rsidRPr="005B27C1" w:rsidTr="008F23AA">
        <w:tc>
          <w:tcPr>
            <w:tcW w:w="1384" w:type="dxa"/>
          </w:tcPr>
          <w:p w:rsidR="00075253" w:rsidRPr="005B27C1" w:rsidRDefault="00075253" w:rsidP="00075253">
            <w:r w:rsidRPr="005B27C1">
              <w:t>студенты, учащиеся, школьники</w:t>
            </w:r>
          </w:p>
        </w:tc>
        <w:tc>
          <w:tcPr>
            <w:tcW w:w="1276" w:type="dxa"/>
            <w:vAlign w:val="center"/>
          </w:tcPr>
          <w:p w:rsidR="00075253" w:rsidRPr="005B27C1" w:rsidRDefault="00075253" w:rsidP="00075253">
            <w:pPr>
              <w:jc w:val="center"/>
            </w:pPr>
            <w:r w:rsidRPr="005B27C1">
              <w:t>17587646</w:t>
            </w:r>
          </w:p>
        </w:tc>
        <w:tc>
          <w:tcPr>
            <w:tcW w:w="1276" w:type="dxa"/>
            <w:vAlign w:val="center"/>
          </w:tcPr>
          <w:p w:rsidR="00075253" w:rsidRPr="005B27C1" w:rsidRDefault="00075253" w:rsidP="00075253">
            <w:pPr>
              <w:jc w:val="center"/>
            </w:pPr>
            <w:r w:rsidRPr="005B27C1">
              <w:t>4610678</w:t>
            </w:r>
          </w:p>
        </w:tc>
        <w:tc>
          <w:tcPr>
            <w:tcW w:w="1275" w:type="dxa"/>
            <w:vAlign w:val="center"/>
          </w:tcPr>
          <w:p w:rsidR="00075253" w:rsidRPr="005B27C1" w:rsidRDefault="00075253" w:rsidP="00075253">
            <w:pPr>
              <w:jc w:val="center"/>
            </w:pPr>
            <w:r w:rsidRPr="005B27C1">
              <w:t>321</w:t>
            </w:r>
          </w:p>
        </w:tc>
        <w:tc>
          <w:tcPr>
            <w:tcW w:w="1276" w:type="dxa"/>
            <w:vAlign w:val="center"/>
          </w:tcPr>
          <w:p w:rsidR="00075253" w:rsidRPr="005B27C1" w:rsidRDefault="00075253" w:rsidP="00075253">
            <w:pPr>
              <w:jc w:val="center"/>
            </w:pPr>
            <w:r w:rsidRPr="005B27C1">
              <w:t>105</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891276</w:t>
            </w:r>
          </w:p>
        </w:tc>
        <w:tc>
          <w:tcPr>
            <w:tcW w:w="1276" w:type="dxa"/>
            <w:vAlign w:val="center"/>
          </w:tcPr>
          <w:p w:rsidR="00075253" w:rsidRPr="005B27C1" w:rsidRDefault="00075253" w:rsidP="00075253">
            <w:pPr>
              <w:jc w:val="center"/>
            </w:pPr>
            <w:r w:rsidRPr="005B27C1">
              <w:t>15132</w:t>
            </w:r>
          </w:p>
        </w:tc>
        <w:tc>
          <w:tcPr>
            <w:tcW w:w="1417" w:type="dxa"/>
            <w:vAlign w:val="center"/>
          </w:tcPr>
          <w:p w:rsidR="00075253" w:rsidRPr="005B27C1" w:rsidRDefault="00075253" w:rsidP="00075253">
            <w:pPr>
              <w:jc w:val="center"/>
            </w:pPr>
            <w:r w:rsidRPr="005B27C1">
              <w:t>236</w:t>
            </w:r>
          </w:p>
        </w:tc>
        <w:tc>
          <w:tcPr>
            <w:tcW w:w="1135" w:type="dxa"/>
            <w:vAlign w:val="center"/>
          </w:tcPr>
          <w:p w:rsidR="00075253" w:rsidRPr="005B27C1" w:rsidRDefault="00075253" w:rsidP="00075253">
            <w:pPr>
              <w:jc w:val="center"/>
            </w:pPr>
            <w:r w:rsidRPr="005B27C1">
              <w:t>9311236</w:t>
            </w:r>
          </w:p>
        </w:tc>
        <w:tc>
          <w:tcPr>
            <w:tcW w:w="1132" w:type="dxa"/>
            <w:vAlign w:val="center"/>
          </w:tcPr>
          <w:p w:rsidR="00075253" w:rsidRPr="005B27C1" w:rsidRDefault="00075253" w:rsidP="00075253">
            <w:pPr>
              <w:jc w:val="center"/>
            </w:pPr>
            <w:r w:rsidRPr="005B27C1">
              <w:t>809622</w:t>
            </w:r>
          </w:p>
        </w:tc>
        <w:tc>
          <w:tcPr>
            <w:tcW w:w="1136" w:type="dxa"/>
            <w:vAlign w:val="center"/>
          </w:tcPr>
          <w:p w:rsidR="00075253" w:rsidRPr="005B27C1" w:rsidRDefault="00075253" w:rsidP="00075253">
            <w:pPr>
              <w:jc w:val="center"/>
            </w:pPr>
            <w:r w:rsidRPr="005B27C1">
              <w:t>1949040</w:t>
            </w:r>
          </w:p>
        </w:tc>
      </w:tr>
      <w:tr w:rsidR="00075253" w:rsidRPr="005B27C1" w:rsidTr="008F23AA">
        <w:tc>
          <w:tcPr>
            <w:tcW w:w="1384" w:type="dxa"/>
          </w:tcPr>
          <w:p w:rsidR="00075253" w:rsidRPr="005B27C1" w:rsidRDefault="00075253" w:rsidP="00075253">
            <w:r w:rsidRPr="005B27C1">
              <w:t xml:space="preserve">беременные </w:t>
            </w:r>
            <w:r w:rsidRPr="005B27C1">
              <w:lastRenderedPageBreak/>
              <w:t>женщины и кормящие матери</w:t>
            </w:r>
          </w:p>
        </w:tc>
        <w:tc>
          <w:tcPr>
            <w:tcW w:w="1276" w:type="dxa"/>
            <w:vAlign w:val="center"/>
          </w:tcPr>
          <w:p w:rsidR="00075253" w:rsidRPr="005B27C1" w:rsidRDefault="00075253" w:rsidP="00075253">
            <w:pPr>
              <w:jc w:val="center"/>
            </w:pPr>
            <w:r w:rsidRPr="005B27C1">
              <w:lastRenderedPageBreak/>
              <w:t>5636695</w:t>
            </w:r>
          </w:p>
        </w:tc>
        <w:tc>
          <w:tcPr>
            <w:tcW w:w="1276" w:type="dxa"/>
            <w:vAlign w:val="center"/>
          </w:tcPr>
          <w:p w:rsidR="00075253" w:rsidRPr="005B27C1" w:rsidRDefault="00075253" w:rsidP="00075253">
            <w:pPr>
              <w:jc w:val="center"/>
            </w:pPr>
            <w:r w:rsidRPr="005B27C1">
              <w:t>3370033</w:t>
            </w:r>
          </w:p>
        </w:tc>
        <w:tc>
          <w:tcPr>
            <w:tcW w:w="1275" w:type="dxa"/>
            <w:vAlign w:val="center"/>
          </w:tcPr>
          <w:p w:rsidR="00075253" w:rsidRPr="005B27C1" w:rsidRDefault="00075253" w:rsidP="00075253">
            <w:pPr>
              <w:jc w:val="center"/>
            </w:pPr>
            <w:r w:rsidRPr="005B27C1">
              <w:t>1075354</w:t>
            </w:r>
          </w:p>
        </w:tc>
        <w:tc>
          <w:tcPr>
            <w:tcW w:w="1276" w:type="dxa"/>
            <w:vAlign w:val="center"/>
          </w:tcPr>
          <w:p w:rsidR="00075253" w:rsidRPr="005B27C1" w:rsidRDefault="00075253" w:rsidP="00075253">
            <w:pPr>
              <w:jc w:val="center"/>
            </w:pPr>
            <w:r w:rsidRPr="005B27C1">
              <w:t>-</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11464</w:t>
            </w:r>
          </w:p>
        </w:tc>
        <w:tc>
          <w:tcPr>
            <w:tcW w:w="1276" w:type="dxa"/>
            <w:vAlign w:val="center"/>
          </w:tcPr>
          <w:p w:rsidR="00075253" w:rsidRPr="005B27C1" w:rsidRDefault="00075253" w:rsidP="00075253">
            <w:pPr>
              <w:jc w:val="center"/>
            </w:pPr>
            <w:r w:rsidRPr="005B27C1">
              <w:t>9012</w:t>
            </w:r>
          </w:p>
        </w:tc>
        <w:tc>
          <w:tcPr>
            <w:tcW w:w="1417" w:type="dxa"/>
            <w:vAlign w:val="center"/>
          </w:tcPr>
          <w:p w:rsidR="00075253" w:rsidRPr="005B27C1" w:rsidRDefault="00075253" w:rsidP="00075253">
            <w:pPr>
              <w:jc w:val="center"/>
            </w:pPr>
            <w:r w:rsidRPr="005B27C1">
              <w:t>4859</w:t>
            </w:r>
          </w:p>
        </w:tc>
        <w:tc>
          <w:tcPr>
            <w:tcW w:w="1135" w:type="dxa"/>
            <w:vAlign w:val="center"/>
          </w:tcPr>
          <w:p w:rsidR="00075253" w:rsidRPr="005B27C1" w:rsidRDefault="00075253" w:rsidP="00075253">
            <w:pPr>
              <w:jc w:val="center"/>
            </w:pPr>
            <w:r w:rsidRPr="005B27C1">
              <w:t>1155759</w:t>
            </w:r>
          </w:p>
        </w:tc>
        <w:tc>
          <w:tcPr>
            <w:tcW w:w="1132" w:type="dxa"/>
            <w:vAlign w:val="center"/>
          </w:tcPr>
          <w:p w:rsidR="00075253" w:rsidRPr="005B27C1" w:rsidRDefault="00075253" w:rsidP="00075253">
            <w:pPr>
              <w:jc w:val="center"/>
            </w:pPr>
            <w:r w:rsidRPr="005B27C1">
              <w:t>9860</w:t>
            </w:r>
          </w:p>
        </w:tc>
        <w:tc>
          <w:tcPr>
            <w:tcW w:w="1136" w:type="dxa"/>
            <w:vAlign w:val="center"/>
          </w:tcPr>
          <w:p w:rsidR="00075253" w:rsidRPr="005B27C1" w:rsidRDefault="00075253" w:rsidP="00075253">
            <w:pPr>
              <w:jc w:val="center"/>
            </w:pPr>
            <w:r w:rsidRPr="005B27C1">
              <w:t>354</w:t>
            </w:r>
          </w:p>
        </w:tc>
      </w:tr>
      <w:tr w:rsidR="00075253" w:rsidRPr="005B27C1" w:rsidTr="008F23AA">
        <w:tc>
          <w:tcPr>
            <w:tcW w:w="1384" w:type="dxa"/>
          </w:tcPr>
          <w:p w:rsidR="00075253" w:rsidRPr="005B27C1" w:rsidRDefault="00075253" w:rsidP="00075253">
            <w:r w:rsidRPr="005B27C1">
              <w:lastRenderedPageBreak/>
              <w:t>дети-сироты и дети, оставшиеся без попечения родителей</w:t>
            </w:r>
          </w:p>
        </w:tc>
        <w:tc>
          <w:tcPr>
            <w:tcW w:w="1276" w:type="dxa"/>
            <w:vAlign w:val="center"/>
          </w:tcPr>
          <w:p w:rsidR="00075253" w:rsidRPr="005B27C1" w:rsidRDefault="00075253" w:rsidP="00075253">
            <w:pPr>
              <w:jc w:val="center"/>
            </w:pPr>
            <w:r w:rsidRPr="005B27C1">
              <w:t>89983341</w:t>
            </w:r>
          </w:p>
        </w:tc>
        <w:tc>
          <w:tcPr>
            <w:tcW w:w="1276" w:type="dxa"/>
            <w:vAlign w:val="center"/>
          </w:tcPr>
          <w:p w:rsidR="00075253" w:rsidRPr="005B27C1" w:rsidRDefault="00075253" w:rsidP="00075253">
            <w:pPr>
              <w:jc w:val="center"/>
            </w:pPr>
            <w:r w:rsidRPr="005B27C1">
              <w:t>62120927</w:t>
            </w:r>
          </w:p>
        </w:tc>
        <w:tc>
          <w:tcPr>
            <w:tcW w:w="1275" w:type="dxa"/>
            <w:vAlign w:val="center"/>
          </w:tcPr>
          <w:p w:rsidR="00075253" w:rsidRPr="005B27C1" w:rsidRDefault="00075253" w:rsidP="00075253">
            <w:pPr>
              <w:jc w:val="center"/>
            </w:pPr>
            <w:r w:rsidRPr="005B27C1">
              <w:t>1051444</w:t>
            </w:r>
          </w:p>
        </w:tc>
        <w:tc>
          <w:tcPr>
            <w:tcW w:w="1276" w:type="dxa"/>
            <w:vAlign w:val="center"/>
          </w:tcPr>
          <w:p w:rsidR="00075253" w:rsidRPr="005B27C1" w:rsidRDefault="00075253" w:rsidP="00075253">
            <w:pPr>
              <w:jc w:val="center"/>
            </w:pPr>
            <w:r w:rsidRPr="005B27C1">
              <w:t>15783513</w:t>
            </w:r>
          </w:p>
        </w:tc>
        <w:tc>
          <w:tcPr>
            <w:tcW w:w="1216" w:type="dxa"/>
            <w:vAlign w:val="center"/>
          </w:tcPr>
          <w:p w:rsidR="00075253" w:rsidRPr="005B27C1" w:rsidRDefault="00075253" w:rsidP="00075253">
            <w:pPr>
              <w:jc w:val="center"/>
            </w:pPr>
            <w:r w:rsidRPr="005B27C1">
              <w:t>71</w:t>
            </w:r>
          </w:p>
        </w:tc>
        <w:tc>
          <w:tcPr>
            <w:tcW w:w="1237" w:type="dxa"/>
            <w:vAlign w:val="center"/>
          </w:tcPr>
          <w:p w:rsidR="00075253" w:rsidRPr="005B27C1" w:rsidRDefault="00075253" w:rsidP="00075253">
            <w:pPr>
              <w:jc w:val="center"/>
            </w:pPr>
            <w:r w:rsidRPr="005B27C1">
              <w:t>611</w:t>
            </w:r>
          </w:p>
        </w:tc>
        <w:tc>
          <w:tcPr>
            <w:tcW w:w="1374" w:type="dxa"/>
            <w:vAlign w:val="center"/>
          </w:tcPr>
          <w:p w:rsidR="00075253" w:rsidRPr="005B27C1" w:rsidRDefault="00075253" w:rsidP="00075253">
            <w:pPr>
              <w:jc w:val="center"/>
            </w:pPr>
            <w:r w:rsidRPr="005B27C1">
              <w:t>476014</w:t>
            </w:r>
          </w:p>
        </w:tc>
        <w:tc>
          <w:tcPr>
            <w:tcW w:w="1276" w:type="dxa"/>
            <w:vAlign w:val="center"/>
          </w:tcPr>
          <w:p w:rsidR="00075253" w:rsidRPr="005B27C1" w:rsidRDefault="00075253" w:rsidP="00075253">
            <w:pPr>
              <w:jc w:val="center"/>
            </w:pPr>
            <w:r w:rsidRPr="005B27C1">
              <w:t>130749</w:t>
            </w:r>
          </w:p>
        </w:tc>
        <w:tc>
          <w:tcPr>
            <w:tcW w:w="1417" w:type="dxa"/>
            <w:vAlign w:val="center"/>
          </w:tcPr>
          <w:p w:rsidR="00075253" w:rsidRPr="005B27C1" w:rsidRDefault="00075253" w:rsidP="00075253">
            <w:pPr>
              <w:jc w:val="center"/>
            </w:pPr>
            <w:r w:rsidRPr="005B27C1">
              <w:t>16500</w:t>
            </w:r>
          </w:p>
        </w:tc>
        <w:tc>
          <w:tcPr>
            <w:tcW w:w="1135" w:type="dxa"/>
            <w:vAlign w:val="center"/>
          </w:tcPr>
          <w:p w:rsidR="00075253" w:rsidRPr="005B27C1" w:rsidRDefault="00075253" w:rsidP="00075253">
            <w:pPr>
              <w:jc w:val="center"/>
            </w:pPr>
            <w:r w:rsidRPr="005B27C1">
              <w:t>3182064</w:t>
            </w:r>
          </w:p>
        </w:tc>
        <w:tc>
          <w:tcPr>
            <w:tcW w:w="1132" w:type="dxa"/>
            <w:vAlign w:val="center"/>
          </w:tcPr>
          <w:p w:rsidR="00075253" w:rsidRPr="005B27C1" w:rsidRDefault="00075253" w:rsidP="00075253">
            <w:pPr>
              <w:jc w:val="center"/>
            </w:pPr>
            <w:r w:rsidRPr="005B27C1">
              <w:t>682602</w:t>
            </w:r>
          </w:p>
        </w:tc>
        <w:tc>
          <w:tcPr>
            <w:tcW w:w="1136" w:type="dxa"/>
            <w:vAlign w:val="center"/>
          </w:tcPr>
          <w:p w:rsidR="00075253" w:rsidRPr="005B27C1" w:rsidRDefault="00075253" w:rsidP="00075253">
            <w:pPr>
              <w:jc w:val="center"/>
            </w:pPr>
            <w:r w:rsidRPr="005B27C1">
              <w:t>6538846</w:t>
            </w:r>
          </w:p>
        </w:tc>
      </w:tr>
      <w:tr w:rsidR="00075253" w:rsidRPr="005B27C1" w:rsidTr="008F23AA">
        <w:tc>
          <w:tcPr>
            <w:tcW w:w="1384" w:type="dxa"/>
          </w:tcPr>
          <w:p w:rsidR="00075253" w:rsidRPr="005B27C1" w:rsidRDefault="00075253" w:rsidP="00075253">
            <w:r w:rsidRPr="005B27C1">
              <w:t>дети из отдельных категорий семей</w:t>
            </w:r>
          </w:p>
        </w:tc>
        <w:tc>
          <w:tcPr>
            <w:tcW w:w="1276" w:type="dxa"/>
            <w:vAlign w:val="center"/>
          </w:tcPr>
          <w:p w:rsidR="00075253" w:rsidRPr="005B27C1" w:rsidRDefault="00075253" w:rsidP="00075253">
            <w:pPr>
              <w:jc w:val="center"/>
            </w:pPr>
            <w:r w:rsidRPr="005B27C1">
              <w:t>37836303</w:t>
            </w:r>
          </w:p>
        </w:tc>
        <w:tc>
          <w:tcPr>
            <w:tcW w:w="1276" w:type="dxa"/>
            <w:vAlign w:val="center"/>
          </w:tcPr>
          <w:p w:rsidR="00075253" w:rsidRPr="005B27C1" w:rsidRDefault="00075253" w:rsidP="00075253">
            <w:pPr>
              <w:jc w:val="center"/>
            </w:pPr>
            <w:r w:rsidRPr="005B27C1">
              <w:t>17851989</w:t>
            </w:r>
          </w:p>
        </w:tc>
        <w:tc>
          <w:tcPr>
            <w:tcW w:w="1275" w:type="dxa"/>
            <w:vAlign w:val="center"/>
          </w:tcPr>
          <w:p w:rsidR="00075253" w:rsidRPr="005B27C1" w:rsidRDefault="00075253" w:rsidP="00075253">
            <w:pPr>
              <w:jc w:val="center"/>
            </w:pPr>
            <w:r w:rsidRPr="005B27C1">
              <w:t>2445181</w:t>
            </w:r>
          </w:p>
        </w:tc>
        <w:tc>
          <w:tcPr>
            <w:tcW w:w="1276" w:type="dxa"/>
            <w:vAlign w:val="center"/>
          </w:tcPr>
          <w:p w:rsidR="00075253" w:rsidRPr="005B27C1" w:rsidRDefault="00075253" w:rsidP="00075253">
            <w:pPr>
              <w:jc w:val="center"/>
            </w:pPr>
            <w:r w:rsidRPr="005B27C1">
              <w:t>201935</w:t>
            </w:r>
          </w:p>
        </w:tc>
        <w:tc>
          <w:tcPr>
            <w:tcW w:w="1216" w:type="dxa"/>
            <w:vAlign w:val="center"/>
          </w:tcPr>
          <w:p w:rsidR="00075253" w:rsidRPr="005B27C1" w:rsidRDefault="00075253" w:rsidP="00075253">
            <w:pPr>
              <w:jc w:val="center"/>
            </w:pPr>
            <w:r w:rsidRPr="005B27C1">
              <w:t>19845</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1419011</w:t>
            </w:r>
          </w:p>
        </w:tc>
        <w:tc>
          <w:tcPr>
            <w:tcW w:w="1276" w:type="dxa"/>
            <w:vAlign w:val="center"/>
          </w:tcPr>
          <w:p w:rsidR="00075253" w:rsidRPr="005B27C1" w:rsidRDefault="00075253" w:rsidP="00075253">
            <w:pPr>
              <w:jc w:val="center"/>
            </w:pPr>
            <w:r w:rsidRPr="005B27C1">
              <w:t>23374</w:t>
            </w:r>
          </w:p>
        </w:tc>
        <w:tc>
          <w:tcPr>
            <w:tcW w:w="1417" w:type="dxa"/>
            <w:vAlign w:val="center"/>
          </w:tcPr>
          <w:p w:rsidR="00075253" w:rsidRPr="005B27C1" w:rsidRDefault="00075253" w:rsidP="00075253">
            <w:pPr>
              <w:jc w:val="center"/>
            </w:pPr>
            <w:r w:rsidRPr="005B27C1">
              <w:t>534758</w:t>
            </w:r>
          </w:p>
        </w:tc>
        <w:tc>
          <w:tcPr>
            <w:tcW w:w="1135" w:type="dxa"/>
            <w:vAlign w:val="center"/>
          </w:tcPr>
          <w:p w:rsidR="00075253" w:rsidRPr="005B27C1" w:rsidRDefault="00075253" w:rsidP="00075253">
            <w:pPr>
              <w:jc w:val="center"/>
            </w:pPr>
            <w:r w:rsidRPr="005B27C1">
              <w:t>8687785</w:t>
            </w:r>
          </w:p>
        </w:tc>
        <w:tc>
          <w:tcPr>
            <w:tcW w:w="1132" w:type="dxa"/>
            <w:vAlign w:val="center"/>
          </w:tcPr>
          <w:p w:rsidR="00075253" w:rsidRPr="005B27C1" w:rsidRDefault="00075253" w:rsidP="00075253">
            <w:pPr>
              <w:jc w:val="center"/>
            </w:pPr>
            <w:r w:rsidRPr="005B27C1">
              <w:t>4323122</w:t>
            </w:r>
          </w:p>
        </w:tc>
        <w:tc>
          <w:tcPr>
            <w:tcW w:w="1136" w:type="dxa"/>
            <w:vAlign w:val="center"/>
          </w:tcPr>
          <w:p w:rsidR="00075253" w:rsidRPr="005B27C1" w:rsidRDefault="00075253" w:rsidP="00075253">
            <w:pPr>
              <w:jc w:val="center"/>
            </w:pPr>
            <w:r w:rsidRPr="005B27C1">
              <w:t>2329303</w:t>
            </w:r>
          </w:p>
        </w:tc>
      </w:tr>
      <w:tr w:rsidR="00075253" w:rsidRPr="005B27C1" w:rsidTr="008F23AA">
        <w:tc>
          <w:tcPr>
            <w:tcW w:w="1384" w:type="dxa"/>
          </w:tcPr>
          <w:p w:rsidR="00075253" w:rsidRPr="005B27C1" w:rsidRDefault="00075253" w:rsidP="00075253">
            <w:r w:rsidRPr="005B27C1">
              <w:t>семьи с детьми</w:t>
            </w:r>
          </w:p>
        </w:tc>
        <w:tc>
          <w:tcPr>
            <w:tcW w:w="1276" w:type="dxa"/>
            <w:vAlign w:val="center"/>
          </w:tcPr>
          <w:p w:rsidR="00075253" w:rsidRPr="005B27C1" w:rsidRDefault="00075253" w:rsidP="00075253">
            <w:pPr>
              <w:jc w:val="center"/>
            </w:pPr>
            <w:r w:rsidRPr="005B27C1">
              <w:t>152667853</w:t>
            </w:r>
          </w:p>
        </w:tc>
        <w:tc>
          <w:tcPr>
            <w:tcW w:w="1276" w:type="dxa"/>
            <w:vAlign w:val="center"/>
          </w:tcPr>
          <w:p w:rsidR="00075253" w:rsidRPr="005B27C1" w:rsidRDefault="00075253" w:rsidP="00075253">
            <w:pPr>
              <w:jc w:val="center"/>
            </w:pPr>
            <w:r w:rsidRPr="005B27C1">
              <w:t>120356782</w:t>
            </w:r>
          </w:p>
        </w:tc>
        <w:tc>
          <w:tcPr>
            <w:tcW w:w="1275" w:type="dxa"/>
            <w:vAlign w:val="center"/>
          </w:tcPr>
          <w:p w:rsidR="00075253" w:rsidRPr="005B27C1" w:rsidRDefault="00075253" w:rsidP="00075253">
            <w:pPr>
              <w:jc w:val="center"/>
            </w:pPr>
            <w:r w:rsidRPr="005B27C1">
              <w:t>8850951</w:t>
            </w:r>
          </w:p>
        </w:tc>
        <w:tc>
          <w:tcPr>
            <w:tcW w:w="1276" w:type="dxa"/>
            <w:vAlign w:val="center"/>
          </w:tcPr>
          <w:p w:rsidR="00075253" w:rsidRPr="005B27C1" w:rsidRDefault="00075253" w:rsidP="00075253">
            <w:pPr>
              <w:jc w:val="center"/>
            </w:pPr>
            <w:r w:rsidRPr="005B27C1">
              <w:t>2941158</w:t>
            </w:r>
          </w:p>
        </w:tc>
        <w:tc>
          <w:tcPr>
            <w:tcW w:w="1216" w:type="dxa"/>
            <w:vAlign w:val="center"/>
          </w:tcPr>
          <w:p w:rsidR="00075253" w:rsidRPr="005B27C1" w:rsidRDefault="00075253" w:rsidP="00075253">
            <w:pPr>
              <w:jc w:val="center"/>
            </w:pPr>
            <w:r w:rsidRPr="005B27C1">
              <w:t>225440</w:t>
            </w:r>
          </w:p>
        </w:tc>
        <w:tc>
          <w:tcPr>
            <w:tcW w:w="1237" w:type="dxa"/>
            <w:vAlign w:val="center"/>
          </w:tcPr>
          <w:p w:rsidR="00075253" w:rsidRPr="005B27C1" w:rsidRDefault="00075253" w:rsidP="00075253">
            <w:pPr>
              <w:jc w:val="center"/>
            </w:pPr>
            <w:r w:rsidRPr="005B27C1">
              <w:t>560</w:t>
            </w:r>
          </w:p>
        </w:tc>
        <w:tc>
          <w:tcPr>
            <w:tcW w:w="1374" w:type="dxa"/>
            <w:vAlign w:val="center"/>
          </w:tcPr>
          <w:p w:rsidR="00075253" w:rsidRPr="005B27C1" w:rsidRDefault="00075253" w:rsidP="00075253">
            <w:pPr>
              <w:jc w:val="center"/>
            </w:pPr>
            <w:r w:rsidRPr="005B27C1">
              <w:t>936429</w:t>
            </w:r>
          </w:p>
        </w:tc>
        <w:tc>
          <w:tcPr>
            <w:tcW w:w="1276" w:type="dxa"/>
            <w:vAlign w:val="center"/>
          </w:tcPr>
          <w:p w:rsidR="00075253" w:rsidRPr="005B27C1" w:rsidRDefault="00075253" w:rsidP="00075253">
            <w:pPr>
              <w:jc w:val="center"/>
            </w:pPr>
            <w:r w:rsidRPr="005B27C1">
              <w:t>162504</w:t>
            </w:r>
          </w:p>
        </w:tc>
        <w:tc>
          <w:tcPr>
            <w:tcW w:w="1417" w:type="dxa"/>
            <w:vAlign w:val="center"/>
          </w:tcPr>
          <w:p w:rsidR="00075253" w:rsidRPr="005B27C1" w:rsidRDefault="00075253" w:rsidP="00075253">
            <w:pPr>
              <w:jc w:val="center"/>
            </w:pPr>
            <w:r w:rsidRPr="005B27C1">
              <w:t>132094</w:t>
            </w:r>
          </w:p>
        </w:tc>
        <w:tc>
          <w:tcPr>
            <w:tcW w:w="1135" w:type="dxa"/>
            <w:vAlign w:val="center"/>
          </w:tcPr>
          <w:p w:rsidR="00075253" w:rsidRPr="005B27C1" w:rsidRDefault="00075253" w:rsidP="00075253">
            <w:pPr>
              <w:jc w:val="center"/>
            </w:pPr>
            <w:r w:rsidRPr="005B27C1">
              <w:t>3328112</w:t>
            </w:r>
          </w:p>
        </w:tc>
        <w:tc>
          <w:tcPr>
            <w:tcW w:w="1132" w:type="dxa"/>
            <w:vAlign w:val="center"/>
          </w:tcPr>
          <w:p w:rsidR="00075253" w:rsidRPr="005B27C1" w:rsidRDefault="00075253" w:rsidP="00075253">
            <w:pPr>
              <w:jc w:val="center"/>
            </w:pPr>
            <w:r w:rsidRPr="005B27C1">
              <w:t>801494</w:t>
            </w:r>
          </w:p>
        </w:tc>
        <w:tc>
          <w:tcPr>
            <w:tcW w:w="1136" w:type="dxa"/>
            <w:vAlign w:val="center"/>
          </w:tcPr>
          <w:p w:rsidR="00075253" w:rsidRPr="005B27C1" w:rsidRDefault="00075253" w:rsidP="00075253">
            <w:pPr>
              <w:jc w:val="center"/>
            </w:pPr>
            <w:r w:rsidRPr="005B27C1">
              <w:t>14932329</w:t>
            </w:r>
          </w:p>
        </w:tc>
      </w:tr>
      <w:tr w:rsidR="00075253" w:rsidRPr="005B27C1" w:rsidTr="008F23AA">
        <w:tc>
          <w:tcPr>
            <w:tcW w:w="1384" w:type="dxa"/>
          </w:tcPr>
          <w:p w:rsidR="00075253" w:rsidRPr="005B27C1" w:rsidRDefault="00075253" w:rsidP="00075253">
            <w:pPr>
              <w:ind w:left="113"/>
            </w:pPr>
            <w:r w:rsidRPr="005B27C1">
              <w:t>из них:</w:t>
            </w:r>
          </w:p>
        </w:tc>
        <w:tc>
          <w:tcPr>
            <w:tcW w:w="1276"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275"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216" w:type="dxa"/>
            <w:vAlign w:val="center"/>
          </w:tcPr>
          <w:p w:rsidR="00075253" w:rsidRPr="005B27C1" w:rsidRDefault="00075253" w:rsidP="00075253">
            <w:pPr>
              <w:jc w:val="center"/>
            </w:pPr>
          </w:p>
        </w:tc>
        <w:tc>
          <w:tcPr>
            <w:tcW w:w="1237" w:type="dxa"/>
            <w:vAlign w:val="center"/>
          </w:tcPr>
          <w:p w:rsidR="00075253" w:rsidRPr="005B27C1" w:rsidRDefault="00075253" w:rsidP="00075253">
            <w:pPr>
              <w:jc w:val="center"/>
            </w:pPr>
          </w:p>
        </w:tc>
        <w:tc>
          <w:tcPr>
            <w:tcW w:w="1374"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417" w:type="dxa"/>
            <w:vAlign w:val="center"/>
          </w:tcPr>
          <w:p w:rsidR="00075253" w:rsidRPr="005B27C1" w:rsidRDefault="00075253" w:rsidP="00075253">
            <w:pPr>
              <w:jc w:val="center"/>
            </w:pPr>
          </w:p>
        </w:tc>
        <w:tc>
          <w:tcPr>
            <w:tcW w:w="1135" w:type="dxa"/>
            <w:vAlign w:val="center"/>
          </w:tcPr>
          <w:p w:rsidR="00075253" w:rsidRPr="005B27C1" w:rsidRDefault="00075253" w:rsidP="00075253">
            <w:pPr>
              <w:jc w:val="center"/>
            </w:pPr>
          </w:p>
        </w:tc>
        <w:tc>
          <w:tcPr>
            <w:tcW w:w="1132" w:type="dxa"/>
            <w:vAlign w:val="center"/>
          </w:tcPr>
          <w:p w:rsidR="00075253" w:rsidRPr="005B27C1" w:rsidRDefault="00075253" w:rsidP="00075253">
            <w:pPr>
              <w:jc w:val="center"/>
            </w:pPr>
          </w:p>
        </w:tc>
        <w:tc>
          <w:tcPr>
            <w:tcW w:w="1136" w:type="dxa"/>
            <w:vAlign w:val="center"/>
          </w:tcPr>
          <w:p w:rsidR="00075253" w:rsidRPr="005B27C1" w:rsidRDefault="00075253" w:rsidP="00075253">
            <w:pPr>
              <w:jc w:val="center"/>
            </w:pPr>
          </w:p>
        </w:tc>
      </w:tr>
      <w:tr w:rsidR="00075253" w:rsidRPr="005B27C1" w:rsidTr="008F23AA">
        <w:tc>
          <w:tcPr>
            <w:tcW w:w="1384" w:type="dxa"/>
          </w:tcPr>
          <w:p w:rsidR="00075253" w:rsidRPr="005B27C1" w:rsidRDefault="00075253" w:rsidP="00075253">
            <w:r w:rsidRPr="005B27C1">
              <w:t>малоимущие</w:t>
            </w:r>
          </w:p>
        </w:tc>
        <w:tc>
          <w:tcPr>
            <w:tcW w:w="1276" w:type="dxa"/>
            <w:vAlign w:val="center"/>
          </w:tcPr>
          <w:p w:rsidR="00075253" w:rsidRPr="005B27C1" w:rsidRDefault="00075253" w:rsidP="00075253">
            <w:pPr>
              <w:jc w:val="center"/>
            </w:pPr>
            <w:r w:rsidRPr="005B27C1">
              <w:t>42227673</w:t>
            </w:r>
          </w:p>
        </w:tc>
        <w:tc>
          <w:tcPr>
            <w:tcW w:w="1276" w:type="dxa"/>
            <w:vAlign w:val="center"/>
          </w:tcPr>
          <w:p w:rsidR="00075253" w:rsidRPr="005B27C1" w:rsidRDefault="00075253" w:rsidP="00075253">
            <w:pPr>
              <w:jc w:val="center"/>
            </w:pPr>
            <w:r w:rsidRPr="005B27C1">
              <w:t>35996081</w:t>
            </w:r>
          </w:p>
        </w:tc>
        <w:tc>
          <w:tcPr>
            <w:tcW w:w="1275" w:type="dxa"/>
            <w:vAlign w:val="center"/>
          </w:tcPr>
          <w:p w:rsidR="00075253" w:rsidRPr="005B27C1" w:rsidRDefault="00075253" w:rsidP="00075253">
            <w:pPr>
              <w:jc w:val="center"/>
            </w:pPr>
            <w:r w:rsidRPr="005B27C1">
              <w:t>1569419</w:t>
            </w:r>
          </w:p>
        </w:tc>
        <w:tc>
          <w:tcPr>
            <w:tcW w:w="1276" w:type="dxa"/>
            <w:vAlign w:val="center"/>
          </w:tcPr>
          <w:p w:rsidR="00075253" w:rsidRPr="005B27C1" w:rsidRDefault="00075253" w:rsidP="00075253">
            <w:pPr>
              <w:jc w:val="center"/>
            </w:pPr>
            <w:r w:rsidRPr="005B27C1">
              <w:t>248548</w:t>
            </w:r>
          </w:p>
        </w:tc>
        <w:tc>
          <w:tcPr>
            <w:tcW w:w="1216" w:type="dxa"/>
            <w:vAlign w:val="center"/>
          </w:tcPr>
          <w:p w:rsidR="00075253" w:rsidRPr="005B27C1" w:rsidRDefault="00075253" w:rsidP="00075253">
            <w:pPr>
              <w:jc w:val="center"/>
            </w:pPr>
            <w:r w:rsidRPr="005B27C1">
              <w:t>17530</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302963</w:t>
            </w:r>
          </w:p>
        </w:tc>
        <w:tc>
          <w:tcPr>
            <w:tcW w:w="1276" w:type="dxa"/>
            <w:vAlign w:val="center"/>
          </w:tcPr>
          <w:p w:rsidR="00075253" w:rsidRPr="005B27C1" w:rsidRDefault="00075253" w:rsidP="00075253">
            <w:pPr>
              <w:jc w:val="center"/>
            </w:pPr>
            <w:r w:rsidRPr="005B27C1">
              <w:t>42788</w:t>
            </w:r>
          </w:p>
        </w:tc>
        <w:tc>
          <w:tcPr>
            <w:tcW w:w="1417" w:type="dxa"/>
            <w:vAlign w:val="center"/>
          </w:tcPr>
          <w:p w:rsidR="00075253" w:rsidRPr="005B27C1" w:rsidRDefault="00075253" w:rsidP="00075253">
            <w:pPr>
              <w:jc w:val="center"/>
            </w:pPr>
            <w:r w:rsidRPr="005B27C1">
              <w:t>16301</w:t>
            </w:r>
          </w:p>
        </w:tc>
        <w:tc>
          <w:tcPr>
            <w:tcW w:w="1135" w:type="dxa"/>
            <w:vAlign w:val="center"/>
          </w:tcPr>
          <w:p w:rsidR="00075253" w:rsidRPr="005B27C1" w:rsidRDefault="00075253" w:rsidP="00075253">
            <w:pPr>
              <w:jc w:val="center"/>
            </w:pPr>
            <w:r w:rsidRPr="005B27C1">
              <w:t>2578097</w:t>
            </w:r>
          </w:p>
        </w:tc>
        <w:tc>
          <w:tcPr>
            <w:tcW w:w="1132" w:type="dxa"/>
            <w:vAlign w:val="center"/>
          </w:tcPr>
          <w:p w:rsidR="00075253" w:rsidRPr="005B27C1" w:rsidRDefault="00075253" w:rsidP="00075253">
            <w:pPr>
              <w:jc w:val="center"/>
            </w:pPr>
            <w:r w:rsidRPr="005B27C1">
              <w:t>215780</w:t>
            </w:r>
          </w:p>
        </w:tc>
        <w:tc>
          <w:tcPr>
            <w:tcW w:w="1136" w:type="dxa"/>
            <w:vAlign w:val="center"/>
          </w:tcPr>
          <w:p w:rsidR="00075253" w:rsidRPr="005B27C1" w:rsidRDefault="00075253" w:rsidP="00075253">
            <w:pPr>
              <w:jc w:val="center"/>
            </w:pPr>
            <w:r w:rsidRPr="005B27C1">
              <w:t>1240166</w:t>
            </w:r>
          </w:p>
        </w:tc>
      </w:tr>
      <w:tr w:rsidR="00075253" w:rsidRPr="005B27C1" w:rsidTr="008F23AA">
        <w:tc>
          <w:tcPr>
            <w:tcW w:w="1384" w:type="dxa"/>
          </w:tcPr>
          <w:p w:rsidR="00075253" w:rsidRPr="005B27C1" w:rsidRDefault="00075253" w:rsidP="00075253">
            <w:r w:rsidRPr="005B27C1">
              <w:lastRenderedPageBreak/>
              <w:t>лица, получающие региональ-ный материнский капитал</w:t>
            </w:r>
          </w:p>
        </w:tc>
        <w:tc>
          <w:tcPr>
            <w:tcW w:w="1276" w:type="dxa"/>
            <w:vAlign w:val="center"/>
          </w:tcPr>
          <w:p w:rsidR="00075253" w:rsidRPr="005B27C1" w:rsidRDefault="00075253" w:rsidP="00075253">
            <w:pPr>
              <w:jc w:val="center"/>
            </w:pPr>
            <w:r w:rsidRPr="005B27C1">
              <w:t>13196809</w:t>
            </w:r>
          </w:p>
        </w:tc>
        <w:tc>
          <w:tcPr>
            <w:tcW w:w="1276" w:type="dxa"/>
            <w:vAlign w:val="center"/>
          </w:tcPr>
          <w:p w:rsidR="00075253" w:rsidRPr="005B27C1" w:rsidRDefault="00075253" w:rsidP="00075253">
            <w:pPr>
              <w:jc w:val="center"/>
            </w:pPr>
            <w:r w:rsidRPr="005B27C1">
              <w:t>11888874</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434232</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w:t>
            </w:r>
          </w:p>
        </w:tc>
        <w:tc>
          <w:tcPr>
            <w:tcW w:w="1417" w:type="dxa"/>
            <w:vAlign w:val="center"/>
          </w:tcPr>
          <w:p w:rsidR="00075253" w:rsidRPr="005B27C1" w:rsidRDefault="00075253" w:rsidP="00075253">
            <w:pPr>
              <w:jc w:val="center"/>
            </w:pPr>
            <w:r w:rsidRPr="005B27C1">
              <w:t>3335</w:t>
            </w:r>
          </w:p>
        </w:tc>
        <w:tc>
          <w:tcPr>
            <w:tcW w:w="1135" w:type="dxa"/>
            <w:vAlign w:val="center"/>
          </w:tcPr>
          <w:p w:rsidR="00075253" w:rsidRPr="005B27C1" w:rsidRDefault="00075253" w:rsidP="00075253">
            <w:pPr>
              <w:jc w:val="center"/>
            </w:pPr>
            <w:r w:rsidRPr="005B27C1">
              <w:t>-</w:t>
            </w:r>
          </w:p>
        </w:tc>
        <w:tc>
          <w:tcPr>
            <w:tcW w:w="1132" w:type="dxa"/>
            <w:vAlign w:val="center"/>
          </w:tcPr>
          <w:p w:rsidR="00075253" w:rsidRPr="005B27C1" w:rsidRDefault="00075253" w:rsidP="00075253">
            <w:pPr>
              <w:jc w:val="center"/>
            </w:pPr>
            <w:r w:rsidRPr="005B27C1">
              <w:t>-</w:t>
            </w:r>
          </w:p>
        </w:tc>
        <w:tc>
          <w:tcPr>
            <w:tcW w:w="1136" w:type="dxa"/>
            <w:vAlign w:val="center"/>
          </w:tcPr>
          <w:p w:rsidR="00075253" w:rsidRPr="005B27C1" w:rsidRDefault="00075253" w:rsidP="00075253">
            <w:pPr>
              <w:jc w:val="center"/>
            </w:pPr>
            <w:r w:rsidRPr="005B27C1">
              <w:t>870368</w:t>
            </w:r>
          </w:p>
        </w:tc>
      </w:tr>
      <w:tr w:rsidR="00075253" w:rsidRPr="005B27C1" w:rsidTr="008F23AA">
        <w:tc>
          <w:tcPr>
            <w:tcW w:w="1384" w:type="dxa"/>
          </w:tcPr>
          <w:p w:rsidR="00075253" w:rsidRPr="005B27C1" w:rsidRDefault="00075253" w:rsidP="00075253">
            <w:r w:rsidRPr="005B27C1">
              <w:t>получатели ежемесячной денежной выплаты при рождении третьего и последую-щих детей</w:t>
            </w:r>
          </w:p>
        </w:tc>
        <w:tc>
          <w:tcPr>
            <w:tcW w:w="1276" w:type="dxa"/>
            <w:vAlign w:val="center"/>
          </w:tcPr>
          <w:p w:rsidR="00075253" w:rsidRPr="005B27C1" w:rsidRDefault="00075253" w:rsidP="00075253">
            <w:pPr>
              <w:jc w:val="center"/>
            </w:pPr>
            <w:r w:rsidRPr="005B27C1">
              <w:t>39502157</w:t>
            </w:r>
          </w:p>
        </w:tc>
        <w:tc>
          <w:tcPr>
            <w:tcW w:w="1276" w:type="dxa"/>
            <w:vAlign w:val="center"/>
          </w:tcPr>
          <w:p w:rsidR="00075253" w:rsidRPr="005B27C1" w:rsidRDefault="00075253" w:rsidP="00075253">
            <w:pPr>
              <w:jc w:val="center"/>
            </w:pPr>
            <w:r w:rsidRPr="005B27C1">
              <w:t>39415420</w:t>
            </w:r>
          </w:p>
        </w:tc>
        <w:tc>
          <w:tcPr>
            <w:tcW w:w="1275" w:type="dxa"/>
            <w:vAlign w:val="center"/>
          </w:tcPr>
          <w:p w:rsidR="00075253" w:rsidRPr="005B27C1" w:rsidRDefault="00075253" w:rsidP="00075253">
            <w:pPr>
              <w:jc w:val="center"/>
            </w:pPr>
            <w:r w:rsidRPr="005B27C1">
              <w:t>56815</w:t>
            </w:r>
          </w:p>
        </w:tc>
        <w:tc>
          <w:tcPr>
            <w:tcW w:w="1276" w:type="dxa"/>
            <w:vAlign w:val="center"/>
          </w:tcPr>
          <w:p w:rsidR="00075253" w:rsidRPr="005B27C1" w:rsidRDefault="00075253" w:rsidP="00075253">
            <w:pPr>
              <w:jc w:val="center"/>
            </w:pPr>
            <w:r w:rsidRPr="005B27C1">
              <w:t>-</w:t>
            </w:r>
          </w:p>
        </w:tc>
        <w:tc>
          <w:tcPr>
            <w:tcW w:w="1216" w:type="dxa"/>
            <w:vAlign w:val="center"/>
          </w:tcPr>
          <w:p w:rsidR="00075253" w:rsidRPr="005B27C1" w:rsidRDefault="00075253" w:rsidP="00075253">
            <w:pPr>
              <w:jc w:val="center"/>
            </w:pPr>
            <w:r w:rsidRPr="005B27C1">
              <w:t>29794</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w:t>
            </w:r>
          </w:p>
        </w:tc>
        <w:tc>
          <w:tcPr>
            <w:tcW w:w="1417" w:type="dxa"/>
            <w:vAlign w:val="center"/>
          </w:tcPr>
          <w:p w:rsidR="00075253" w:rsidRPr="005B27C1" w:rsidRDefault="00075253" w:rsidP="00075253">
            <w:pPr>
              <w:jc w:val="center"/>
            </w:pPr>
            <w:r w:rsidRPr="005B27C1">
              <w:t>-</w:t>
            </w:r>
          </w:p>
        </w:tc>
        <w:tc>
          <w:tcPr>
            <w:tcW w:w="1135" w:type="dxa"/>
            <w:vAlign w:val="center"/>
          </w:tcPr>
          <w:p w:rsidR="00075253" w:rsidRPr="005B27C1" w:rsidRDefault="00075253" w:rsidP="00075253">
            <w:pPr>
              <w:jc w:val="center"/>
            </w:pPr>
            <w:r w:rsidRPr="005B27C1">
              <w:t>-</w:t>
            </w:r>
          </w:p>
        </w:tc>
        <w:tc>
          <w:tcPr>
            <w:tcW w:w="1132" w:type="dxa"/>
            <w:vAlign w:val="center"/>
          </w:tcPr>
          <w:p w:rsidR="00075253" w:rsidRPr="005B27C1" w:rsidRDefault="00075253" w:rsidP="00075253">
            <w:pPr>
              <w:jc w:val="center"/>
            </w:pPr>
            <w:r w:rsidRPr="005B27C1">
              <w:t>128</w:t>
            </w:r>
          </w:p>
        </w:tc>
        <w:tc>
          <w:tcPr>
            <w:tcW w:w="1136" w:type="dxa"/>
            <w:vAlign w:val="center"/>
          </w:tcPr>
          <w:p w:rsidR="00075253" w:rsidRPr="005B27C1" w:rsidRDefault="00075253" w:rsidP="00075253">
            <w:pPr>
              <w:jc w:val="center"/>
            </w:pPr>
            <w:r w:rsidRPr="005B27C1">
              <w:t>-</w:t>
            </w:r>
          </w:p>
        </w:tc>
      </w:tr>
      <w:tr w:rsidR="00075253" w:rsidRPr="005B27C1" w:rsidTr="008F23AA">
        <w:tc>
          <w:tcPr>
            <w:tcW w:w="1384" w:type="dxa"/>
          </w:tcPr>
          <w:p w:rsidR="00075253" w:rsidRPr="005B27C1" w:rsidRDefault="00075253" w:rsidP="00075253">
            <w:r w:rsidRPr="005B27C1">
              <w:t>лица, получающ</w:t>
            </w:r>
            <w:r w:rsidRPr="005B27C1">
              <w:lastRenderedPageBreak/>
              <w:t>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5B27C1" w:rsidRDefault="00075253" w:rsidP="00075253">
            <w:pPr>
              <w:jc w:val="center"/>
            </w:pPr>
            <w:r w:rsidRPr="005B27C1">
              <w:lastRenderedPageBreak/>
              <w:t>15153639</w:t>
            </w:r>
          </w:p>
        </w:tc>
        <w:tc>
          <w:tcPr>
            <w:tcW w:w="1276" w:type="dxa"/>
            <w:vAlign w:val="center"/>
          </w:tcPr>
          <w:p w:rsidR="00075253" w:rsidRPr="005B27C1" w:rsidRDefault="00075253" w:rsidP="00075253">
            <w:pPr>
              <w:jc w:val="center"/>
            </w:pPr>
            <w:r w:rsidRPr="005B27C1">
              <w:t>4119515</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w:t>
            </w:r>
          </w:p>
        </w:tc>
        <w:tc>
          <w:tcPr>
            <w:tcW w:w="1417" w:type="dxa"/>
            <w:vAlign w:val="center"/>
          </w:tcPr>
          <w:p w:rsidR="00075253" w:rsidRPr="005B27C1" w:rsidRDefault="00075253" w:rsidP="00075253">
            <w:pPr>
              <w:jc w:val="center"/>
            </w:pPr>
            <w:r w:rsidRPr="005B27C1">
              <w:t>-</w:t>
            </w:r>
          </w:p>
        </w:tc>
        <w:tc>
          <w:tcPr>
            <w:tcW w:w="1135" w:type="dxa"/>
            <w:vAlign w:val="center"/>
          </w:tcPr>
          <w:p w:rsidR="00075253" w:rsidRPr="005B27C1" w:rsidRDefault="00075253" w:rsidP="00075253">
            <w:pPr>
              <w:jc w:val="center"/>
            </w:pPr>
            <w:r w:rsidRPr="005B27C1">
              <w:t>62847</w:t>
            </w:r>
          </w:p>
        </w:tc>
        <w:tc>
          <w:tcPr>
            <w:tcW w:w="1132" w:type="dxa"/>
            <w:vAlign w:val="center"/>
          </w:tcPr>
          <w:p w:rsidR="00075253" w:rsidRPr="005B27C1" w:rsidRDefault="00075253" w:rsidP="00075253">
            <w:pPr>
              <w:jc w:val="center"/>
            </w:pPr>
            <w:r w:rsidRPr="005B27C1">
              <w:t>-</w:t>
            </w:r>
          </w:p>
        </w:tc>
        <w:tc>
          <w:tcPr>
            <w:tcW w:w="1136" w:type="dxa"/>
            <w:vAlign w:val="center"/>
          </w:tcPr>
          <w:p w:rsidR="00075253" w:rsidRPr="005B27C1" w:rsidRDefault="00075253" w:rsidP="00075253">
            <w:pPr>
              <w:jc w:val="center"/>
            </w:pPr>
            <w:r w:rsidRPr="005B27C1">
              <w:t>10971277</w:t>
            </w:r>
          </w:p>
        </w:tc>
      </w:tr>
      <w:tr w:rsidR="00075253" w:rsidRPr="005B27C1" w:rsidTr="008F23AA">
        <w:trPr>
          <w:trHeight w:val="412"/>
        </w:trPr>
        <w:tc>
          <w:tcPr>
            <w:tcW w:w="16410" w:type="dxa"/>
            <w:gridSpan w:val="13"/>
            <w:vAlign w:val="center"/>
          </w:tcPr>
          <w:p w:rsidR="00075253" w:rsidRPr="005B27C1" w:rsidRDefault="00075253" w:rsidP="00075253">
            <w:pPr>
              <w:jc w:val="center"/>
            </w:pPr>
            <w:r w:rsidRPr="005B27C1">
              <w:rPr>
                <w:b/>
              </w:rPr>
              <w:lastRenderedPageBreak/>
              <w:t>в денежной форме</w:t>
            </w:r>
          </w:p>
        </w:tc>
      </w:tr>
      <w:tr w:rsidR="00075253" w:rsidRPr="005B27C1" w:rsidTr="008F23AA">
        <w:trPr>
          <w:trHeight w:val="419"/>
        </w:trPr>
        <w:tc>
          <w:tcPr>
            <w:tcW w:w="1384" w:type="dxa"/>
            <w:vAlign w:val="center"/>
          </w:tcPr>
          <w:p w:rsidR="00075253" w:rsidRPr="005B27C1" w:rsidRDefault="00075253" w:rsidP="00075253">
            <w:pPr>
              <w:rPr>
                <w:b/>
              </w:rPr>
            </w:pPr>
            <w:r w:rsidRPr="005B27C1">
              <w:rPr>
                <w:b/>
              </w:rPr>
              <w:t>Всего</w:t>
            </w:r>
          </w:p>
        </w:tc>
        <w:tc>
          <w:tcPr>
            <w:tcW w:w="1276" w:type="dxa"/>
            <w:vAlign w:val="center"/>
          </w:tcPr>
          <w:p w:rsidR="00075253" w:rsidRPr="005B27C1" w:rsidRDefault="00075253" w:rsidP="00075253">
            <w:pPr>
              <w:jc w:val="center"/>
              <w:rPr>
                <w:b/>
              </w:rPr>
            </w:pPr>
            <w:r w:rsidRPr="005B27C1">
              <w:rPr>
                <w:b/>
              </w:rPr>
              <w:t>250817726</w:t>
            </w:r>
          </w:p>
        </w:tc>
        <w:tc>
          <w:tcPr>
            <w:tcW w:w="1276" w:type="dxa"/>
            <w:vAlign w:val="center"/>
          </w:tcPr>
          <w:p w:rsidR="00075253" w:rsidRPr="005B27C1" w:rsidRDefault="00075253" w:rsidP="00075253">
            <w:pPr>
              <w:jc w:val="center"/>
              <w:rPr>
                <w:b/>
              </w:rPr>
            </w:pPr>
            <w:r w:rsidRPr="005B27C1">
              <w:rPr>
                <w:b/>
              </w:rPr>
              <w:t>210026594</w:t>
            </w:r>
          </w:p>
        </w:tc>
        <w:tc>
          <w:tcPr>
            <w:tcW w:w="1275" w:type="dxa"/>
            <w:vAlign w:val="center"/>
          </w:tcPr>
          <w:p w:rsidR="00075253" w:rsidRPr="005B27C1" w:rsidRDefault="00075253" w:rsidP="00075253">
            <w:pPr>
              <w:jc w:val="center"/>
              <w:rPr>
                <w:b/>
              </w:rPr>
            </w:pPr>
            <w:r w:rsidRPr="005B27C1">
              <w:rPr>
                <w:b/>
              </w:rPr>
              <w:t>10590898</w:t>
            </w:r>
          </w:p>
        </w:tc>
        <w:tc>
          <w:tcPr>
            <w:tcW w:w="1276" w:type="dxa"/>
            <w:vAlign w:val="center"/>
          </w:tcPr>
          <w:p w:rsidR="00075253" w:rsidRPr="005B27C1" w:rsidRDefault="00075253" w:rsidP="00075253">
            <w:pPr>
              <w:jc w:val="center"/>
              <w:rPr>
                <w:b/>
              </w:rPr>
            </w:pPr>
            <w:r w:rsidRPr="005B27C1">
              <w:rPr>
                <w:b/>
              </w:rPr>
              <w:t>3778350</w:t>
            </w:r>
          </w:p>
        </w:tc>
        <w:tc>
          <w:tcPr>
            <w:tcW w:w="1216" w:type="dxa"/>
            <w:vAlign w:val="center"/>
          </w:tcPr>
          <w:p w:rsidR="00075253" w:rsidRPr="005B27C1" w:rsidRDefault="00075253" w:rsidP="00075253">
            <w:pPr>
              <w:jc w:val="center"/>
              <w:rPr>
                <w:b/>
              </w:rPr>
            </w:pPr>
            <w:r w:rsidRPr="005B27C1">
              <w:rPr>
                <w:b/>
              </w:rPr>
              <w:t>242385</w:t>
            </w:r>
          </w:p>
        </w:tc>
        <w:tc>
          <w:tcPr>
            <w:tcW w:w="1237" w:type="dxa"/>
            <w:vAlign w:val="center"/>
          </w:tcPr>
          <w:p w:rsidR="00075253" w:rsidRPr="005B27C1" w:rsidRDefault="00075253" w:rsidP="00075253">
            <w:pPr>
              <w:jc w:val="center"/>
              <w:rPr>
                <w:b/>
              </w:rPr>
            </w:pPr>
            <w:r w:rsidRPr="005B27C1">
              <w:rPr>
                <w:b/>
              </w:rPr>
              <w:t>1491</w:t>
            </w:r>
          </w:p>
        </w:tc>
        <w:tc>
          <w:tcPr>
            <w:tcW w:w="1374" w:type="dxa"/>
            <w:vAlign w:val="center"/>
          </w:tcPr>
          <w:p w:rsidR="00075253" w:rsidRPr="005B27C1" w:rsidRDefault="00075253" w:rsidP="00075253">
            <w:pPr>
              <w:jc w:val="center"/>
              <w:rPr>
                <w:b/>
              </w:rPr>
            </w:pPr>
            <w:r w:rsidRPr="005B27C1">
              <w:rPr>
                <w:b/>
              </w:rPr>
              <w:t>1275642</w:t>
            </w:r>
          </w:p>
        </w:tc>
        <w:tc>
          <w:tcPr>
            <w:tcW w:w="1276" w:type="dxa"/>
            <w:vAlign w:val="center"/>
          </w:tcPr>
          <w:p w:rsidR="00075253" w:rsidRPr="005B27C1" w:rsidRDefault="00075253" w:rsidP="00075253">
            <w:pPr>
              <w:jc w:val="center"/>
              <w:rPr>
                <w:b/>
              </w:rPr>
            </w:pPr>
            <w:r w:rsidRPr="005B27C1">
              <w:rPr>
                <w:b/>
              </w:rPr>
              <w:t>224791</w:t>
            </w:r>
          </w:p>
        </w:tc>
        <w:tc>
          <w:tcPr>
            <w:tcW w:w="1417" w:type="dxa"/>
            <w:vAlign w:val="center"/>
          </w:tcPr>
          <w:p w:rsidR="00075253" w:rsidRPr="005B27C1" w:rsidRDefault="00075253" w:rsidP="00075253">
            <w:pPr>
              <w:jc w:val="center"/>
              <w:rPr>
                <w:b/>
              </w:rPr>
            </w:pPr>
            <w:r w:rsidRPr="005B27C1">
              <w:rPr>
                <w:b/>
              </w:rPr>
              <w:t>219759</w:t>
            </w:r>
          </w:p>
        </w:tc>
        <w:tc>
          <w:tcPr>
            <w:tcW w:w="1135" w:type="dxa"/>
            <w:vAlign w:val="center"/>
          </w:tcPr>
          <w:p w:rsidR="00075253" w:rsidRPr="005B27C1" w:rsidRDefault="00075253" w:rsidP="00075253">
            <w:pPr>
              <w:jc w:val="center"/>
              <w:rPr>
                <w:b/>
              </w:rPr>
            </w:pPr>
            <w:r w:rsidRPr="005B27C1">
              <w:rPr>
                <w:b/>
              </w:rPr>
              <w:t>4491825</w:t>
            </w:r>
          </w:p>
        </w:tc>
        <w:tc>
          <w:tcPr>
            <w:tcW w:w="1132" w:type="dxa"/>
            <w:vAlign w:val="center"/>
          </w:tcPr>
          <w:p w:rsidR="00075253" w:rsidRPr="005B27C1" w:rsidRDefault="00075253" w:rsidP="00075253">
            <w:pPr>
              <w:jc w:val="center"/>
              <w:rPr>
                <w:b/>
              </w:rPr>
            </w:pPr>
            <w:r w:rsidRPr="005B27C1">
              <w:rPr>
                <w:b/>
              </w:rPr>
              <w:t>968237</w:t>
            </w:r>
          </w:p>
        </w:tc>
        <w:tc>
          <w:tcPr>
            <w:tcW w:w="1136" w:type="dxa"/>
            <w:vAlign w:val="center"/>
          </w:tcPr>
          <w:p w:rsidR="00075253" w:rsidRPr="005B27C1" w:rsidRDefault="00075253" w:rsidP="00075253">
            <w:pPr>
              <w:jc w:val="center"/>
              <w:rPr>
                <w:b/>
              </w:rPr>
            </w:pPr>
            <w:r w:rsidRPr="005B27C1">
              <w:rPr>
                <w:b/>
              </w:rPr>
              <w:t>18997754</w:t>
            </w:r>
          </w:p>
        </w:tc>
      </w:tr>
      <w:tr w:rsidR="00075253" w:rsidRPr="005B27C1" w:rsidTr="008F23AA">
        <w:tc>
          <w:tcPr>
            <w:tcW w:w="1384" w:type="dxa"/>
          </w:tcPr>
          <w:p w:rsidR="00075253" w:rsidRPr="005B27C1" w:rsidRDefault="00075253" w:rsidP="00075253">
            <w:pPr>
              <w:ind w:left="113"/>
            </w:pPr>
            <w:r w:rsidRPr="005B27C1">
              <w:t xml:space="preserve">в том числе по </w:t>
            </w:r>
            <w:r w:rsidRPr="005B27C1">
              <w:lastRenderedPageBreak/>
              <w:t>категориям:</w:t>
            </w:r>
          </w:p>
        </w:tc>
        <w:tc>
          <w:tcPr>
            <w:tcW w:w="1276"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275"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216" w:type="dxa"/>
            <w:vAlign w:val="center"/>
          </w:tcPr>
          <w:p w:rsidR="00075253" w:rsidRPr="005B27C1" w:rsidRDefault="00075253" w:rsidP="00075253">
            <w:pPr>
              <w:jc w:val="center"/>
            </w:pPr>
          </w:p>
        </w:tc>
        <w:tc>
          <w:tcPr>
            <w:tcW w:w="1237" w:type="dxa"/>
            <w:vAlign w:val="center"/>
          </w:tcPr>
          <w:p w:rsidR="00075253" w:rsidRPr="005B27C1" w:rsidRDefault="00075253" w:rsidP="00075253">
            <w:pPr>
              <w:jc w:val="center"/>
            </w:pPr>
          </w:p>
        </w:tc>
        <w:tc>
          <w:tcPr>
            <w:tcW w:w="1374"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417" w:type="dxa"/>
            <w:vAlign w:val="center"/>
          </w:tcPr>
          <w:p w:rsidR="00075253" w:rsidRPr="005B27C1" w:rsidRDefault="00075253" w:rsidP="00075253">
            <w:pPr>
              <w:jc w:val="center"/>
            </w:pPr>
          </w:p>
        </w:tc>
        <w:tc>
          <w:tcPr>
            <w:tcW w:w="1135" w:type="dxa"/>
            <w:vAlign w:val="center"/>
          </w:tcPr>
          <w:p w:rsidR="00075253" w:rsidRPr="005B27C1" w:rsidRDefault="00075253" w:rsidP="00075253">
            <w:pPr>
              <w:jc w:val="center"/>
            </w:pPr>
          </w:p>
        </w:tc>
        <w:tc>
          <w:tcPr>
            <w:tcW w:w="1132" w:type="dxa"/>
            <w:vAlign w:val="center"/>
          </w:tcPr>
          <w:p w:rsidR="00075253" w:rsidRPr="005B27C1" w:rsidRDefault="00075253" w:rsidP="00075253">
            <w:pPr>
              <w:jc w:val="center"/>
            </w:pPr>
          </w:p>
        </w:tc>
        <w:tc>
          <w:tcPr>
            <w:tcW w:w="1136" w:type="dxa"/>
            <w:vAlign w:val="center"/>
          </w:tcPr>
          <w:p w:rsidR="00075253" w:rsidRPr="005B27C1" w:rsidRDefault="00075253" w:rsidP="00075253">
            <w:pPr>
              <w:jc w:val="center"/>
            </w:pPr>
          </w:p>
        </w:tc>
      </w:tr>
      <w:tr w:rsidR="00075253" w:rsidRPr="005B27C1" w:rsidTr="008F23AA">
        <w:tc>
          <w:tcPr>
            <w:tcW w:w="1384" w:type="dxa"/>
          </w:tcPr>
          <w:p w:rsidR="00075253" w:rsidRPr="005B27C1" w:rsidRDefault="00075253" w:rsidP="00075253">
            <w:r w:rsidRPr="005B27C1">
              <w:lastRenderedPageBreak/>
              <w:t>дети-инвалиды</w:t>
            </w:r>
          </w:p>
        </w:tc>
        <w:tc>
          <w:tcPr>
            <w:tcW w:w="1276" w:type="dxa"/>
            <w:vAlign w:val="center"/>
          </w:tcPr>
          <w:p w:rsidR="00075253" w:rsidRPr="005B27C1" w:rsidRDefault="00075253" w:rsidP="00075253">
            <w:pPr>
              <w:jc w:val="center"/>
            </w:pPr>
            <w:r w:rsidRPr="005B27C1">
              <w:t>2433470</w:t>
            </w:r>
          </w:p>
        </w:tc>
        <w:tc>
          <w:tcPr>
            <w:tcW w:w="1276" w:type="dxa"/>
            <w:vAlign w:val="center"/>
          </w:tcPr>
          <w:p w:rsidR="00075253" w:rsidRPr="005B27C1" w:rsidRDefault="00075253" w:rsidP="00075253">
            <w:pPr>
              <w:jc w:val="center"/>
            </w:pPr>
            <w:r w:rsidRPr="005B27C1">
              <w:t>1716185</w:t>
            </w:r>
          </w:p>
        </w:tc>
        <w:tc>
          <w:tcPr>
            <w:tcW w:w="1275" w:type="dxa"/>
            <w:vAlign w:val="center"/>
          </w:tcPr>
          <w:p w:rsidR="00075253" w:rsidRPr="005B27C1" w:rsidRDefault="00075253" w:rsidP="00075253">
            <w:pPr>
              <w:jc w:val="center"/>
            </w:pPr>
            <w:r w:rsidRPr="005B27C1">
              <w:t>324508</w:t>
            </w:r>
          </w:p>
        </w:tc>
        <w:tc>
          <w:tcPr>
            <w:tcW w:w="1276" w:type="dxa"/>
            <w:vAlign w:val="center"/>
          </w:tcPr>
          <w:p w:rsidR="00075253" w:rsidRPr="005B27C1" w:rsidRDefault="00075253" w:rsidP="00075253">
            <w:pPr>
              <w:jc w:val="center"/>
            </w:pPr>
            <w:r w:rsidRPr="005B27C1">
              <w:t>40312</w:t>
            </w:r>
          </w:p>
        </w:tc>
        <w:tc>
          <w:tcPr>
            <w:tcW w:w="1216" w:type="dxa"/>
            <w:vAlign w:val="center"/>
          </w:tcPr>
          <w:p w:rsidR="00075253" w:rsidRPr="005B27C1" w:rsidRDefault="00075253" w:rsidP="00075253">
            <w:pPr>
              <w:jc w:val="center"/>
            </w:pPr>
            <w:r w:rsidRPr="005B27C1">
              <w:t>3</w:t>
            </w:r>
          </w:p>
        </w:tc>
        <w:tc>
          <w:tcPr>
            <w:tcW w:w="1237" w:type="dxa"/>
            <w:vAlign w:val="center"/>
          </w:tcPr>
          <w:p w:rsidR="00075253" w:rsidRPr="005B27C1" w:rsidRDefault="00075253" w:rsidP="00075253">
            <w:pPr>
              <w:jc w:val="center"/>
            </w:pPr>
            <w:r w:rsidRPr="005B27C1">
              <w:t>1037</w:t>
            </w:r>
          </w:p>
        </w:tc>
        <w:tc>
          <w:tcPr>
            <w:tcW w:w="1374" w:type="dxa"/>
            <w:vAlign w:val="center"/>
          </w:tcPr>
          <w:p w:rsidR="00075253" w:rsidRPr="005B27C1" w:rsidRDefault="00075253" w:rsidP="00075253">
            <w:pPr>
              <w:jc w:val="center"/>
            </w:pPr>
            <w:r w:rsidRPr="005B27C1">
              <w:t>1360</w:t>
            </w:r>
          </w:p>
        </w:tc>
        <w:tc>
          <w:tcPr>
            <w:tcW w:w="1276" w:type="dxa"/>
            <w:vAlign w:val="center"/>
          </w:tcPr>
          <w:p w:rsidR="00075253" w:rsidRPr="005B27C1" w:rsidRDefault="00075253" w:rsidP="00075253">
            <w:pPr>
              <w:jc w:val="center"/>
            </w:pPr>
            <w:r w:rsidRPr="005B27C1">
              <w:t>41408</w:t>
            </w:r>
          </w:p>
        </w:tc>
        <w:tc>
          <w:tcPr>
            <w:tcW w:w="1417" w:type="dxa"/>
            <w:vAlign w:val="center"/>
          </w:tcPr>
          <w:p w:rsidR="00075253" w:rsidRPr="005B27C1" w:rsidRDefault="00075253" w:rsidP="00075253">
            <w:pPr>
              <w:jc w:val="center"/>
            </w:pPr>
            <w:r w:rsidRPr="005B27C1">
              <w:t>108862</w:t>
            </w:r>
          </w:p>
        </w:tc>
        <w:tc>
          <w:tcPr>
            <w:tcW w:w="1135" w:type="dxa"/>
            <w:vAlign w:val="center"/>
          </w:tcPr>
          <w:p w:rsidR="00075253" w:rsidRPr="005B27C1" w:rsidRDefault="00075253" w:rsidP="00075253">
            <w:pPr>
              <w:jc w:val="center"/>
            </w:pPr>
            <w:r w:rsidRPr="005B27C1">
              <w:t>3946</w:t>
            </w:r>
          </w:p>
        </w:tc>
        <w:tc>
          <w:tcPr>
            <w:tcW w:w="1132" w:type="dxa"/>
            <w:vAlign w:val="center"/>
          </w:tcPr>
          <w:p w:rsidR="00075253" w:rsidRPr="005B27C1" w:rsidRDefault="00075253" w:rsidP="00075253">
            <w:pPr>
              <w:jc w:val="center"/>
            </w:pPr>
            <w:r w:rsidRPr="005B27C1">
              <w:t>83494</w:t>
            </w:r>
          </w:p>
        </w:tc>
        <w:tc>
          <w:tcPr>
            <w:tcW w:w="1136" w:type="dxa"/>
            <w:vAlign w:val="center"/>
          </w:tcPr>
          <w:p w:rsidR="00075253" w:rsidRPr="005B27C1" w:rsidRDefault="00075253" w:rsidP="00075253">
            <w:pPr>
              <w:jc w:val="center"/>
            </w:pPr>
            <w:r w:rsidRPr="005B27C1">
              <w:t>112355</w:t>
            </w:r>
          </w:p>
        </w:tc>
      </w:tr>
      <w:tr w:rsidR="00075253" w:rsidRPr="005B27C1" w:rsidTr="008F23AA">
        <w:tc>
          <w:tcPr>
            <w:tcW w:w="1384" w:type="dxa"/>
          </w:tcPr>
          <w:p w:rsidR="00075253" w:rsidRPr="005B27C1" w:rsidRDefault="00075253" w:rsidP="00075253">
            <w:r w:rsidRPr="005B27C1">
              <w:t>студенты, учащиеся, школьники</w:t>
            </w:r>
          </w:p>
        </w:tc>
        <w:tc>
          <w:tcPr>
            <w:tcW w:w="1276" w:type="dxa"/>
            <w:vAlign w:val="center"/>
          </w:tcPr>
          <w:p w:rsidR="00075253" w:rsidRPr="005B27C1" w:rsidRDefault="00075253" w:rsidP="00075253">
            <w:pPr>
              <w:jc w:val="center"/>
            </w:pPr>
            <w:r w:rsidRPr="005B27C1">
              <w:t>5853653</w:t>
            </w:r>
          </w:p>
        </w:tc>
        <w:tc>
          <w:tcPr>
            <w:tcW w:w="1276" w:type="dxa"/>
            <w:vAlign w:val="center"/>
          </w:tcPr>
          <w:p w:rsidR="00075253" w:rsidRPr="005B27C1" w:rsidRDefault="00075253" w:rsidP="00075253">
            <w:pPr>
              <w:jc w:val="center"/>
            </w:pPr>
            <w:r w:rsidRPr="005B27C1">
              <w:t>4610678</w:t>
            </w:r>
          </w:p>
        </w:tc>
        <w:tc>
          <w:tcPr>
            <w:tcW w:w="1275" w:type="dxa"/>
            <w:vAlign w:val="center"/>
          </w:tcPr>
          <w:p w:rsidR="00075253" w:rsidRPr="005B27C1" w:rsidRDefault="00075253" w:rsidP="00075253">
            <w:pPr>
              <w:jc w:val="center"/>
            </w:pPr>
            <w:r w:rsidRPr="005B27C1">
              <w:t>321</w:t>
            </w:r>
          </w:p>
        </w:tc>
        <w:tc>
          <w:tcPr>
            <w:tcW w:w="1276" w:type="dxa"/>
            <w:vAlign w:val="center"/>
          </w:tcPr>
          <w:p w:rsidR="00075253" w:rsidRPr="005B27C1" w:rsidRDefault="00075253" w:rsidP="00075253">
            <w:pPr>
              <w:jc w:val="center"/>
            </w:pPr>
            <w:r w:rsidRPr="005B27C1">
              <w:t>59</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62168</w:t>
            </w:r>
          </w:p>
        </w:tc>
        <w:tc>
          <w:tcPr>
            <w:tcW w:w="1276" w:type="dxa"/>
            <w:vAlign w:val="center"/>
          </w:tcPr>
          <w:p w:rsidR="00075253" w:rsidRPr="005B27C1" w:rsidRDefault="00075253" w:rsidP="00075253">
            <w:pPr>
              <w:jc w:val="center"/>
            </w:pPr>
            <w:r w:rsidRPr="005B27C1">
              <w:t>12871</w:t>
            </w:r>
          </w:p>
        </w:tc>
        <w:tc>
          <w:tcPr>
            <w:tcW w:w="1417" w:type="dxa"/>
            <w:vAlign w:val="center"/>
          </w:tcPr>
          <w:p w:rsidR="00075253" w:rsidRPr="005B27C1" w:rsidRDefault="00075253" w:rsidP="00075253">
            <w:pPr>
              <w:jc w:val="center"/>
            </w:pPr>
            <w:r w:rsidRPr="005B27C1">
              <w:t>4</w:t>
            </w:r>
          </w:p>
        </w:tc>
        <w:tc>
          <w:tcPr>
            <w:tcW w:w="1135" w:type="dxa"/>
            <w:vAlign w:val="center"/>
          </w:tcPr>
          <w:p w:rsidR="00075253" w:rsidRPr="005B27C1" w:rsidRDefault="00075253" w:rsidP="00075253">
            <w:pPr>
              <w:jc w:val="center"/>
            </w:pPr>
            <w:r w:rsidRPr="005B27C1">
              <w:t>878717</w:t>
            </w:r>
          </w:p>
        </w:tc>
        <w:tc>
          <w:tcPr>
            <w:tcW w:w="1132" w:type="dxa"/>
            <w:vAlign w:val="center"/>
          </w:tcPr>
          <w:p w:rsidR="00075253" w:rsidRPr="005B27C1" w:rsidRDefault="00075253" w:rsidP="00075253">
            <w:pPr>
              <w:jc w:val="center"/>
            </w:pPr>
            <w:r w:rsidRPr="005B27C1">
              <w:t>27607</w:t>
            </w:r>
          </w:p>
        </w:tc>
        <w:tc>
          <w:tcPr>
            <w:tcW w:w="1136" w:type="dxa"/>
            <w:vAlign w:val="center"/>
          </w:tcPr>
          <w:p w:rsidR="00075253" w:rsidRPr="005B27C1" w:rsidRDefault="00075253" w:rsidP="00075253">
            <w:pPr>
              <w:jc w:val="center"/>
            </w:pPr>
            <w:r w:rsidRPr="005B27C1">
              <w:t>261228</w:t>
            </w:r>
          </w:p>
        </w:tc>
      </w:tr>
      <w:tr w:rsidR="00075253" w:rsidRPr="005B27C1" w:rsidTr="008F23AA">
        <w:tc>
          <w:tcPr>
            <w:tcW w:w="1384" w:type="dxa"/>
          </w:tcPr>
          <w:p w:rsidR="00075253" w:rsidRPr="005B27C1" w:rsidRDefault="00075253" w:rsidP="00075253">
            <w:r w:rsidRPr="005B27C1">
              <w:t>беременные женщины и кормящие матери</w:t>
            </w:r>
          </w:p>
        </w:tc>
        <w:tc>
          <w:tcPr>
            <w:tcW w:w="1276" w:type="dxa"/>
            <w:vAlign w:val="center"/>
          </w:tcPr>
          <w:p w:rsidR="00075253" w:rsidRPr="005B27C1" w:rsidRDefault="00075253" w:rsidP="00075253">
            <w:pPr>
              <w:jc w:val="center"/>
            </w:pPr>
            <w:r w:rsidRPr="005B27C1">
              <w:t>4593047</w:t>
            </w:r>
          </w:p>
        </w:tc>
        <w:tc>
          <w:tcPr>
            <w:tcW w:w="1276" w:type="dxa"/>
            <w:vAlign w:val="center"/>
          </w:tcPr>
          <w:p w:rsidR="00075253" w:rsidRPr="005B27C1" w:rsidRDefault="00075253" w:rsidP="00075253">
            <w:pPr>
              <w:jc w:val="center"/>
            </w:pPr>
            <w:r w:rsidRPr="005B27C1">
              <w:t>3370033</w:t>
            </w:r>
          </w:p>
        </w:tc>
        <w:tc>
          <w:tcPr>
            <w:tcW w:w="1275" w:type="dxa"/>
            <w:vAlign w:val="center"/>
          </w:tcPr>
          <w:p w:rsidR="00075253" w:rsidRPr="005B27C1" w:rsidRDefault="00075253" w:rsidP="00075253">
            <w:pPr>
              <w:jc w:val="center"/>
            </w:pPr>
            <w:r w:rsidRPr="005B27C1">
              <w:t>1075354</w:t>
            </w:r>
          </w:p>
        </w:tc>
        <w:tc>
          <w:tcPr>
            <w:tcW w:w="1276" w:type="dxa"/>
            <w:vAlign w:val="center"/>
          </w:tcPr>
          <w:p w:rsidR="00075253" w:rsidRPr="005B27C1" w:rsidRDefault="00075253" w:rsidP="00075253">
            <w:pPr>
              <w:jc w:val="center"/>
            </w:pPr>
            <w:r w:rsidRPr="005B27C1">
              <w:t>-</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886</w:t>
            </w:r>
          </w:p>
        </w:tc>
        <w:tc>
          <w:tcPr>
            <w:tcW w:w="1276" w:type="dxa"/>
            <w:vAlign w:val="center"/>
          </w:tcPr>
          <w:p w:rsidR="00075253" w:rsidRPr="005B27C1" w:rsidRDefault="00075253" w:rsidP="00075253">
            <w:pPr>
              <w:jc w:val="center"/>
            </w:pPr>
            <w:r w:rsidRPr="005B27C1">
              <w:t>5296</w:t>
            </w:r>
          </w:p>
        </w:tc>
        <w:tc>
          <w:tcPr>
            <w:tcW w:w="1417" w:type="dxa"/>
            <w:vAlign w:val="center"/>
          </w:tcPr>
          <w:p w:rsidR="00075253" w:rsidRPr="005B27C1" w:rsidRDefault="00075253" w:rsidP="00075253">
            <w:pPr>
              <w:jc w:val="center"/>
            </w:pPr>
            <w:r w:rsidRPr="005B27C1">
              <w:t>30</w:t>
            </w:r>
          </w:p>
        </w:tc>
        <w:tc>
          <w:tcPr>
            <w:tcW w:w="1135" w:type="dxa"/>
            <w:vAlign w:val="center"/>
          </w:tcPr>
          <w:p w:rsidR="00075253" w:rsidRPr="005B27C1" w:rsidRDefault="00075253" w:rsidP="00075253">
            <w:pPr>
              <w:jc w:val="center"/>
            </w:pPr>
            <w:r w:rsidRPr="005B27C1">
              <w:t>140687</w:t>
            </w:r>
          </w:p>
        </w:tc>
        <w:tc>
          <w:tcPr>
            <w:tcW w:w="1132" w:type="dxa"/>
            <w:vAlign w:val="center"/>
          </w:tcPr>
          <w:p w:rsidR="00075253" w:rsidRPr="005B27C1" w:rsidRDefault="00075253" w:rsidP="00075253">
            <w:pPr>
              <w:jc w:val="center"/>
            </w:pPr>
            <w:r w:rsidRPr="005B27C1">
              <w:t>425</w:t>
            </w:r>
          </w:p>
        </w:tc>
        <w:tc>
          <w:tcPr>
            <w:tcW w:w="1136" w:type="dxa"/>
            <w:vAlign w:val="center"/>
          </w:tcPr>
          <w:p w:rsidR="00075253" w:rsidRPr="005B27C1" w:rsidRDefault="00075253" w:rsidP="00075253">
            <w:pPr>
              <w:jc w:val="center"/>
            </w:pPr>
            <w:r w:rsidRPr="005B27C1">
              <w:t>336</w:t>
            </w:r>
          </w:p>
        </w:tc>
      </w:tr>
      <w:tr w:rsidR="00075253" w:rsidRPr="005B27C1" w:rsidTr="008F23AA">
        <w:tc>
          <w:tcPr>
            <w:tcW w:w="1384" w:type="dxa"/>
          </w:tcPr>
          <w:p w:rsidR="00075253" w:rsidRPr="005B27C1" w:rsidRDefault="00075253" w:rsidP="00075253">
            <w:r w:rsidRPr="005B27C1">
              <w:t>дети-сироты и дети, оставшиеся без попечения родителей</w:t>
            </w:r>
          </w:p>
        </w:tc>
        <w:tc>
          <w:tcPr>
            <w:tcW w:w="1276" w:type="dxa"/>
            <w:vAlign w:val="center"/>
          </w:tcPr>
          <w:p w:rsidR="00075253" w:rsidRPr="005B27C1" w:rsidRDefault="00075253" w:rsidP="00075253">
            <w:pPr>
              <w:jc w:val="center"/>
            </w:pPr>
            <w:r w:rsidRPr="005B27C1">
              <w:t>70412279</w:t>
            </w:r>
          </w:p>
        </w:tc>
        <w:tc>
          <w:tcPr>
            <w:tcW w:w="1276" w:type="dxa"/>
            <w:vAlign w:val="center"/>
          </w:tcPr>
          <w:p w:rsidR="00075253" w:rsidRPr="005B27C1" w:rsidRDefault="00075253" w:rsidP="00075253">
            <w:pPr>
              <w:jc w:val="center"/>
            </w:pPr>
            <w:r w:rsidRPr="005B27C1">
              <w:t>62120927</w:t>
            </w:r>
          </w:p>
        </w:tc>
        <w:tc>
          <w:tcPr>
            <w:tcW w:w="1275" w:type="dxa"/>
            <w:vAlign w:val="center"/>
          </w:tcPr>
          <w:p w:rsidR="00075253" w:rsidRPr="005B27C1" w:rsidRDefault="00075253" w:rsidP="00075253">
            <w:pPr>
              <w:jc w:val="center"/>
            </w:pPr>
            <w:r w:rsidRPr="005B27C1">
              <w:t>189424</w:t>
            </w:r>
          </w:p>
        </w:tc>
        <w:tc>
          <w:tcPr>
            <w:tcW w:w="1276" w:type="dxa"/>
            <w:vAlign w:val="center"/>
          </w:tcPr>
          <w:p w:rsidR="00075253" w:rsidRPr="005B27C1" w:rsidRDefault="00075253" w:rsidP="00075253">
            <w:pPr>
              <w:jc w:val="center"/>
            </w:pPr>
            <w:r w:rsidRPr="005B27C1">
              <w:t>827447</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201325</w:t>
            </w:r>
          </w:p>
        </w:tc>
        <w:tc>
          <w:tcPr>
            <w:tcW w:w="1276" w:type="dxa"/>
            <w:vAlign w:val="center"/>
          </w:tcPr>
          <w:p w:rsidR="00075253" w:rsidRPr="005B27C1" w:rsidRDefault="00075253" w:rsidP="00075253">
            <w:pPr>
              <w:jc w:val="center"/>
            </w:pPr>
            <w:r w:rsidRPr="005B27C1">
              <w:t>106565</w:t>
            </w:r>
          </w:p>
        </w:tc>
        <w:tc>
          <w:tcPr>
            <w:tcW w:w="1417" w:type="dxa"/>
            <w:vAlign w:val="center"/>
          </w:tcPr>
          <w:p w:rsidR="00075253" w:rsidRPr="005B27C1" w:rsidRDefault="00075253" w:rsidP="00075253">
            <w:pPr>
              <w:jc w:val="center"/>
            </w:pPr>
            <w:r w:rsidRPr="005B27C1">
              <w:t>3783</w:t>
            </w:r>
          </w:p>
        </w:tc>
        <w:tc>
          <w:tcPr>
            <w:tcW w:w="1135" w:type="dxa"/>
            <w:vAlign w:val="center"/>
          </w:tcPr>
          <w:p w:rsidR="00075253" w:rsidRPr="005B27C1" w:rsidRDefault="00075253" w:rsidP="00075253">
            <w:pPr>
              <w:jc w:val="center"/>
            </w:pPr>
            <w:r w:rsidRPr="005B27C1">
              <w:t>2364294</w:t>
            </w:r>
          </w:p>
        </w:tc>
        <w:tc>
          <w:tcPr>
            <w:tcW w:w="1132" w:type="dxa"/>
            <w:vAlign w:val="center"/>
          </w:tcPr>
          <w:p w:rsidR="00075253" w:rsidRPr="005B27C1" w:rsidRDefault="00075253" w:rsidP="00075253">
            <w:pPr>
              <w:jc w:val="center"/>
            </w:pPr>
            <w:r w:rsidRPr="005B27C1">
              <w:t>264738</w:t>
            </w:r>
          </w:p>
        </w:tc>
        <w:tc>
          <w:tcPr>
            <w:tcW w:w="1136" w:type="dxa"/>
            <w:vAlign w:val="center"/>
          </w:tcPr>
          <w:p w:rsidR="00075253" w:rsidRPr="005B27C1" w:rsidRDefault="00075253" w:rsidP="00075253">
            <w:pPr>
              <w:jc w:val="center"/>
            </w:pPr>
            <w:r w:rsidRPr="005B27C1">
              <w:t>4333776</w:t>
            </w:r>
          </w:p>
        </w:tc>
      </w:tr>
      <w:tr w:rsidR="00075253" w:rsidRPr="005B27C1" w:rsidTr="008F23AA">
        <w:tc>
          <w:tcPr>
            <w:tcW w:w="1384" w:type="dxa"/>
          </w:tcPr>
          <w:p w:rsidR="00075253" w:rsidRPr="005B27C1" w:rsidRDefault="00075253" w:rsidP="00075253">
            <w:r w:rsidRPr="005B27C1">
              <w:lastRenderedPageBreak/>
              <w:t>дети из отдельных категорий семей</w:t>
            </w:r>
          </w:p>
        </w:tc>
        <w:tc>
          <w:tcPr>
            <w:tcW w:w="1276" w:type="dxa"/>
            <w:vAlign w:val="center"/>
          </w:tcPr>
          <w:p w:rsidR="00075253" w:rsidRPr="005B27C1" w:rsidRDefault="00075253" w:rsidP="00075253">
            <w:pPr>
              <w:jc w:val="center"/>
            </w:pPr>
            <w:r w:rsidRPr="005B27C1">
              <w:t>22195430</w:t>
            </w:r>
          </w:p>
        </w:tc>
        <w:tc>
          <w:tcPr>
            <w:tcW w:w="1276" w:type="dxa"/>
            <w:vAlign w:val="center"/>
          </w:tcPr>
          <w:p w:rsidR="00075253" w:rsidRPr="005B27C1" w:rsidRDefault="00075253" w:rsidP="00075253">
            <w:pPr>
              <w:jc w:val="center"/>
            </w:pPr>
            <w:r w:rsidRPr="005B27C1">
              <w:t>17851989</w:t>
            </w:r>
          </w:p>
        </w:tc>
        <w:tc>
          <w:tcPr>
            <w:tcW w:w="1275" w:type="dxa"/>
            <w:vAlign w:val="center"/>
          </w:tcPr>
          <w:p w:rsidR="00075253" w:rsidRPr="005B27C1" w:rsidRDefault="00075253" w:rsidP="00075253">
            <w:pPr>
              <w:jc w:val="center"/>
            </w:pPr>
            <w:r w:rsidRPr="005B27C1">
              <w:t>2029624</w:t>
            </w:r>
          </w:p>
        </w:tc>
        <w:tc>
          <w:tcPr>
            <w:tcW w:w="1276" w:type="dxa"/>
            <w:vAlign w:val="center"/>
          </w:tcPr>
          <w:p w:rsidR="00075253" w:rsidRPr="005B27C1" w:rsidRDefault="00075253" w:rsidP="00075253">
            <w:pPr>
              <w:jc w:val="center"/>
            </w:pPr>
            <w:r w:rsidRPr="005B27C1">
              <w:t>1281</w:t>
            </w:r>
          </w:p>
        </w:tc>
        <w:tc>
          <w:tcPr>
            <w:tcW w:w="1216" w:type="dxa"/>
            <w:vAlign w:val="center"/>
          </w:tcPr>
          <w:p w:rsidR="00075253" w:rsidRPr="005B27C1" w:rsidRDefault="00075253" w:rsidP="00075253">
            <w:pPr>
              <w:jc w:val="center"/>
            </w:pPr>
            <w:r w:rsidRPr="005B27C1">
              <w:t>19845</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740358</w:t>
            </w:r>
          </w:p>
        </w:tc>
        <w:tc>
          <w:tcPr>
            <w:tcW w:w="1276" w:type="dxa"/>
            <w:vAlign w:val="center"/>
          </w:tcPr>
          <w:p w:rsidR="00075253" w:rsidRPr="005B27C1" w:rsidRDefault="00075253" w:rsidP="00075253">
            <w:pPr>
              <w:jc w:val="center"/>
            </w:pPr>
            <w:r w:rsidRPr="005B27C1">
              <w:t>1260</w:t>
            </w:r>
          </w:p>
        </w:tc>
        <w:tc>
          <w:tcPr>
            <w:tcW w:w="1417" w:type="dxa"/>
            <w:vAlign w:val="center"/>
          </w:tcPr>
          <w:p w:rsidR="00075253" w:rsidRPr="005B27C1" w:rsidRDefault="00075253" w:rsidP="00075253">
            <w:pPr>
              <w:jc w:val="center"/>
            </w:pPr>
            <w:r w:rsidRPr="005B27C1">
              <w:t>88676</w:t>
            </w:r>
          </w:p>
        </w:tc>
        <w:tc>
          <w:tcPr>
            <w:tcW w:w="1135" w:type="dxa"/>
            <w:vAlign w:val="center"/>
          </w:tcPr>
          <w:p w:rsidR="00075253" w:rsidRPr="005B27C1" w:rsidRDefault="00075253" w:rsidP="00075253">
            <w:pPr>
              <w:jc w:val="center"/>
            </w:pPr>
            <w:r w:rsidRPr="005B27C1">
              <w:t>461839</w:t>
            </w:r>
          </w:p>
        </w:tc>
        <w:tc>
          <w:tcPr>
            <w:tcW w:w="1132" w:type="dxa"/>
            <w:vAlign w:val="center"/>
          </w:tcPr>
          <w:p w:rsidR="00075253" w:rsidRPr="005B27C1" w:rsidRDefault="00075253" w:rsidP="00075253">
            <w:pPr>
              <w:jc w:val="center"/>
            </w:pPr>
            <w:r w:rsidRPr="005B27C1">
              <w:t>235103</w:t>
            </w:r>
          </w:p>
        </w:tc>
        <w:tc>
          <w:tcPr>
            <w:tcW w:w="1136" w:type="dxa"/>
            <w:vAlign w:val="center"/>
          </w:tcPr>
          <w:p w:rsidR="00075253" w:rsidRPr="005B27C1" w:rsidRDefault="00075253" w:rsidP="00075253">
            <w:pPr>
              <w:jc w:val="center"/>
            </w:pPr>
            <w:r w:rsidRPr="005B27C1">
              <w:t>765455</w:t>
            </w:r>
          </w:p>
        </w:tc>
      </w:tr>
      <w:tr w:rsidR="00075253" w:rsidRPr="005B27C1" w:rsidTr="008F23AA">
        <w:tc>
          <w:tcPr>
            <w:tcW w:w="1384" w:type="dxa"/>
          </w:tcPr>
          <w:p w:rsidR="00075253" w:rsidRPr="005B27C1" w:rsidRDefault="00075253" w:rsidP="00075253">
            <w:r w:rsidRPr="005B27C1">
              <w:t>семьи с детьми</w:t>
            </w:r>
          </w:p>
        </w:tc>
        <w:tc>
          <w:tcPr>
            <w:tcW w:w="1276" w:type="dxa"/>
            <w:vAlign w:val="center"/>
          </w:tcPr>
          <w:p w:rsidR="00075253" w:rsidRPr="005B27C1" w:rsidRDefault="00075253" w:rsidP="00075253">
            <w:pPr>
              <w:jc w:val="center"/>
            </w:pPr>
            <w:r w:rsidRPr="005B27C1">
              <w:t>145329847</w:t>
            </w:r>
          </w:p>
        </w:tc>
        <w:tc>
          <w:tcPr>
            <w:tcW w:w="1276" w:type="dxa"/>
            <w:vAlign w:val="center"/>
          </w:tcPr>
          <w:p w:rsidR="00075253" w:rsidRPr="005B27C1" w:rsidRDefault="00075253" w:rsidP="00075253">
            <w:pPr>
              <w:jc w:val="center"/>
            </w:pPr>
            <w:r w:rsidRPr="005B27C1">
              <w:t>120356782</w:t>
            </w:r>
          </w:p>
        </w:tc>
        <w:tc>
          <w:tcPr>
            <w:tcW w:w="1275" w:type="dxa"/>
            <w:vAlign w:val="center"/>
          </w:tcPr>
          <w:p w:rsidR="00075253" w:rsidRPr="005B27C1" w:rsidRDefault="00075253" w:rsidP="00075253">
            <w:pPr>
              <w:jc w:val="center"/>
            </w:pPr>
            <w:r w:rsidRPr="005B27C1">
              <w:t>6971667</w:t>
            </w:r>
          </w:p>
        </w:tc>
        <w:tc>
          <w:tcPr>
            <w:tcW w:w="1276" w:type="dxa"/>
            <w:vAlign w:val="center"/>
          </w:tcPr>
          <w:p w:rsidR="00075253" w:rsidRPr="005B27C1" w:rsidRDefault="00075253" w:rsidP="00075253">
            <w:pPr>
              <w:jc w:val="center"/>
            </w:pPr>
            <w:r w:rsidRPr="005B27C1">
              <w:t>2909251</w:t>
            </w:r>
          </w:p>
        </w:tc>
        <w:tc>
          <w:tcPr>
            <w:tcW w:w="1216" w:type="dxa"/>
            <w:vAlign w:val="center"/>
          </w:tcPr>
          <w:p w:rsidR="00075253" w:rsidRPr="005B27C1" w:rsidRDefault="00075253" w:rsidP="00075253">
            <w:pPr>
              <w:jc w:val="center"/>
            </w:pPr>
            <w:r w:rsidRPr="005B27C1">
              <w:t>222537</w:t>
            </w:r>
          </w:p>
        </w:tc>
        <w:tc>
          <w:tcPr>
            <w:tcW w:w="1237" w:type="dxa"/>
            <w:vAlign w:val="center"/>
          </w:tcPr>
          <w:p w:rsidR="00075253" w:rsidRPr="005B27C1" w:rsidRDefault="00075253" w:rsidP="00075253">
            <w:pPr>
              <w:jc w:val="center"/>
            </w:pPr>
            <w:r w:rsidRPr="005B27C1">
              <w:t>454</w:t>
            </w:r>
          </w:p>
        </w:tc>
        <w:tc>
          <w:tcPr>
            <w:tcW w:w="1374" w:type="dxa"/>
            <w:vAlign w:val="center"/>
          </w:tcPr>
          <w:p w:rsidR="00075253" w:rsidRPr="005B27C1" w:rsidRDefault="00075253" w:rsidP="00075253">
            <w:pPr>
              <w:jc w:val="center"/>
            </w:pPr>
            <w:r w:rsidRPr="005B27C1">
              <w:t>269545</w:t>
            </w:r>
          </w:p>
        </w:tc>
        <w:tc>
          <w:tcPr>
            <w:tcW w:w="1276" w:type="dxa"/>
            <w:vAlign w:val="center"/>
          </w:tcPr>
          <w:p w:rsidR="00075253" w:rsidRPr="005B27C1" w:rsidRDefault="00075253" w:rsidP="00075253">
            <w:pPr>
              <w:jc w:val="center"/>
            </w:pPr>
            <w:r w:rsidRPr="005B27C1">
              <w:t>57391</w:t>
            </w:r>
          </w:p>
        </w:tc>
        <w:tc>
          <w:tcPr>
            <w:tcW w:w="1417" w:type="dxa"/>
            <w:vAlign w:val="center"/>
          </w:tcPr>
          <w:p w:rsidR="00075253" w:rsidRPr="005B27C1" w:rsidRDefault="00075253" w:rsidP="00075253">
            <w:pPr>
              <w:jc w:val="center"/>
            </w:pPr>
            <w:r w:rsidRPr="005B27C1">
              <w:t>18404</w:t>
            </w:r>
          </w:p>
        </w:tc>
        <w:tc>
          <w:tcPr>
            <w:tcW w:w="1135" w:type="dxa"/>
            <w:vAlign w:val="center"/>
          </w:tcPr>
          <w:p w:rsidR="00075253" w:rsidRPr="005B27C1" w:rsidRDefault="00075253" w:rsidP="00075253">
            <w:pPr>
              <w:jc w:val="center"/>
            </w:pPr>
            <w:r w:rsidRPr="005B27C1">
              <w:t>642342</w:t>
            </w:r>
          </w:p>
        </w:tc>
        <w:tc>
          <w:tcPr>
            <w:tcW w:w="1132" w:type="dxa"/>
            <w:vAlign w:val="center"/>
          </w:tcPr>
          <w:p w:rsidR="00075253" w:rsidRPr="005B27C1" w:rsidRDefault="00075253" w:rsidP="00075253">
            <w:pPr>
              <w:jc w:val="center"/>
            </w:pPr>
            <w:r w:rsidRPr="005B27C1">
              <w:t>356870</w:t>
            </w:r>
          </w:p>
        </w:tc>
        <w:tc>
          <w:tcPr>
            <w:tcW w:w="1136" w:type="dxa"/>
            <w:vAlign w:val="center"/>
          </w:tcPr>
          <w:p w:rsidR="00075253" w:rsidRPr="005B27C1" w:rsidRDefault="00075253" w:rsidP="00075253">
            <w:pPr>
              <w:jc w:val="center"/>
            </w:pPr>
            <w:r w:rsidRPr="005B27C1">
              <w:t>13524604</w:t>
            </w:r>
          </w:p>
        </w:tc>
      </w:tr>
      <w:tr w:rsidR="00075253" w:rsidRPr="005B27C1" w:rsidTr="008F23AA">
        <w:tc>
          <w:tcPr>
            <w:tcW w:w="1384" w:type="dxa"/>
          </w:tcPr>
          <w:p w:rsidR="00075253" w:rsidRPr="005B27C1" w:rsidRDefault="00075253" w:rsidP="00075253">
            <w:pPr>
              <w:ind w:left="113"/>
            </w:pPr>
            <w:r w:rsidRPr="005B27C1">
              <w:t>из них:</w:t>
            </w:r>
          </w:p>
        </w:tc>
        <w:tc>
          <w:tcPr>
            <w:tcW w:w="1276"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275"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216" w:type="dxa"/>
            <w:vAlign w:val="center"/>
          </w:tcPr>
          <w:p w:rsidR="00075253" w:rsidRPr="005B27C1" w:rsidRDefault="00075253" w:rsidP="00075253">
            <w:pPr>
              <w:jc w:val="center"/>
            </w:pPr>
          </w:p>
        </w:tc>
        <w:tc>
          <w:tcPr>
            <w:tcW w:w="1237" w:type="dxa"/>
            <w:vAlign w:val="center"/>
          </w:tcPr>
          <w:p w:rsidR="00075253" w:rsidRPr="005B27C1" w:rsidRDefault="00075253" w:rsidP="00075253">
            <w:pPr>
              <w:jc w:val="center"/>
            </w:pPr>
          </w:p>
        </w:tc>
        <w:tc>
          <w:tcPr>
            <w:tcW w:w="1374"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417" w:type="dxa"/>
            <w:vAlign w:val="center"/>
          </w:tcPr>
          <w:p w:rsidR="00075253" w:rsidRPr="005B27C1" w:rsidRDefault="00075253" w:rsidP="00075253">
            <w:pPr>
              <w:jc w:val="center"/>
            </w:pPr>
          </w:p>
        </w:tc>
        <w:tc>
          <w:tcPr>
            <w:tcW w:w="1135" w:type="dxa"/>
            <w:vAlign w:val="center"/>
          </w:tcPr>
          <w:p w:rsidR="00075253" w:rsidRPr="005B27C1" w:rsidRDefault="00075253" w:rsidP="00075253">
            <w:pPr>
              <w:jc w:val="center"/>
            </w:pPr>
          </w:p>
        </w:tc>
        <w:tc>
          <w:tcPr>
            <w:tcW w:w="1132" w:type="dxa"/>
            <w:vAlign w:val="center"/>
          </w:tcPr>
          <w:p w:rsidR="00075253" w:rsidRPr="005B27C1" w:rsidRDefault="00075253" w:rsidP="00075253">
            <w:pPr>
              <w:jc w:val="center"/>
            </w:pPr>
          </w:p>
        </w:tc>
        <w:tc>
          <w:tcPr>
            <w:tcW w:w="1136" w:type="dxa"/>
            <w:vAlign w:val="center"/>
          </w:tcPr>
          <w:p w:rsidR="00075253" w:rsidRPr="005B27C1" w:rsidRDefault="00075253" w:rsidP="00075253">
            <w:pPr>
              <w:jc w:val="center"/>
            </w:pPr>
          </w:p>
        </w:tc>
      </w:tr>
      <w:tr w:rsidR="00075253" w:rsidRPr="005B27C1" w:rsidTr="008F23AA">
        <w:tc>
          <w:tcPr>
            <w:tcW w:w="1384" w:type="dxa"/>
          </w:tcPr>
          <w:p w:rsidR="00075253" w:rsidRPr="005B27C1" w:rsidRDefault="00075253" w:rsidP="00075253">
            <w:r w:rsidRPr="005B27C1">
              <w:t>малоимущие</w:t>
            </w:r>
          </w:p>
        </w:tc>
        <w:tc>
          <w:tcPr>
            <w:tcW w:w="1276" w:type="dxa"/>
            <w:vAlign w:val="center"/>
          </w:tcPr>
          <w:p w:rsidR="00075253" w:rsidRPr="005B27C1" w:rsidRDefault="00075253" w:rsidP="00075253">
            <w:pPr>
              <w:jc w:val="center"/>
            </w:pPr>
            <w:r w:rsidRPr="005B27C1">
              <w:t>39970410</w:t>
            </w:r>
          </w:p>
        </w:tc>
        <w:tc>
          <w:tcPr>
            <w:tcW w:w="1276" w:type="dxa"/>
            <w:vAlign w:val="center"/>
          </w:tcPr>
          <w:p w:rsidR="00075253" w:rsidRPr="005B27C1" w:rsidRDefault="00075253" w:rsidP="00075253">
            <w:pPr>
              <w:jc w:val="center"/>
            </w:pPr>
            <w:r w:rsidRPr="005B27C1">
              <w:t>35996081</w:t>
            </w:r>
          </w:p>
        </w:tc>
        <w:tc>
          <w:tcPr>
            <w:tcW w:w="1275" w:type="dxa"/>
            <w:vAlign w:val="center"/>
          </w:tcPr>
          <w:p w:rsidR="00075253" w:rsidRPr="005B27C1" w:rsidRDefault="00075253" w:rsidP="00075253">
            <w:pPr>
              <w:jc w:val="center"/>
            </w:pPr>
            <w:r w:rsidRPr="005B27C1">
              <w:t>1569419</w:t>
            </w:r>
          </w:p>
        </w:tc>
        <w:tc>
          <w:tcPr>
            <w:tcW w:w="1276" w:type="dxa"/>
            <w:vAlign w:val="center"/>
          </w:tcPr>
          <w:p w:rsidR="00075253" w:rsidRPr="005B27C1" w:rsidRDefault="00075253" w:rsidP="00075253">
            <w:pPr>
              <w:jc w:val="center"/>
            </w:pPr>
            <w:r w:rsidRPr="005B27C1">
              <w:t>248548</w:t>
            </w:r>
          </w:p>
        </w:tc>
        <w:tc>
          <w:tcPr>
            <w:tcW w:w="1216" w:type="dxa"/>
            <w:vAlign w:val="center"/>
          </w:tcPr>
          <w:p w:rsidR="00075253" w:rsidRPr="005B27C1" w:rsidRDefault="00075253" w:rsidP="00075253">
            <w:pPr>
              <w:jc w:val="center"/>
            </w:pPr>
            <w:r w:rsidRPr="005B27C1">
              <w:t>14627</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243098</w:t>
            </w:r>
          </w:p>
        </w:tc>
        <w:tc>
          <w:tcPr>
            <w:tcW w:w="1276" w:type="dxa"/>
            <w:vAlign w:val="center"/>
          </w:tcPr>
          <w:p w:rsidR="00075253" w:rsidRPr="005B27C1" w:rsidRDefault="00075253" w:rsidP="00075253">
            <w:pPr>
              <w:jc w:val="center"/>
            </w:pPr>
            <w:r w:rsidRPr="005B27C1">
              <w:t>21489</w:t>
            </w:r>
          </w:p>
        </w:tc>
        <w:tc>
          <w:tcPr>
            <w:tcW w:w="1417" w:type="dxa"/>
            <w:vAlign w:val="center"/>
          </w:tcPr>
          <w:p w:rsidR="00075253" w:rsidRPr="005B27C1" w:rsidRDefault="00075253" w:rsidP="00075253">
            <w:pPr>
              <w:jc w:val="center"/>
            </w:pPr>
            <w:r w:rsidRPr="005B27C1">
              <w:t>3641</w:t>
            </w:r>
          </w:p>
        </w:tc>
        <w:tc>
          <w:tcPr>
            <w:tcW w:w="1135" w:type="dxa"/>
            <w:vAlign w:val="center"/>
          </w:tcPr>
          <w:p w:rsidR="00075253" w:rsidRPr="005B27C1" w:rsidRDefault="00075253" w:rsidP="00075253">
            <w:pPr>
              <w:jc w:val="center"/>
            </w:pPr>
            <w:r w:rsidRPr="005B27C1">
              <w:t>573242</w:t>
            </w:r>
          </w:p>
        </w:tc>
        <w:tc>
          <w:tcPr>
            <w:tcW w:w="1132" w:type="dxa"/>
            <w:vAlign w:val="center"/>
          </w:tcPr>
          <w:p w:rsidR="00075253" w:rsidRPr="005B27C1" w:rsidRDefault="00075253" w:rsidP="00075253">
            <w:pPr>
              <w:jc w:val="center"/>
            </w:pPr>
            <w:r w:rsidRPr="005B27C1">
              <w:t>152745</w:t>
            </w:r>
          </w:p>
        </w:tc>
        <w:tc>
          <w:tcPr>
            <w:tcW w:w="1136" w:type="dxa"/>
            <w:vAlign w:val="center"/>
          </w:tcPr>
          <w:p w:rsidR="00075253" w:rsidRPr="005B27C1" w:rsidRDefault="00075253" w:rsidP="00075253">
            <w:pPr>
              <w:jc w:val="center"/>
            </w:pPr>
            <w:r w:rsidRPr="005B27C1">
              <w:t>1147520</w:t>
            </w:r>
          </w:p>
        </w:tc>
      </w:tr>
      <w:tr w:rsidR="00075253" w:rsidRPr="005B27C1" w:rsidTr="008F23AA">
        <w:tc>
          <w:tcPr>
            <w:tcW w:w="1384" w:type="dxa"/>
          </w:tcPr>
          <w:p w:rsidR="00075253" w:rsidRPr="005B27C1" w:rsidRDefault="00075253" w:rsidP="00075253">
            <w:r w:rsidRPr="005B27C1">
              <w:t>лица, получающие региональ-ный материнский капитал</w:t>
            </w:r>
          </w:p>
        </w:tc>
        <w:tc>
          <w:tcPr>
            <w:tcW w:w="1276" w:type="dxa"/>
            <w:vAlign w:val="center"/>
          </w:tcPr>
          <w:p w:rsidR="00075253" w:rsidRPr="005B27C1" w:rsidRDefault="00075253" w:rsidP="00075253">
            <w:pPr>
              <w:jc w:val="center"/>
            </w:pPr>
            <w:r w:rsidRPr="005B27C1">
              <w:t>13196809</w:t>
            </w:r>
          </w:p>
        </w:tc>
        <w:tc>
          <w:tcPr>
            <w:tcW w:w="1276" w:type="dxa"/>
            <w:vAlign w:val="center"/>
          </w:tcPr>
          <w:p w:rsidR="00075253" w:rsidRPr="005B27C1" w:rsidRDefault="00075253" w:rsidP="00075253">
            <w:pPr>
              <w:jc w:val="center"/>
            </w:pPr>
            <w:r w:rsidRPr="005B27C1">
              <w:t>11888874</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434232</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w:t>
            </w:r>
          </w:p>
        </w:tc>
        <w:tc>
          <w:tcPr>
            <w:tcW w:w="1417" w:type="dxa"/>
            <w:vAlign w:val="center"/>
          </w:tcPr>
          <w:p w:rsidR="00075253" w:rsidRPr="005B27C1" w:rsidRDefault="00075253" w:rsidP="00075253">
            <w:pPr>
              <w:jc w:val="center"/>
            </w:pPr>
            <w:r w:rsidRPr="005B27C1">
              <w:t>3335</w:t>
            </w:r>
          </w:p>
        </w:tc>
        <w:tc>
          <w:tcPr>
            <w:tcW w:w="1135" w:type="dxa"/>
            <w:vAlign w:val="center"/>
          </w:tcPr>
          <w:p w:rsidR="00075253" w:rsidRPr="005B27C1" w:rsidRDefault="00075253" w:rsidP="00075253">
            <w:pPr>
              <w:jc w:val="center"/>
            </w:pPr>
            <w:r w:rsidRPr="005B27C1">
              <w:t>-</w:t>
            </w:r>
          </w:p>
        </w:tc>
        <w:tc>
          <w:tcPr>
            <w:tcW w:w="1132" w:type="dxa"/>
            <w:vAlign w:val="center"/>
          </w:tcPr>
          <w:p w:rsidR="00075253" w:rsidRPr="005B27C1" w:rsidRDefault="00075253" w:rsidP="00075253">
            <w:pPr>
              <w:jc w:val="center"/>
            </w:pPr>
            <w:r w:rsidRPr="005B27C1">
              <w:t>-</w:t>
            </w:r>
          </w:p>
        </w:tc>
        <w:tc>
          <w:tcPr>
            <w:tcW w:w="1136" w:type="dxa"/>
            <w:vAlign w:val="center"/>
          </w:tcPr>
          <w:p w:rsidR="00075253" w:rsidRPr="005B27C1" w:rsidRDefault="00075253" w:rsidP="00075253">
            <w:pPr>
              <w:jc w:val="center"/>
            </w:pPr>
            <w:r w:rsidRPr="005B27C1">
              <w:t>870368</w:t>
            </w:r>
          </w:p>
        </w:tc>
      </w:tr>
      <w:tr w:rsidR="00075253" w:rsidRPr="005B27C1" w:rsidTr="008F23AA">
        <w:tc>
          <w:tcPr>
            <w:tcW w:w="1384" w:type="dxa"/>
          </w:tcPr>
          <w:p w:rsidR="00075253" w:rsidRPr="005B27C1" w:rsidRDefault="00075253" w:rsidP="00075253">
            <w:r w:rsidRPr="005B27C1">
              <w:t xml:space="preserve">получатели ежемесячной </w:t>
            </w:r>
            <w:r w:rsidRPr="005B27C1">
              <w:lastRenderedPageBreak/>
              <w:t>денежной выплаты при рождении третьего и последую-щих детей</w:t>
            </w:r>
          </w:p>
        </w:tc>
        <w:tc>
          <w:tcPr>
            <w:tcW w:w="1276" w:type="dxa"/>
            <w:vAlign w:val="center"/>
          </w:tcPr>
          <w:p w:rsidR="00075253" w:rsidRPr="005B27C1" w:rsidRDefault="00075253" w:rsidP="00075253">
            <w:pPr>
              <w:jc w:val="center"/>
            </w:pPr>
            <w:r w:rsidRPr="005B27C1">
              <w:lastRenderedPageBreak/>
              <w:t>39502157</w:t>
            </w:r>
          </w:p>
        </w:tc>
        <w:tc>
          <w:tcPr>
            <w:tcW w:w="1276" w:type="dxa"/>
            <w:vAlign w:val="center"/>
          </w:tcPr>
          <w:p w:rsidR="00075253" w:rsidRPr="005B27C1" w:rsidRDefault="00075253" w:rsidP="00075253">
            <w:pPr>
              <w:jc w:val="center"/>
            </w:pPr>
            <w:r w:rsidRPr="005B27C1">
              <w:t>39415420</w:t>
            </w:r>
          </w:p>
        </w:tc>
        <w:tc>
          <w:tcPr>
            <w:tcW w:w="1275" w:type="dxa"/>
            <w:vAlign w:val="center"/>
          </w:tcPr>
          <w:p w:rsidR="00075253" w:rsidRPr="005B27C1" w:rsidRDefault="00075253" w:rsidP="00075253">
            <w:pPr>
              <w:jc w:val="center"/>
            </w:pPr>
            <w:r w:rsidRPr="005B27C1">
              <w:t>56815</w:t>
            </w:r>
          </w:p>
        </w:tc>
        <w:tc>
          <w:tcPr>
            <w:tcW w:w="1276" w:type="dxa"/>
            <w:vAlign w:val="center"/>
          </w:tcPr>
          <w:p w:rsidR="00075253" w:rsidRPr="005B27C1" w:rsidRDefault="00075253" w:rsidP="00075253">
            <w:pPr>
              <w:jc w:val="center"/>
            </w:pPr>
            <w:r w:rsidRPr="005B27C1">
              <w:t>-</w:t>
            </w:r>
          </w:p>
        </w:tc>
        <w:tc>
          <w:tcPr>
            <w:tcW w:w="1216" w:type="dxa"/>
            <w:vAlign w:val="center"/>
          </w:tcPr>
          <w:p w:rsidR="00075253" w:rsidRPr="005B27C1" w:rsidRDefault="00075253" w:rsidP="00075253">
            <w:pPr>
              <w:jc w:val="center"/>
            </w:pPr>
            <w:r w:rsidRPr="005B27C1">
              <w:t>29794</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w:t>
            </w:r>
          </w:p>
        </w:tc>
        <w:tc>
          <w:tcPr>
            <w:tcW w:w="1417" w:type="dxa"/>
            <w:vAlign w:val="center"/>
          </w:tcPr>
          <w:p w:rsidR="00075253" w:rsidRPr="005B27C1" w:rsidRDefault="00075253" w:rsidP="00075253">
            <w:pPr>
              <w:jc w:val="center"/>
            </w:pPr>
            <w:r w:rsidRPr="005B27C1">
              <w:t>-</w:t>
            </w:r>
          </w:p>
        </w:tc>
        <w:tc>
          <w:tcPr>
            <w:tcW w:w="1135" w:type="dxa"/>
            <w:vAlign w:val="center"/>
          </w:tcPr>
          <w:p w:rsidR="00075253" w:rsidRPr="005B27C1" w:rsidRDefault="00075253" w:rsidP="00075253">
            <w:pPr>
              <w:jc w:val="center"/>
            </w:pPr>
            <w:r w:rsidRPr="005B27C1">
              <w:t>-</w:t>
            </w:r>
          </w:p>
        </w:tc>
        <w:tc>
          <w:tcPr>
            <w:tcW w:w="1132" w:type="dxa"/>
            <w:vAlign w:val="center"/>
          </w:tcPr>
          <w:p w:rsidR="00075253" w:rsidRPr="005B27C1" w:rsidRDefault="00075253" w:rsidP="00075253">
            <w:pPr>
              <w:jc w:val="center"/>
            </w:pPr>
            <w:r w:rsidRPr="005B27C1">
              <w:t>128</w:t>
            </w:r>
          </w:p>
        </w:tc>
        <w:tc>
          <w:tcPr>
            <w:tcW w:w="1136" w:type="dxa"/>
            <w:vAlign w:val="center"/>
          </w:tcPr>
          <w:p w:rsidR="00075253" w:rsidRPr="005B27C1" w:rsidRDefault="00075253" w:rsidP="00075253">
            <w:pPr>
              <w:jc w:val="center"/>
            </w:pPr>
            <w:r w:rsidRPr="005B27C1">
              <w:t>-</w:t>
            </w:r>
          </w:p>
        </w:tc>
      </w:tr>
      <w:tr w:rsidR="00075253" w:rsidRPr="005B27C1" w:rsidTr="008F23AA">
        <w:tc>
          <w:tcPr>
            <w:tcW w:w="1384" w:type="dxa"/>
          </w:tcPr>
          <w:p w:rsidR="00075253" w:rsidRPr="005B27C1" w:rsidRDefault="00075253" w:rsidP="00075253">
            <w:r w:rsidRPr="005B27C1">
              <w:lastRenderedPageBreak/>
              <w:t xml:space="preserve">лица, получающие компенсацию части родительс-кой платы за присмотр и уход за детьми в дошкольных </w:t>
            </w:r>
            <w:r w:rsidRPr="005B27C1">
              <w:lastRenderedPageBreak/>
              <w:t>образова-тельных организациях</w:t>
            </w:r>
          </w:p>
        </w:tc>
        <w:tc>
          <w:tcPr>
            <w:tcW w:w="1276" w:type="dxa"/>
            <w:vAlign w:val="center"/>
          </w:tcPr>
          <w:p w:rsidR="00075253" w:rsidRPr="005B27C1" w:rsidRDefault="00075253" w:rsidP="00075253">
            <w:pPr>
              <w:jc w:val="center"/>
            </w:pPr>
            <w:r w:rsidRPr="005B27C1">
              <w:lastRenderedPageBreak/>
              <w:t>15153639</w:t>
            </w:r>
          </w:p>
        </w:tc>
        <w:tc>
          <w:tcPr>
            <w:tcW w:w="1276" w:type="dxa"/>
            <w:vAlign w:val="center"/>
          </w:tcPr>
          <w:p w:rsidR="00075253" w:rsidRPr="005B27C1" w:rsidRDefault="00075253" w:rsidP="00075253">
            <w:pPr>
              <w:jc w:val="center"/>
            </w:pPr>
            <w:r w:rsidRPr="005B27C1">
              <w:t>4119515</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w:t>
            </w:r>
          </w:p>
        </w:tc>
        <w:tc>
          <w:tcPr>
            <w:tcW w:w="1417" w:type="dxa"/>
            <w:vAlign w:val="center"/>
          </w:tcPr>
          <w:p w:rsidR="00075253" w:rsidRPr="005B27C1" w:rsidRDefault="00075253" w:rsidP="00075253">
            <w:pPr>
              <w:jc w:val="center"/>
            </w:pPr>
            <w:r w:rsidRPr="005B27C1">
              <w:t>-</w:t>
            </w:r>
          </w:p>
        </w:tc>
        <w:tc>
          <w:tcPr>
            <w:tcW w:w="1135" w:type="dxa"/>
            <w:vAlign w:val="center"/>
          </w:tcPr>
          <w:p w:rsidR="00075253" w:rsidRPr="005B27C1" w:rsidRDefault="00075253" w:rsidP="00075253">
            <w:pPr>
              <w:jc w:val="center"/>
            </w:pPr>
            <w:r w:rsidRPr="005B27C1">
              <w:t>62847</w:t>
            </w:r>
          </w:p>
        </w:tc>
        <w:tc>
          <w:tcPr>
            <w:tcW w:w="1132" w:type="dxa"/>
            <w:vAlign w:val="center"/>
          </w:tcPr>
          <w:p w:rsidR="00075253" w:rsidRPr="005B27C1" w:rsidRDefault="00075253" w:rsidP="00075253">
            <w:pPr>
              <w:jc w:val="center"/>
            </w:pPr>
            <w:r w:rsidRPr="005B27C1">
              <w:t>-</w:t>
            </w:r>
          </w:p>
        </w:tc>
        <w:tc>
          <w:tcPr>
            <w:tcW w:w="1136" w:type="dxa"/>
            <w:vAlign w:val="center"/>
          </w:tcPr>
          <w:p w:rsidR="00075253" w:rsidRPr="005B27C1" w:rsidRDefault="00075253" w:rsidP="00075253">
            <w:pPr>
              <w:jc w:val="center"/>
            </w:pPr>
            <w:r w:rsidRPr="005B27C1">
              <w:t>10971277</w:t>
            </w:r>
          </w:p>
        </w:tc>
      </w:tr>
      <w:tr w:rsidR="00075253" w:rsidRPr="005B27C1" w:rsidTr="008F23AA">
        <w:trPr>
          <w:trHeight w:val="450"/>
        </w:trPr>
        <w:tc>
          <w:tcPr>
            <w:tcW w:w="16410" w:type="dxa"/>
            <w:gridSpan w:val="13"/>
            <w:vAlign w:val="center"/>
          </w:tcPr>
          <w:p w:rsidR="00075253" w:rsidRPr="005B27C1" w:rsidRDefault="00075253" w:rsidP="00075253">
            <w:pPr>
              <w:jc w:val="center"/>
              <w:rPr>
                <w:b/>
              </w:rPr>
            </w:pPr>
            <w:r w:rsidRPr="005B27C1">
              <w:rPr>
                <w:b/>
              </w:rPr>
              <w:lastRenderedPageBreak/>
              <w:t>в натуральной форме</w:t>
            </w:r>
          </w:p>
        </w:tc>
      </w:tr>
      <w:tr w:rsidR="00075253" w:rsidRPr="005B27C1" w:rsidTr="008F23AA">
        <w:trPr>
          <w:trHeight w:val="414"/>
        </w:trPr>
        <w:tc>
          <w:tcPr>
            <w:tcW w:w="1384" w:type="dxa"/>
            <w:vAlign w:val="center"/>
          </w:tcPr>
          <w:p w:rsidR="00075253" w:rsidRPr="005B27C1" w:rsidRDefault="00075253" w:rsidP="00075253">
            <w:pPr>
              <w:rPr>
                <w:b/>
              </w:rPr>
            </w:pPr>
            <w:r w:rsidRPr="005B27C1">
              <w:rPr>
                <w:b/>
              </w:rPr>
              <w:t>Всего</w:t>
            </w:r>
          </w:p>
        </w:tc>
        <w:tc>
          <w:tcPr>
            <w:tcW w:w="1276" w:type="dxa"/>
            <w:vAlign w:val="center"/>
          </w:tcPr>
          <w:p w:rsidR="00075253" w:rsidRPr="005B27C1" w:rsidRDefault="00075253" w:rsidP="00075253">
            <w:pPr>
              <w:jc w:val="center"/>
              <w:rPr>
                <w:b/>
              </w:rPr>
            </w:pPr>
            <w:r w:rsidRPr="005B27C1">
              <w:rPr>
                <w:b/>
              </w:rPr>
              <w:t>57413870</w:t>
            </w:r>
          </w:p>
        </w:tc>
        <w:tc>
          <w:tcPr>
            <w:tcW w:w="1276" w:type="dxa"/>
            <w:vAlign w:val="center"/>
          </w:tcPr>
          <w:p w:rsidR="00075253" w:rsidRPr="005B27C1" w:rsidRDefault="00075253" w:rsidP="00075253">
            <w:pPr>
              <w:jc w:val="center"/>
              <w:rPr>
                <w:b/>
              </w:rPr>
            </w:pPr>
            <w:r w:rsidRPr="005B27C1">
              <w:rPr>
                <w:b/>
              </w:rPr>
              <w:t>-</w:t>
            </w:r>
          </w:p>
        </w:tc>
        <w:tc>
          <w:tcPr>
            <w:tcW w:w="1275" w:type="dxa"/>
            <w:vAlign w:val="center"/>
          </w:tcPr>
          <w:p w:rsidR="00075253" w:rsidRPr="005B27C1" w:rsidRDefault="00075253" w:rsidP="00075253">
            <w:pPr>
              <w:jc w:val="center"/>
              <w:rPr>
                <w:b/>
              </w:rPr>
            </w:pPr>
            <w:r w:rsidRPr="005B27C1">
              <w:rPr>
                <w:b/>
              </w:rPr>
              <w:t>3211265</w:t>
            </w:r>
          </w:p>
        </w:tc>
        <w:tc>
          <w:tcPr>
            <w:tcW w:w="1276" w:type="dxa"/>
            <w:vAlign w:val="center"/>
          </w:tcPr>
          <w:p w:rsidR="00075253" w:rsidRPr="005B27C1" w:rsidRDefault="00075253" w:rsidP="00075253">
            <w:pPr>
              <w:jc w:val="center"/>
              <w:rPr>
                <w:b/>
              </w:rPr>
            </w:pPr>
            <w:r w:rsidRPr="005B27C1">
              <w:rPr>
                <w:b/>
              </w:rPr>
              <w:t>15204818</w:t>
            </w:r>
          </w:p>
        </w:tc>
        <w:tc>
          <w:tcPr>
            <w:tcW w:w="1216" w:type="dxa"/>
            <w:vAlign w:val="center"/>
          </w:tcPr>
          <w:p w:rsidR="00075253" w:rsidRPr="005B27C1" w:rsidRDefault="00075253" w:rsidP="00075253">
            <w:pPr>
              <w:jc w:val="center"/>
              <w:rPr>
                <w:b/>
              </w:rPr>
            </w:pPr>
            <w:r w:rsidRPr="005B27C1">
              <w:rPr>
                <w:b/>
              </w:rPr>
              <w:t>2974</w:t>
            </w:r>
          </w:p>
        </w:tc>
        <w:tc>
          <w:tcPr>
            <w:tcW w:w="1237" w:type="dxa"/>
            <w:vAlign w:val="center"/>
          </w:tcPr>
          <w:p w:rsidR="00075253" w:rsidRPr="005B27C1" w:rsidRDefault="00075253" w:rsidP="00075253">
            <w:pPr>
              <w:jc w:val="center"/>
              <w:rPr>
                <w:b/>
              </w:rPr>
            </w:pPr>
            <w:r w:rsidRPr="005B27C1">
              <w:rPr>
                <w:b/>
              </w:rPr>
              <w:t>717</w:t>
            </w:r>
          </w:p>
        </w:tc>
        <w:tc>
          <w:tcPr>
            <w:tcW w:w="1374" w:type="dxa"/>
            <w:vAlign w:val="center"/>
          </w:tcPr>
          <w:p w:rsidR="00075253" w:rsidRPr="005B27C1" w:rsidRDefault="00075253" w:rsidP="00075253">
            <w:pPr>
              <w:jc w:val="center"/>
              <w:rPr>
                <w:b/>
              </w:rPr>
            </w:pPr>
            <w:r w:rsidRPr="005B27C1">
              <w:rPr>
                <w:b/>
              </w:rPr>
              <w:t>2587452</w:t>
            </w:r>
          </w:p>
        </w:tc>
        <w:tc>
          <w:tcPr>
            <w:tcW w:w="1276" w:type="dxa"/>
            <w:vAlign w:val="center"/>
          </w:tcPr>
          <w:p w:rsidR="00075253" w:rsidRPr="005B27C1" w:rsidRDefault="00075253" w:rsidP="00075253">
            <w:pPr>
              <w:jc w:val="center"/>
              <w:rPr>
                <w:b/>
              </w:rPr>
            </w:pPr>
            <w:r w:rsidRPr="005B27C1">
              <w:rPr>
                <w:b/>
              </w:rPr>
              <w:t>167661</w:t>
            </w:r>
          </w:p>
        </w:tc>
        <w:tc>
          <w:tcPr>
            <w:tcW w:w="1417" w:type="dxa"/>
            <w:vAlign w:val="center"/>
          </w:tcPr>
          <w:p w:rsidR="00075253" w:rsidRPr="005B27C1" w:rsidRDefault="00075253" w:rsidP="00075253">
            <w:pPr>
              <w:jc w:val="center"/>
              <w:rPr>
                <w:b/>
              </w:rPr>
            </w:pPr>
            <w:r w:rsidRPr="005B27C1">
              <w:rPr>
                <w:b/>
              </w:rPr>
              <w:t>2005593</w:t>
            </w:r>
          </w:p>
        </w:tc>
        <w:tc>
          <w:tcPr>
            <w:tcW w:w="1135" w:type="dxa"/>
            <w:vAlign w:val="center"/>
          </w:tcPr>
          <w:p w:rsidR="00075253" w:rsidRPr="005B27C1" w:rsidRDefault="00075253" w:rsidP="00075253">
            <w:pPr>
              <w:jc w:val="center"/>
              <w:rPr>
                <w:b/>
              </w:rPr>
            </w:pPr>
            <w:r w:rsidRPr="005B27C1">
              <w:rPr>
                <w:b/>
              </w:rPr>
              <w:t>21207237</w:t>
            </w:r>
          </w:p>
        </w:tc>
        <w:tc>
          <w:tcPr>
            <w:tcW w:w="1132" w:type="dxa"/>
            <w:vAlign w:val="center"/>
          </w:tcPr>
          <w:p w:rsidR="00075253" w:rsidRPr="005B27C1" w:rsidRDefault="00075253" w:rsidP="00075253">
            <w:pPr>
              <w:jc w:val="center"/>
              <w:rPr>
                <w:b/>
              </w:rPr>
            </w:pPr>
            <w:r w:rsidRPr="005B27C1">
              <w:rPr>
                <w:b/>
              </w:rPr>
              <w:t>6063012</w:t>
            </w:r>
          </w:p>
        </w:tc>
        <w:tc>
          <w:tcPr>
            <w:tcW w:w="1136" w:type="dxa"/>
            <w:vAlign w:val="center"/>
          </w:tcPr>
          <w:p w:rsidR="00075253" w:rsidRPr="005B27C1" w:rsidRDefault="00075253" w:rsidP="00075253">
            <w:pPr>
              <w:jc w:val="center"/>
              <w:rPr>
                <w:b/>
              </w:rPr>
            </w:pPr>
            <w:r w:rsidRPr="005B27C1">
              <w:rPr>
                <w:b/>
              </w:rPr>
              <w:t>6963141</w:t>
            </w:r>
          </w:p>
        </w:tc>
      </w:tr>
      <w:tr w:rsidR="00075253" w:rsidRPr="005B27C1" w:rsidTr="008F23AA">
        <w:tc>
          <w:tcPr>
            <w:tcW w:w="1384" w:type="dxa"/>
          </w:tcPr>
          <w:p w:rsidR="00075253" w:rsidRPr="005B27C1" w:rsidRDefault="00075253" w:rsidP="00075253">
            <w:pPr>
              <w:ind w:left="113"/>
            </w:pPr>
            <w:r w:rsidRPr="005B27C1">
              <w:t>в том числе по категориям:</w:t>
            </w:r>
          </w:p>
        </w:tc>
        <w:tc>
          <w:tcPr>
            <w:tcW w:w="1276"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216" w:type="dxa"/>
            <w:vAlign w:val="center"/>
          </w:tcPr>
          <w:p w:rsidR="00075253" w:rsidRPr="005B27C1" w:rsidRDefault="00075253" w:rsidP="00075253">
            <w:pPr>
              <w:jc w:val="center"/>
            </w:pPr>
          </w:p>
        </w:tc>
        <w:tc>
          <w:tcPr>
            <w:tcW w:w="1237" w:type="dxa"/>
            <w:vAlign w:val="center"/>
          </w:tcPr>
          <w:p w:rsidR="00075253" w:rsidRPr="005B27C1" w:rsidRDefault="00075253" w:rsidP="00075253">
            <w:pPr>
              <w:jc w:val="center"/>
            </w:pPr>
          </w:p>
        </w:tc>
        <w:tc>
          <w:tcPr>
            <w:tcW w:w="1374"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417" w:type="dxa"/>
            <w:vAlign w:val="center"/>
          </w:tcPr>
          <w:p w:rsidR="00075253" w:rsidRPr="005B27C1" w:rsidRDefault="00075253" w:rsidP="00075253">
            <w:pPr>
              <w:jc w:val="center"/>
            </w:pPr>
          </w:p>
        </w:tc>
        <w:tc>
          <w:tcPr>
            <w:tcW w:w="1135" w:type="dxa"/>
            <w:vAlign w:val="center"/>
          </w:tcPr>
          <w:p w:rsidR="00075253" w:rsidRPr="005B27C1" w:rsidRDefault="00075253" w:rsidP="00075253">
            <w:pPr>
              <w:jc w:val="center"/>
            </w:pPr>
          </w:p>
        </w:tc>
        <w:tc>
          <w:tcPr>
            <w:tcW w:w="1132" w:type="dxa"/>
            <w:vAlign w:val="center"/>
          </w:tcPr>
          <w:p w:rsidR="00075253" w:rsidRPr="005B27C1" w:rsidRDefault="00075253" w:rsidP="00075253">
            <w:pPr>
              <w:jc w:val="center"/>
            </w:pPr>
          </w:p>
        </w:tc>
        <w:tc>
          <w:tcPr>
            <w:tcW w:w="1136" w:type="dxa"/>
            <w:vAlign w:val="center"/>
          </w:tcPr>
          <w:p w:rsidR="00075253" w:rsidRPr="005B27C1" w:rsidRDefault="00075253" w:rsidP="00075253">
            <w:pPr>
              <w:jc w:val="center"/>
            </w:pPr>
          </w:p>
        </w:tc>
      </w:tr>
      <w:tr w:rsidR="00075253" w:rsidRPr="005B27C1" w:rsidTr="008F23AA">
        <w:tc>
          <w:tcPr>
            <w:tcW w:w="1384" w:type="dxa"/>
          </w:tcPr>
          <w:p w:rsidR="00075253" w:rsidRPr="005B27C1" w:rsidRDefault="00075253" w:rsidP="00075253">
            <w:r w:rsidRPr="005B27C1">
              <w:t>дети-инвалиды</w:t>
            </w:r>
          </w:p>
        </w:tc>
        <w:tc>
          <w:tcPr>
            <w:tcW w:w="1276" w:type="dxa"/>
            <w:vAlign w:val="center"/>
          </w:tcPr>
          <w:p w:rsidR="00075253" w:rsidRPr="005B27C1" w:rsidRDefault="00075253" w:rsidP="00075253">
            <w:pPr>
              <w:jc w:val="center"/>
            </w:pPr>
            <w:r w:rsidRPr="005B27C1">
              <w:t>2086288</w:t>
            </w:r>
          </w:p>
        </w:tc>
        <w:tc>
          <w:tcPr>
            <w:tcW w:w="1276"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54404</w:t>
            </w:r>
          </w:p>
        </w:tc>
        <w:tc>
          <w:tcPr>
            <w:tcW w:w="1276" w:type="dxa"/>
            <w:vAlign w:val="center"/>
          </w:tcPr>
          <w:p w:rsidR="00075253" w:rsidRPr="005B27C1" w:rsidRDefault="00075253" w:rsidP="00075253">
            <w:pPr>
              <w:jc w:val="center"/>
            </w:pPr>
            <w:r w:rsidRPr="005B27C1">
              <w:t>16145</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127540</w:t>
            </w:r>
          </w:p>
        </w:tc>
        <w:tc>
          <w:tcPr>
            <w:tcW w:w="1276" w:type="dxa"/>
            <w:vAlign w:val="center"/>
          </w:tcPr>
          <w:p w:rsidR="00075253" w:rsidRPr="005B27C1" w:rsidRDefault="00075253" w:rsidP="00075253">
            <w:pPr>
              <w:jc w:val="center"/>
            </w:pPr>
            <w:r w:rsidRPr="005B27C1">
              <w:t>10273</w:t>
            </w:r>
          </w:p>
        </w:tc>
        <w:tc>
          <w:tcPr>
            <w:tcW w:w="1417" w:type="dxa"/>
            <w:vAlign w:val="center"/>
          </w:tcPr>
          <w:p w:rsidR="00075253" w:rsidRPr="005B27C1" w:rsidRDefault="00075253" w:rsidP="00075253">
            <w:pPr>
              <w:jc w:val="center"/>
            </w:pPr>
            <w:r w:rsidRPr="005B27C1">
              <w:t>1428043</w:t>
            </w:r>
          </w:p>
        </w:tc>
        <w:tc>
          <w:tcPr>
            <w:tcW w:w="1135" w:type="dxa"/>
            <w:vAlign w:val="center"/>
          </w:tcPr>
          <w:p w:rsidR="00075253" w:rsidRPr="005B27C1" w:rsidRDefault="00075253" w:rsidP="00075253">
            <w:pPr>
              <w:jc w:val="center"/>
            </w:pPr>
            <w:r w:rsidRPr="005B27C1">
              <w:t>30160</w:t>
            </w:r>
          </w:p>
        </w:tc>
        <w:tc>
          <w:tcPr>
            <w:tcW w:w="1132" w:type="dxa"/>
            <w:vAlign w:val="center"/>
          </w:tcPr>
          <w:p w:rsidR="00075253" w:rsidRPr="005B27C1" w:rsidRDefault="00075253" w:rsidP="00075253">
            <w:pPr>
              <w:jc w:val="center"/>
            </w:pPr>
            <w:r w:rsidRPr="005B27C1">
              <w:t>321055</w:t>
            </w:r>
          </w:p>
        </w:tc>
        <w:tc>
          <w:tcPr>
            <w:tcW w:w="1136" w:type="dxa"/>
            <w:vAlign w:val="center"/>
          </w:tcPr>
          <w:p w:rsidR="00075253" w:rsidRPr="005B27C1" w:rsidRDefault="00075253" w:rsidP="00075253">
            <w:pPr>
              <w:jc w:val="center"/>
            </w:pPr>
            <w:r w:rsidRPr="005B27C1">
              <w:t>98668</w:t>
            </w:r>
          </w:p>
        </w:tc>
      </w:tr>
      <w:tr w:rsidR="00075253" w:rsidRPr="005B27C1" w:rsidTr="008F23AA">
        <w:tc>
          <w:tcPr>
            <w:tcW w:w="1384" w:type="dxa"/>
          </w:tcPr>
          <w:p w:rsidR="00075253" w:rsidRPr="005B27C1" w:rsidRDefault="00075253" w:rsidP="00075253">
            <w:r w:rsidRPr="005B27C1">
              <w:t>студенты, учащиеся, школьники</w:t>
            </w:r>
          </w:p>
        </w:tc>
        <w:tc>
          <w:tcPr>
            <w:tcW w:w="1276" w:type="dxa"/>
            <w:vAlign w:val="center"/>
          </w:tcPr>
          <w:p w:rsidR="00075253" w:rsidRPr="005B27C1" w:rsidRDefault="00075253" w:rsidP="00075253">
            <w:pPr>
              <w:jc w:val="center"/>
            </w:pPr>
            <w:r w:rsidRPr="005B27C1">
              <w:t>11733993</w:t>
            </w:r>
          </w:p>
        </w:tc>
        <w:tc>
          <w:tcPr>
            <w:tcW w:w="1276"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46</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829108</w:t>
            </w:r>
          </w:p>
        </w:tc>
        <w:tc>
          <w:tcPr>
            <w:tcW w:w="1276" w:type="dxa"/>
            <w:vAlign w:val="center"/>
          </w:tcPr>
          <w:p w:rsidR="00075253" w:rsidRPr="005B27C1" w:rsidRDefault="00075253" w:rsidP="00075253">
            <w:pPr>
              <w:jc w:val="center"/>
            </w:pPr>
            <w:r w:rsidRPr="005B27C1">
              <w:t>2261</w:t>
            </w:r>
          </w:p>
        </w:tc>
        <w:tc>
          <w:tcPr>
            <w:tcW w:w="1417" w:type="dxa"/>
            <w:vAlign w:val="center"/>
          </w:tcPr>
          <w:p w:rsidR="00075253" w:rsidRPr="005B27C1" w:rsidRDefault="00075253" w:rsidP="00075253">
            <w:pPr>
              <w:jc w:val="center"/>
            </w:pPr>
            <w:r w:rsidRPr="005B27C1">
              <w:t>232</w:t>
            </w:r>
          </w:p>
        </w:tc>
        <w:tc>
          <w:tcPr>
            <w:tcW w:w="1135" w:type="dxa"/>
            <w:vAlign w:val="center"/>
          </w:tcPr>
          <w:p w:rsidR="00075253" w:rsidRPr="005B27C1" w:rsidRDefault="00075253" w:rsidP="00075253">
            <w:pPr>
              <w:jc w:val="center"/>
            </w:pPr>
            <w:r w:rsidRPr="005B27C1">
              <w:t>8432519</w:t>
            </w:r>
          </w:p>
        </w:tc>
        <w:tc>
          <w:tcPr>
            <w:tcW w:w="1132" w:type="dxa"/>
            <w:vAlign w:val="center"/>
          </w:tcPr>
          <w:p w:rsidR="00075253" w:rsidRPr="005B27C1" w:rsidRDefault="00075253" w:rsidP="00075253">
            <w:pPr>
              <w:jc w:val="center"/>
            </w:pPr>
            <w:r w:rsidRPr="005B27C1">
              <w:t>782015</w:t>
            </w:r>
          </w:p>
        </w:tc>
        <w:tc>
          <w:tcPr>
            <w:tcW w:w="1136" w:type="dxa"/>
            <w:vAlign w:val="center"/>
          </w:tcPr>
          <w:p w:rsidR="00075253" w:rsidRPr="005B27C1" w:rsidRDefault="00075253" w:rsidP="00075253">
            <w:pPr>
              <w:jc w:val="center"/>
            </w:pPr>
            <w:r w:rsidRPr="005B27C1">
              <w:t>1687812</w:t>
            </w:r>
          </w:p>
        </w:tc>
      </w:tr>
      <w:tr w:rsidR="00075253" w:rsidRPr="005B27C1" w:rsidTr="008F23AA">
        <w:tc>
          <w:tcPr>
            <w:tcW w:w="1384" w:type="dxa"/>
          </w:tcPr>
          <w:p w:rsidR="00075253" w:rsidRPr="005B27C1" w:rsidRDefault="00075253" w:rsidP="00075253">
            <w:r w:rsidRPr="005B27C1">
              <w:t xml:space="preserve">беременные женщины и </w:t>
            </w:r>
            <w:r w:rsidRPr="005B27C1">
              <w:lastRenderedPageBreak/>
              <w:t>кормящие матери</w:t>
            </w:r>
          </w:p>
        </w:tc>
        <w:tc>
          <w:tcPr>
            <w:tcW w:w="1276" w:type="dxa"/>
            <w:vAlign w:val="center"/>
          </w:tcPr>
          <w:p w:rsidR="00075253" w:rsidRPr="005B27C1" w:rsidRDefault="00075253" w:rsidP="00075253">
            <w:pPr>
              <w:jc w:val="center"/>
            </w:pPr>
            <w:r w:rsidRPr="005B27C1">
              <w:lastRenderedPageBreak/>
              <w:t>1043648</w:t>
            </w:r>
          </w:p>
        </w:tc>
        <w:tc>
          <w:tcPr>
            <w:tcW w:w="1276"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10578</w:t>
            </w:r>
          </w:p>
        </w:tc>
        <w:tc>
          <w:tcPr>
            <w:tcW w:w="1276" w:type="dxa"/>
            <w:vAlign w:val="center"/>
          </w:tcPr>
          <w:p w:rsidR="00075253" w:rsidRPr="005B27C1" w:rsidRDefault="00075253" w:rsidP="00075253">
            <w:pPr>
              <w:jc w:val="center"/>
            </w:pPr>
            <w:r w:rsidRPr="005B27C1">
              <w:t>3716</w:t>
            </w:r>
          </w:p>
        </w:tc>
        <w:tc>
          <w:tcPr>
            <w:tcW w:w="1417" w:type="dxa"/>
            <w:vAlign w:val="center"/>
          </w:tcPr>
          <w:p w:rsidR="00075253" w:rsidRPr="005B27C1" w:rsidRDefault="00075253" w:rsidP="00075253">
            <w:pPr>
              <w:jc w:val="center"/>
            </w:pPr>
            <w:r w:rsidRPr="005B27C1">
              <w:t>4829</w:t>
            </w:r>
          </w:p>
        </w:tc>
        <w:tc>
          <w:tcPr>
            <w:tcW w:w="1135" w:type="dxa"/>
            <w:vAlign w:val="center"/>
          </w:tcPr>
          <w:p w:rsidR="00075253" w:rsidRPr="005B27C1" w:rsidRDefault="00075253" w:rsidP="00075253">
            <w:pPr>
              <w:jc w:val="center"/>
            </w:pPr>
            <w:r w:rsidRPr="005B27C1">
              <w:t>1015072</w:t>
            </w:r>
          </w:p>
        </w:tc>
        <w:tc>
          <w:tcPr>
            <w:tcW w:w="1132" w:type="dxa"/>
            <w:vAlign w:val="center"/>
          </w:tcPr>
          <w:p w:rsidR="00075253" w:rsidRPr="005B27C1" w:rsidRDefault="00075253" w:rsidP="00075253">
            <w:pPr>
              <w:jc w:val="center"/>
            </w:pPr>
            <w:r w:rsidRPr="005B27C1">
              <w:t>9435</w:t>
            </w:r>
          </w:p>
        </w:tc>
        <w:tc>
          <w:tcPr>
            <w:tcW w:w="1136" w:type="dxa"/>
            <w:vAlign w:val="center"/>
          </w:tcPr>
          <w:p w:rsidR="00075253" w:rsidRPr="005B27C1" w:rsidRDefault="00075253" w:rsidP="00075253">
            <w:pPr>
              <w:jc w:val="center"/>
            </w:pPr>
            <w:r w:rsidRPr="005B27C1">
              <w:t>18</w:t>
            </w:r>
          </w:p>
        </w:tc>
      </w:tr>
      <w:tr w:rsidR="00075253" w:rsidRPr="005B27C1" w:rsidTr="008F23AA">
        <w:tc>
          <w:tcPr>
            <w:tcW w:w="1384" w:type="dxa"/>
          </w:tcPr>
          <w:p w:rsidR="00075253" w:rsidRPr="005B27C1" w:rsidRDefault="00075253" w:rsidP="00075253">
            <w:r w:rsidRPr="005B27C1">
              <w:lastRenderedPageBreak/>
              <w:t>дети-сироты и дети, оставшиеся без попечения родителей</w:t>
            </w:r>
          </w:p>
        </w:tc>
        <w:tc>
          <w:tcPr>
            <w:tcW w:w="1276" w:type="dxa"/>
            <w:vAlign w:val="center"/>
          </w:tcPr>
          <w:p w:rsidR="00075253" w:rsidRPr="005B27C1" w:rsidRDefault="00075253" w:rsidP="00075253">
            <w:pPr>
              <w:jc w:val="center"/>
            </w:pPr>
            <w:r w:rsidRPr="005B27C1">
              <w:t>19571062</w:t>
            </w:r>
          </w:p>
        </w:tc>
        <w:tc>
          <w:tcPr>
            <w:tcW w:w="1276"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862020</w:t>
            </w:r>
          </w:p>
        </w:tc>
        <w:tc>
          <w:tcPr>
            <w:tcW w:w="1276" w:type="dxa"/>
            <w:vAlign w:val="center"/>
          </w:tcPr>
          <w:p w:rsidR="00075253" w:rsidRPr="005B27C1" w:rsidRDefault="00075253" w:rsidP="00075253">
            <w:pPr>
              <w:jc w:val="center"/>
            </w:pPr>
            <w:r w:rsidRPr="005B27C1">
              <w:t>14956066</w:t>
            </w:r>
          </w:p>
        </w:tc>
        <w:tc>
          <w:tcPr>
            <w:tcW w:w="1216" w:type="dxa"/>
            <w:vAlign w:val="center"/>
          </w:tcPr>
          <w:p w:rsidR="00075253" w:rsidRPr="005B27C1" w:rsidRDefault="00075253" w:rsidP="00075253">
            <w:pPr>
              <w:jc w:val="center"/>
            </w:pPr>
            <w:r w:rsidRPr="005B27C1">
              <w:t>71</w:t>
            </w:r>
          </w:p>
        </w:tc>
        <w:tc>
          <w:tcPr>
            <w:tcW w:w="1237" w:type="dxa"/>
            <w:vAlign w:val="center"/>
          </w:tcPr>
          <w:p w:rsidR="00075253" w:rsidRPr="005B27C1" w:rsidRDefault="00075253" w:rsidP="00075253">
            <w:pPr>
              <w:jc w:val="center"/>
            </w:pPr>
            <w:r w:rsidRPr="005B27C1">
              <w:t>611</w:t>
            </w:r>
          </w:p>
        </w:tc>
        <w:tc>
          <w:tcPr>
            <w:tcW w:w="1374" w:type="dxa"/>
            <w:vAlign w:val="center"/>
          </w:tcPr>
          <w:p w:rsidR="00075253" w:rsidRPr="005B27C1" w:rsidRDefault="00075253" w:rsidP="00075253">
            <w:pPr>
              <w:jc w:val="center"/>
            </w:pPr>
            <w:r w:rsidRPr="005B27C1">
              <w:t>274689</w:t>
            </w:r>
          </w:p>
        </w:tc>
        <w:tc>
          <w:tcPr>
            <w:tcW w:w="1276" w:type="dxa"/>
            <w:vAlign w:val="center"/>
          </w:tcPr>
          <w:p w:rsidR="00075253" w:rsidRPr="005B27C1" w:rsidRDefault="00075253" w:rsidP="00075253">
            <w:pPr>
              <w:jc w:val="center"/>
            </w:pPr>
            <w:r w:rsidRPr="005B27C1">
              <w:t>24184</w:t>
            </w:r>
          </w:p>
        </w:tc>
        <w:tc>
          <w:tcPr>
            <w:tcW w:w="1417" w:type="dxa"/>
            <w:vAlign w:val="center"/>
          </w:tcPr>
          <w:p w:rsidR="00075253" w:rsidRPr="005B27C1" w:rsidRDefault="00075253" w:rsidP="00075253">
            <w:pPr>
              <w:jc w:val="center"/>
            </w:pPr>
            <w:r w:rsidRPr="005B27C1">
              <w:t>12717</w:t>
            </w:r>
          </w:p>
        </w:tc>
        <w:tc>
          <w:tcPr>
            <w:tcW w:w="1135" w:type="dxa"/>
            <w:vAlign w:val="center"/>
          </w:tcPr>
          <w:p w:rsidR="00075253" w:rsidRPr="005B27C1" w:rsidRDefault="00075253" w:rsidP="00075253">
            <w:pPr>
              <w:jc w:val="center"/>
            </w:pPr>
            <w:r w:rsidRPr="005B27C1">
              <w:t>817770</w:t>
            </w:r>
          </w:p>
        </w:tc>
        <w:tc>
          <w:tcPr>
            <w:tcW w:w="1132" w:type="dxa"/>
            <w:vAlign w:val="center"/>
          </w:tcPr>
          <w:p w:rsidR="00075253" w:rsidRPr="005B27C1" w:rsidRDefault="00075253" w:rsidP="00075253">
            <w:pPr>
              <w:jc w:val="center"/>
            </w:pPr>
            <w:r w:rsidRPr="005B27C1">
              <w:t>417864</w:t>
            </w:r>
          </w:p>
        </w:tc>
        <w:tc>
          <w:tcPr>
            <w:tcW w:w="1136" w:type="dxa"/>
            <w:vAlign w:val="center"/>
          </w:tcPr>
          <w:p w:rsidR="00075253" w:rsidRPr="005B27C1" w:rsidRDefault="00075253" w:rsidP="00075253">
            <w:pPr>
              <w:jc w:val="center"/>
            </w:pPr>
            <w:r w:rsidRPr="005B27C1">
              <w:t>2205070</w:t>
            </w:r>
          </w:p>
        </w:tc>
      </w:tr>
      <w:tr w:rsidR="00075253" w:rsidRPr="005B27C1" w:rsidTr="008F23AA">
        <w:tc>
          <w:tcPr>
            <w:tcW w:w="1384" w:type="dxa"/>
          </w:tcPr>
          <w:p w:rsidR="00075253" w:rsidRPr="005B27C1" w:rsidRDefault="00075253" w:rsidP="00075253">
            <w:r w:rsidRPr="005B27C1">
              <w:t>дети из отдельных категорий семей</w:t>
            </w:r>
          </w:p>
        </w:tc>
        <w:tc>
          <w:tcPr>
            <w:tcW w:w="1276" w:type="dxa"/>
            <w:vAlign w:val="center"/>
          </w:tcPr>
          <w:p w:rsidR="00075253" w:rsidRPr="005B27C1" w:rsidRDefault="00075253" w:rsidP="00075253">
            <w:pPr>
              <w:jc w:val="center"/>
            </w:pPr>
            <w:r w:rsidRPr="005B27C1">
              <w:t>15640873</w:t>
            </w:r>
          </w:p>
        </w:tc>
        <w:tc>
          <w:tcPr>
            <w:tcW w:w="1276"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415557</w:t>
            </w:r>
          </w:p>
        </w:tc>
        <w:tc>
          <w:tcPr>
            <w:tcW w:w="1276" w:type="dxa"/>
            <w:vAlign w:val="center"/>
          </w:tcPr>
          <w:p w:rsidR="00075253" w:rsidRPr="005B27C1" w:rsidRDefault="00075253" w:rsidP="00075253">
            <w:pPr>
              <w:jc w:val="center"/>
            </w:pPr>
            <w:r w:rsidRPr="005B27C1">
              <w:t>200654</w:t>
            </w:r>
          </w:p>
        </w:tc>
        <w:tc>
          <w:tcPr>
            <w:tcW w:w="1216" w:type="dxa"/>
            <w:vAlign w:val="center"/>
          </w:tcPr>
          <w:p w:rsidR="00075253" w:rsidRPr="005B27C1" w:rsidRDefault="00075253" w:rsidP="00075253">
            <w:pPr>
              <w:jc w:val="center"/>
            </w:pPr>
            <w:r w:rsidRPr="005B27C1">
              <w:t>-</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678653</w:t>
            </w:r>
          </w:p>
        </w:tc>
        <w:tc>
          <w:tcPr>
            <w:tcW w:w="1276" w:type="dxa"/>
            <w:vAlign w:val="center"/>
          </w:tcPr>
          <w:p w:rsidR="00075253" w:rsidRPr="005B27C1" w:rsidRDefault="00075253" w:rsidP="00075253">
            <w:pPr>
              <w:jc w:val="center"/>
            </w:pPr>
            <w:r w:rsidRPr="005B27C1">
              <w:t>22114</w:t>
            </w:r>
          </w:p>
        </w:tc>
        <w:tc>
          <w:tcPr>
            <w:tcW w:w="1417" w:type="dxa"/>
            <w:vAlign w:val="center"/>
          </w:tcPr>
          <w:p w:rsidR="00075253" w:rsidRPr="005B27C1" w:rsidRDefault="00075253" w:rsidP="00075253">
            <w:pPr>
              <w:jc w:val="center"/>
            </w:pPr>
            <w:r w:rsidRPr="005B27C1">
              <w:t>446082</w:t>
            </w:r>
          </w:p>
        </w:tc>
        <w:tc>
          <w:tcPr>
            <w:tcW w:w="1135" w:type="dxa"/>
            <w:vAlign w:val="center"/>
          </w:tcPr>
          <w:p w:rsidR="00075253" w:rsidRPr="005B27C1" w:rsidRDefault="00075253" w:rsidP="00075253">
            <w:pPr>
              <w:jc w:val="center"/>
            </w:pPr>
            <w:r w:rsidRPr="005B27C1">
              <w:t>8225946</w:t>
            </w:r>
          </w:p>
        </w:tc>
        <w:tc>
          <w:tcPr>
            <w:tcW w:w="1132" w:type="dxa"/>
            <w:vAlign w:val="center"/>
          </w:tcPr>
          <w:p w:rsidR="00075253" w:rsidRPr="005B27C1" w:rsidRDefault="00075253" w:rsidP="00075253">
            <w:pPr>
              <w:jc w:val="center"/>
            </w:pPr>
            <w:r w:rsidRPr="005B27C1">
              <w:t>4088019</w:t>
            </w:r>
          </w:p>
        </w:tc>
        <w:tc>
          <w:tcPr>
            <w:tcW w:w="1136" w:type="dxa"/>
            <w:vAlign w:val="center"/>
          </w:tcPr>
          <w:p w:rsidR="00075253" w:rsidRPr="005B27C1" w:rsidRDefault="00075253" w:rsidP="00075253">
            <w:pPr>
              <w:jc w:val="center"/>
            </w:pPr>
            <w:r w:rsidRPr="005B27C1">
              <w:t>1563848</w:t>
            </w:r>
          </w:p>
        </w:tc>
      </w:tr>
      <w:tr w:rsidR="00075253" w:rsidRPr="005B27C1" w:rsidTr="008F23AA">
        <w:tc>
          <w:tcPr>
            <w:tcW w:w="1384" w:type="dxa"/>
          </w:tcPr>
          <w:p w:rsidR="00075253" w:rsidRPr="005B27C1" w:rsidRDefault="00075253" w:rsidP="00075253">
            <w:r w:rsidRPr="005B27C1">
              <w:t>семьи с детьми</w:t>
            </w:r>
          </w:p>
        </w:tc>
        <w:tc>
          <w:tcPr>
            <w:tcW w:w="1276" w:type="dxa"/>
            <w:vAlign w:val="center"/>
          </w:tcPr>
          <w:p w:rsidR="00075253" w:rsidRPr="005B27C1" w:rsidRDefault="00075253" w:rsidP="00075253">
            <w:pPr>
              <w:jc w:val="center"/>
            </w:pPr>
            <w:r w:rsidRPr="005B27C1">
              <w:t>7338006</w:t>
            </w:r>
          </w:p>
        </w:tc>
        <w:tc>
          <w:tcPr>
            <w:tcW w:w="1276"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1879284</w:t>
            </w:r>
          </w:p>
        </w:tc>
        <w:tc>
          <w:tcPr>
            <w:tcW w:w="1276" w:type="dxa"/>
            <w:vAlign w:val="center"/>
          </w:tcPr>
          <w:p w:rsidR="00075253" w:rsidRPr="005B27C1" w:rsidRDefault="00075253" w:rsidP="00075253">
            <w:pPr>
              <w:jc w:val="center"/>
            </w:pPr>
            <w:r w:rsidRPr="005B27C1">
              <w:t>31907</w:t>
            </w:r>
          </w:p>
        </w:tc>
        <w:tc>
          <w:tcPr>
            <w:tcW w:w="1216" w:type="dxa"/>
            <w:vAlign w:val="center"/>
          </w:tcPr>
          <w:p w:rsidR="00075253" w:rsidRPr="005B27C1" w:rsidRDefault="00075253" w:rsidP="00075253">
            <w:pPr>
              <w:jc w:val="center"/>
            </w:pPr>
            <w:r w:rsidRPr="005B27C1">
              <w:t>2903</w:t>
            </w:r>
          </w:p>
        </w:tc>
        <w:tc>
          <w:tcPr>
            <w:tcW w:w="1237" w:type="dxa"/>
            <w:vAlign w:val="center"/>
          </w:tcPr>
          <w:p w:rsidR="00075253" w:rsidRPr="005B27C1" w:rsidRDefault="00075253" w:rsidP="00075253">
            <w:pPr>
              <w:jc w:val="center"/>
            </w:pPr>
            <w:r w:rsidRPr="005B27C1">
              <w:t>106</w:t>
            </w:r>
          </w:p>
        </w:tc>
        <w:tc>
          <w:tcPr>
            <w:tcW w:w="1374" w:type="dxa"/>
            <w:vAlign w:val="center"/>
          </w:tcPr>
          <w:p w:rsidR="00075253" w:rsidRPr="005B27C1" w:rsidRDefault="00075253" w:rsidP="00075253">
            <w:pPr>
              <w:jc w:val="center"/>
            </w:pPr>
            <w:r w:rsidRPr="005B27C1">
              <w:t>666884</w:t>
            </w:r>
          </w:p>
        </w:tc>
        <w:tc>
          <w:tcPr>
            <w:tcW w:w="1276" w:type="dxa"/>
            <w:vAlign w:val="center"/>
          </w:tcPr>
          <w:p w:rsidR="00075253" w:rsidRPr="005B27C1" w:rsidRDefault="00075253" w:rsidP="00075253">
            <w:pPr>
              <w:jc w:val="center"/>
            </w:pPr>
            <w:r w:rsidRPr="005B27C1">
              <w:t>105113</w:t>
            </w:r>
          </w:p>
        </w:tc>
        <w:tc>
          <w:tcPr>
            <w:tcW w:w="1417" w:type="dxa"/>
            <w:vAlign w:val="center"/>
          </w:tcPr>
          <w:p w:rsidR="00075253" w:rsidRPr="005B27C1" w:rsidRDefault="00075253" w:rsidP="00075253">
            <w:pPr>
              <w:jc w:val="center"/>
            </w:pPr>
            <w:r w:rsidRPr="005B27C1">
              <w:t>113690</w:t>
            </w:r>
          </w:p>
        </w:tc>
        <w:tc>
          <w:tcPr>
            <w:tcW w:w="1135" w:type="dxa"/>
            <w:vAlign w:val="center"/>
          </w:tcPr>
          <w:p w:rsidR="00075253" w:rsidRPr="005B27C1" w:rsidRDefault="00075253" w:rsidP="00075253">
            <w:pPr>
              <w:jc w:val="center"/>
            </w:pPr>
            <w:r w:rsidRPr="005B27C1">
              <w:t>2685770</w:t>
            </w:r>
          </w:p>
        </w:tc>
        <w:tc>
          <w:tcPr>
            <w:tcW w:w="1132" w:type="dxa"/>
            <w:vAlign w:val="center"/>
          </w:tcPr>
          <w:p w:rsidR="00075253" w:rsidRPr="005B27C1" w:rsidRDefault="00075253" w:rsidP="00075253">
            <w:pPr>
              <w:jc w:val="center"/>
            </w:pPr>
            <w:r w:rsidRPr="005B27C1">
              <w:t>444624</w:t>
            </w:r>
          </w:p>
        </w:tc>
        <w:tc>
          <w:tcPr>
            <w:tcW w:w="1136" w:type="dxa"/>
            <w:vAlign w:val="center"/>
          </w:tcPr>
          <w:p w:rsidR="00075253" w:rsidRPr="005B27C1" w:rsidRDefault="00075253" w:rsidP="00075253">
            <w:pPr>
              <w:jc w:val="center"/>
            </w:pPr>
            <w:r w:rsidRPr="005B27C1">
              <w:t>1407725</w:t>
            </w:r>
          </w:p>
        </w:tc>
      </w:tr>
      <w:tr w:rsidR="00075253" w:rsidRPr="005B27C1" w:rsidTr="008F23AA">
        <w:tc>
          <w:tcPr>
            <w:tcW w:w="1384" w:type="dxa"/>
          </w:tcPr>
          <w:p w:rsidR="00075253" w:rsidRPr="005B27C1" w:rsidRDefault="00075253" w:rsidP="00075253">
            <w:pPr>
              <w:ind w:left="113"/>
            </w:pPr>
            <w:r w:rsidRPr="005B27C1">
              <w:t>из них:</w:t>
            </w:r>
          </w:p>
        </w:tc>
        <w:tc>
          <w:tcPr>
            <w:tcW w:w="1276"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216" w:type="dxa"/>
            <w:vAlign w:val="center"/>
          </w:tcPr>
          <w:p w:rsidR="00075253" w:rsidRPr="005B27C1" w:rsidRDefault="00075253" w:rsidP="00075253">
            <w:pPr>
              <w:jc w:val="center"/>
            </w:pPr>
          </w:p>
        </w:tc>
        <w:tc>
          <w:tcPr>
            <w:tcW w:w="1237" w:type="dxa"/>
            <w:vAlign w:val="center"/>
          </w:tcPr>
          <w:p w:rsidR="00075253" w:rsidRPr="005B27C1" w:rsidRDefault="00075253" w:rsidP="00075253">
            <w:pPr>
              <w:jc w:val="center"/>
            </w:pPr>
          </w:p>
        </w:tc>
        <w:tc>
          <w:tcPr>
            <w:tcW w:w="1374" w:type="dxa"/>
            <w:vAlign w:val="center"/>
          </w:tcPr>
          <w:p w:rsidR="00075253" w:rsidRPr="005B27C1" w:rsidRDefault="00075253" w:rsidP="00075253">
            <w:pPr>
              <w:jc w:val="center"/>
            </w:pPr>
          </w:p>
        </w:tc>
        <w:tc>
          <w:tcPr>
            <w:tcW w:w="1276" w:type="dxa"/>
            <w:vAlign w:val="center"/>
          </w:tcPr>
          <w:p w:rsidR="00075253" w:rsidRPr="005B27C1" w:rsidRDefault="00075253" w:rsidP="00075253">
            <w:pPr>
              <w:jc w:val="center"/>
            </w:pPr>
          </w:p>
        </w:tc>
        <w:tc>
          <w:tcPr>
            <w:tcW w:w="1417" w:type="dxa"/>
            <w:vAlign w:val="center"/>
          </w:tcPr>
          <w:p w:rsidR="00075253" w:rsidRPr="005B27C1" w:rsidRDefault="00075253" w:rsidP="00075253">
            <w:pPr>
              <w:jc w:val="center"/>
            </w:pPr>
          </w:p>
        </w:tc>
        <w:tc>
          <w:tcPr>
            <w:tcW w:w="1135" w:type="dxa"/>
            <w:vAlign w:val="center"/>
          </w:tcPr>
          <w:p w:rsidR="00075253" w:rsidRPr="005B27C1" w:rsidRDefault="00075253" w:rsidP="00075253">
            <w:pPr>
              <w:jc w:val="center"/>
            </w:pPr>
          </w:p>
        </w:tc>
        <w:tc>
          <w:tcPr>
            <w:tcW w:w="1132" w:type="dxa"/>
            <w:vAlign w:val="center"/>
          </w:tcPr>
          <w:p w:rsidR="00075253" w:rsidRPr="005B27C1" w:rsidRDefault="00075253" w:rsidP="00075253">
            <w:pPr>
              <w:jc w:val="center"/>
            </w:pPr>
          </w:p>
        </w:tc>
        <w:tc>
          <w:tcPr>
            <w:tcW w:w="1136" w:type="dxa"/>
            <w:vAlign w:val="center"/>
          </w:tcPr>
          <w:p w:rsidR="00075253" w:rsidRPr="005B27C1" w:rsidRDefault="00075253" w:rsidP="00075253">
            <w:pPr>
              <w:jc w:val="center"/>
            </w:pPr>
          </w:p>
        </w:tc>
      </w:tr>
      <w:tr w:rsidR="00075253" w:rsidRPr="005B27C1" w:rsidTr="008F23AA">
        <w:tc>
          <w:tcPr>
            <w:tcW w:w="1384" w:type="dxa"/>
          </w:tcPr>
          <w:p w:rsidR="00075253" w:rsidRPr="005B27C1" w:rsidRDefault="00075253" w:rsidP="00075253">
            <w:r w:rsidRPr="005B27C1">
              <w:t>малоимущие</w:t>
            </w:r>
          </w:p>
        </w:tc>
        <w:tc>
          <w:tcPr>
            <w:tcW w:w="1276" w:type="dxa"/>
            <w:vAlign w:val="center"/>
          </w:tcPr>
          <w:p w:rsidR="00075253" w:rsidRPr="005B27C1" w:rsidRDefault="00075253" w:rsidP="00075253">
            <w:pPr>
              <w:jc w:val="center"/>
            </w:pPr>
            <w:r w:rsidRPr="005B27C1">
              <w:t>2257263</w:t>
            </w:r>
          </w:p>
        </w:tc>
        <w:tc>
          <w:tcPr>
            <w:tcW w:w="1276"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w:t>
            </w:r>
          </w:p>
        </w:tc>
        <w:tc>
          <w:tcPr>
            <w:tcW w:w="1216" w:type="dxa"/>
            <w:vAlign w:val="center"/>
          </w:tcPr>
          <w:p w:rsidR="00075253" w:rsidRPr="005B27C1" w:rsidRDefault="00075253" w:rsidP="00075253">
            <w:pPr>
              <w:jc w:val="center"/>
            </w:pPr>
            <w:r w:rsidRPr="005B27C1">
              <w:t>2903</w:t>
            </w:r>
          </w:p>
        </w:tc>
        <w:tc>
          <w:tcPr>
            <w:tcW w:w="1237" w:type="dxa"/>
            <w:vAlign w:val="center"/>
          </w:tcPr>
          <w:p w:rsidR="00075253" w:rsidRPr="005B27C1" w:rsidRDefault="00075253" w:rsidP="00075253">
            <w:pPr>
              <w:jc w:val="center"/>
            </w:pPr>
            <w:r w:rsidRPr="005B27C1">
              <w:t>-</w:t>
            </w:r>
          </w:p>
        </w:tc>
        <w:tc>
          <w:tcPr>
            <w:tcW w:w="1374" w:type="dxa"/>
            <w:vAlign w:val="center"/>
          </w:tcPr>
          <w:p w:rsidR="00075253" w:rsidRPr="005B27C1" w:rsidRDefault="00075253" w:rsidP="00075253">
            <w:pPr>
              <w:jc w:val="center"/>
            </w:pPr>
            <w:r w:rsidRPr="005B27C1">
              <w:t>59865</w:t>
            </w:r>
          </w:p>
        </w:tc>
        <w:tc>
          <w:tcPr>
            <w:tcW w:w="1276" w:type="dxa"/>
            <w:vAlign w:val="center"/>
          </w:tcPr>
          <w:p w:rsidR="00075253" w:rsidRPr="005B27C1" w:rsidRDefault="00075253" w:rsidP="00075253">
            <w:pPr>
              <w:jc w:val="center"/>
            </w:pPr>
            <w:r w:rsidRPr="005B27C1">
              <w:t>21299</w:t>
            </w:r>
          </w:p>
        </w:tc>
        <w:tc>
          <w:tcPr>
            <w:tcW w:w="1417" w:type="dxa"/>
            <w:vAlign w:val="center"/>
          </w:tcPr>
          <w:p w:rsidR="00075253" w:rsidRPr="005B27C1" w:rsidRDefault="00075253" w:rsidP="00075253">
            <w:pPr>
              <w:jc w:val="center"/>
            </w:pPr>
            <w:r w:rsidRPr="005B27C1">
              <w:t>12660</w:t>
            </w:r>
          </w:p>
        </w:tc>
        <w:tc>
          <w:tcPr>
            <w:tcW w:w="1135" w:type="dxa"/>
            <w:vAlign w:val="center"/>
          </w:tcPr>
          <w:p w:rsidR="00075253" w:rsidRPr="005B27C1" w:rsidRDefault="00075253" w:rsidP="00075253">
            <w:pPr>
              <w:jc w:val="center"/>
            </w:pPr>
            <w:r w:rsidRPr="005B27C1">
              <w:t>2004855</w:t>
            </w:r>
          </w:p>
        </w:tc>
        <w:tc>
          <w:tcPr>
            <w:tcW w:w="1132" w:type="dxa"/>
            <w:vAlign w:val="center"/>
          </w:tcPr>
          <w:p w:rsidR="00075253" w:rsidRPr="005B27C1" w:rsidRDefault="00075253" w:rsidP="00075253">
            <w:pPr>
              <w:jc w:val="center"/>
            </w:pPr>
            <w:r w:rsidRPr="005B27C1">
              <w:t>63035</w:t>
            </w:r>
          </w:p>
        </w:tc>
        <w:tc>
          <w:tcPr>
            <w:tcW w:w="1136" w:type="dxa"/>
            <w:vAlign w:val="center"/>
          </w:tcPr>
          <w:p w:rsidR="00075253" w:rsidRPr="005B27C1" w:rsidRDefault="00075253" w:rsidP="00075253">
            <w:pPr>
              <w:jc w:val="center"/>
            </w:pPr>
            <w:r w:rsidRPr="005B27C1">
              <w:t>92646</w:t>
            </w:r>
          </w:p>
        </w:tc>
      </w:tr>
    </w:tbl>
    <w:p w:rsidR="00075253" w:rsidRPr="005B27C1" w:rsidRDefault="00075253" w:rsidP="00075253">
      <w:pPr>
        <w:spacing w:before="60"/>
        <w:ind w:firstLine="284"/>
        <w:jc w:val="both"/>
        <w:rPr>
          <w:bCs/>
        </w:rPr>
      </w:pPr>
      <w:r w:rsidRPr="005B27C1">
        <w:rPr>
          <w:bCs/>
          <w:vertAlign w:val="superscript"/>
        </w:rPr>
        <w:t>1)</w:t>
      </w:r>
      <w:r w:rsidRPr="005B27C1">
        <w:rPr>
          <w:bCs/>
        </w:rPr>
        <w:t xml:space="preserve"> Более подробная информация размещена на официальном сайте Росстата в сети </w:t>
      </w:r>
      <w:r w:rsidRPr="005B27C1">
        <w:rPr>
          <w:iCs/>
        </w:rPr>
        <w:t>«</w:t>
      </w:r>
      <w:r w:rsidRPr="005B27C1">
        <w:t>Интернет</w:t>
      </w:r>
      <w:r w:rsidRPr="005B27C1">
        <w:rPr>
          <w:iCs/>
        </w:rPr>
        <w:t xml:space="preserve">» по адресу: </w:t>
      </w:r>
      <w:hyperlink r:id="rId44" w:history="1">
        <w:r w:rsidRPr="005B27C1">
          <w:rPr>
            <w:rStyle w:val="a9"/>
            <w:iCs/>
            <w:lang w:val="en-US"/>
          </w:rPr>
          <w:t>http</w:t>
        </w:r>
        <w:r w:rsidRPr="005B27C1">
          <w:rPr>
            <w:rStyle w:val="a9"/>
            <w:iCs/>
          </w:rPr>
          <w:t>://</w:t>
        </w:r>
        <w:r w:rsidRPr="005B27C1">
          <w:rPr>
            <w:rStyle w:val="a9"/>
            <w:iCs/>
            <w:lang w:val="en-US"/>
          </w:rPr>
          <w:t>www</w:t>
        </w:r>
        <w:r w:rsidRPr="005B27C1">
          <w:rPr>
            <w:rStyle w:val="a9"/>
            <w:iCs/>
          </w:rPr>
          <w:t>.</w:t>
        </w:r>
        <w:r w:rsidRPr="005B27C1">
          <w:rPr>
            <w:rStyle w:val="a9"/>
            <w:iCs/>
            <w:lang w:val="en-US"/>
          </w:rPr>
          <w:t>gks</w:t>
        </w:r>
        <w:r w:rsidRPr="005B27C1">
          <w:rPr>
            <w:rStyle w:val="a9"/>
            <w:iCs/>
          </w:rPr>
          <w:t>.</w:t>
        </w:r>
        <w:r w:rsidRPr="005B27C1">
          <w:rPr>
            <w:rStyle w:val="a9"/>
            <w:iCs/>
            <w:lang w:val="en-US"/>
          </w:rPr>
          <w:t>ru</w:t>
        </w:r>
        <w:r w:rsidRPr="005B27C1">
          <w:rPr>
            <w:rStyle w:val="a9"/>
            <w:iCs/>
          </w:rPr>
          <w:t>/</w:t>
        </w:r>
        <w:r w:rsidRPr="005B27C1">
          <w:rPr>
            <w:rStyle w:val="a9"/>
            <w:iCs/>
            <w:lang w:val="en-US"/>
          </w:rPr>
          <w:t>free</w:t>
        </w:r>
        <w:r w:rsidRPr="005B27C1">
          <w:rPr>
            <w:rStyle w:val="a9"/>
            <w:iCs/>
          </w:rPr>
          <w:t>_</w:t>
        </w:r>
        <w:r w:rsidRPr="005B27C1">
          <w:rPr>
            <w:rStyle w:val="a9"/>
            <w:iCs/>
            <w:lang w:val="en-US"/>
          </w:rPr>
          <w:t>doc</w:t>
        </w:r>
        <w:r w:rsidRPr="005B27C1">
          <w:rPr>
            <w:rStyle w:val="a9"/>
            <w:iCs/>
          </w:rPr>
          <w:t>/</w:t>
        </w:r>
        <w:r w:rsidRPr="005B27C1">
          <w:rPr>
            <w:rStyle w:val="a9"/>
            <w:iCs/>
            <w:lang w:val="en-US"/>
          </w:rPr>
          <w:t>new</w:t>
        </w:r>
        <w:r w:rsidRPr="005B27C1">
          <w:rPr>
            <w:rStyle w:val="a9"/>
            <w:iCs/>
          </w:rPr>
          <w:t>_</w:t>
        </w:r>
        <w:r w:rsidRPr="005B27C1">
          <w:rPr>
            <w:rStyle w:val="a9"/>
            <w:iCs/>
            <w:lang w:val="en-US"/>
          </w:rPr>
          <w:t>site</w:t>
        </w:r>
        <w:r w:rsidRPr="005B27C1">
          <w:rPr>
            <w:rStyle w:val="a9"/>
            <w:iCs/>
          </w:rPr>
          <w:t>/</w:t>
        </w:r>
        <w:r w:rsidRPr="005B27C1">
          <w:rPr>
            <w:rStyle w:val="a9"/>
            <w:iCs/>
            <w:lang w:val="en-US"/>
          </w:rPr>
          <w:t>population</w:t>
        </w:r>
        <w:r w:rsidRPr="005B27C1">
          <w:rPr>
            <w:rStyle w:val="a9"/>
            <w:iCs/>
          </w:rPr>
          <w:t>/</w:t>
        </w:r>
        <w:r w:rsidRPr="005B27C1">
          <w:rPr>
            <w:rStyle w:val="a9"/>
            <w:iCs/>
            <w:lang w:val="en-US"/>
          </w:rPr>
          <w:t>urov</w:t>
        </w:r>
        <w:r w:rsidRPr="005B27C1">
          <w:rPr>
            <w:rStyle w:val="a9"/>
            <w:iCs/>
          </w:rPr>
          <w:t>/</w:t>
        </w:r>
        <w:r w:rsidRPr="005B27C1">
          <w:rPr>
            <w:rStyle w:val="a9"/>
            <w:iCs/>
            <w:lang w:val="en-US"/>
          </w:rPr>
          <w:t>rashod</w:t>
        </w:r>
        <w:r w:rsidRPr="005B27C1">
          <w:rPr>
            <w:rStyle w:val="a9"/>
            <w:iCs/>
          </w:rPr>
          <w:t>_</w:t>
        </w:r>
        <w:r w:rsidRPr="005B27C1">
          <w:rPr>
            <w:rStyle w:val="a9"/>
            <w:iCs/>
            <w:lang w:val="en-US"/>
          </w:rPr>
          <w:t>cb</w:t>
        </w:r>
        <w:r w:rsidRPr="005B27C1">
          <w:rPr>
            <w:rStyle w:val="a9"/>
            <w:iCs/>
          </w:rPr>
          <w:t>.</w:t>
        </w:r>
        <w:r w:rsidRPr="005B27C1">
          <w:rPr>
            <w:rStyle w:val="a9"/>
            <w:iCs/>
            <w:lang w:val="en-US"/>
          </w:rPr>
          <w:t>htm</w:t>
        </w:r>
      </w:hyperlink>
      <w:r w:rsidRPr="005B27C1">
        <w:rPr>
          <w:iCs/>
        </w:rPr>
        <w:t xml:space="preserve">. По данным формы федерального статистического наблюдения № 2-соцподдержка </w:t>
      </w:r>
      <w:r w:rsidRPr="005B27C1">
        <w:rPr>
          <w:iCs/>
        </w:rPr>
        <w:lastRenderedPageBreak/>
        <w:t>«Сведения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Pr="005B27C1" w:rsidRDefault="00075253" w:rsidP="00075253">
      <w:pPr>
        <w:ind w:firstLine="284"/>
        <w:jc w:val="both"/>
      </w:pPr>
    </w:p>
    <w:p w:rsidR="00075253" w:rsidRPr="005B27C1" w:rsidRDefault="00075253" w:rsidP="00075253">
      <w:pPr>
        <w:ind w:firstLine="284"/>
        <w:jc w:val="both"/>
      </w:pPr>
    </w:p>
    <w:p w:rsidR="00075253" w:rsidRPr="005B27C1" w:rsidRDefault="00075253" w:rsidP="00075253">
      <w:pPr>
        <w:ind w:firstLine="284"/>
        <w:jc w:val="right"/>
      </w:pPr>
      <w:r w:rsidRPr="005B27C1">
        <w:t>Таблица 63</w:t>
      </w:r>
    </w:p>
    <w:p w:rsidR="00075253" w:rsidRPr="005B27C1" w:rsidRDefault="00075253" w:rsidP="00075253">
      <w:pPr>
        <w:ind w:firstLine="284"/>
        <w:jc w:val="right"/>
      </w:pPr>
    </w:p>
    <w:p w:rsidR="00075253" w:rsidRPr="005B27C1" w:rsidRDefault="00075253" w:rsidP="00075253">
      <w:pPr>
        <w:ind w:firstLine="284"/>
        <w:jc w:val="center"/>
        <w:rPr>
          <w:b/>
          <w:vertAlign w:val="superscript"/>
        </w:rPr>
      </w:pPr>
      <w:r w:rsidRPr="005B27C1">
        <w:rPr>
          <w:b/>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Pr="005B27C1" w:rsidRDefault="00075253" w:rsidP="00075253">
      <w:pPr>
        <w:ind w:firstLine="284"/>
        <w:jc w:val="center"/>
      </w:pPr>
      <w:r w:rsidRPr="005B27C1">
        <w:t>(млн. рублей)</w:t>
      </w:r>
    </w:p>
    <w:p w:rsidR="00075253" w:rsidRPr="005B27C1"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RPr="005B27C1" w:rsidTr="008F23AA">
        <w:trPr>
          <w:tblHeader/>
        </w:trPr>
        <w:tc>
          <w:tcPr>
            <w:tcW w:w="2802" w:type="dxa"/>
            <w:vMerge w:val="restart"/>
          </w:tcPr>
          <w:p w:rsidR="00075253" w:rsidRPr="005B27C1" w:rsidRDefault="00075253" w:rsidP="00075253">
            <w:pPr>
              <w:jc w:val="center"/>
            </w:pPr>
          </w:p>
        </w:tc>
        <w:tc>
          <w:tcPr>
            <w:tcW w:w="1302" w:type="dxa"/>
            <w:vMerge w:val="restart"/>
          </w:tcPr>
          <w:p w:rsidR="00075253" w:rsidRPr="005B27C1" w:rsidRDefault="00075253" w:rsidP="00075253">
            <w:pPr>
              <w:jc w:val="center"/>
            </w:pPr>
            <w:r w:rsidRPr="005B27C1">
              <w:t>Дети-инвалиды</w:t>
            </w:r>
          </w:p>
        </w:tc>
        <w:tc>
          <w:tcPr>
            <w:tcW w:w="1392" w:type="dxa"/>
            <w:vMerge w:val="restart"/>
          </w:tcPr>
          <w:p w:rsidR="00075253" w:rsidRPr="005B27C1" w:rsidRDefault="00075253" w:rsidP="00075253">
            <w:pPr>
              <w:jc w:val="center"/>
            </w:pPr>
            <w:r w:rsidRPr="005B27C1">
              <w:t>Студенты, учащиеся, школьники</w:t>
            </w:r>
          </w:p>
        </w:tc>
        <w:tc>
          <w:tcPr>
            <w:tcW w:w="1275" w:type="dxa"/>
            <w:vMerge w:val="restart"/>
          </w:tcPr>
          <w:p w:rsidR="00075253" w:rsidRPr="005B27C1" w:rsidRDefault="00075253" w:rsidP="00075253">
            <w:pPr>
              <w:jc w:val="center"/>
            </w:pPr>
            <w:r w:rsidRPr="005B27C1">
              <w:t>Беремен-ные женщины и кормящие матери</w:t>
            </w:r>
          </w:p>
        </w:tc>
        <w:tc>
          <w:tcPr>
            <w:tcW w:w="1276" w:type="dxa"/>
            <w:vMerge w:val="restart"/>
          </w:tcPr>
          <w:p w:rsidR="00075253" w:rsidRPr="005B27C1" w:rsidRDefault="00075253" w:rsidP="00075253">
            <w:pPr>
              <w:jc w:val="center"/>
            </w:pPr>
            <w:r w:rsidRPr="005B27C1">
              <w:t>Дети-сироты и дети, остав-шиеся без попече-ния родителей</w:t>
            </w:r>
          </w:p>
        </w:tc>
        <w:tc>
          <w:tcPr>
            <w:tcW w:w="1350" w:type="dxa"/>
            <w:vMerge w:val="restart"/>
          </w:tcPr>
          <w:p w:rsidR="00075253" w:rsidRPr="005B27C1" w:rsidRDefault="00075253" w:rsidP="00075253">
            <w:pPr>
              <w:jc w:val="center"/>
            </w:pPr>
            <w:r w:rsidRPr="005B27C1">
              <w:t>Дети из отдельных категорий семей</w:t>
            </w:r>
          </w:p>
        </w:tc>
        <w:tc>
          <w:tcPr>
            <w:tcW w:w="6913" w:type="dxa"/>
            <w:gridSpan w:val="5"/>
          </w:tcPr>
          <w:p w:rsidR="00075253" w:rsidRPr="005B27C1" w:rsidRDefault="00075253" w:rsidP="00075253">
            <w:pPr>
              <w:jc w:val="center"/>
            </w:pPr>
            <w:r w:rsidRPr="005B27C1">
              <w:t>Семьи с детьми</w:t>
            </w:r>
          </w:p>
        </w:tc>
      </w:tr>
      <w:tr w:rsidR="00075253" w:rsidRPr="005B27C1" w:rsidTr="008F23AA">
        <w:trPr>
          <w:tblHeader/>
        </w:trPr>
        <w:tc>
          <w:tcPr>
            <w:tcW w:w="2802" w:type="dxa"/>
            <w:vMerge/>
          </w:tcPr>
          <w:p w:rsidR="00075253" w:rsidRPr="005B27C1" w:rsidRDefault="00075253" w:rsidP="00075253">
            <w:pPr>
              <w:jc w:val="center"/>
            </w:pPr>
          </w:p>
        </w:tc>
        <w:tc>
          <w:tcPr>
            <w:tcW w:w="1302" w:type="dxa"/>
            <w:vMerge/>
          </w:tcPr>
          <w:p w:rsidR="00075253" w:rsidRPr="005B27C1" w:rsidRDefault="00075253" w:rsidP="00075253">
            <w:pPr>
              <w:jc w:val="center"/>
            </w:pPr>
          </w:p>
        </w:tc>
        <w:tc>
          <w:tcPr>
            <w:tcW w:w="1392" w:type="dxa"/>
            <w:vMerge/>
          </w:tcPr>
          <w:p w:rsidR="00075253" w:rsidRPr="005B27C1" w:rsidRDefault="00075253" w:rsidP="00075253">
            <w:pPr>
              <w:jc w:val="center"/>
            </w:pPr>
          </w:p>
        </w:tc>
        <w:tc>
          <w:tcPr>
            <w:tcW w:w="1275" w:type="dxa"/>
            <w:vMerge/>
          </w:tcPr>
          <w:p w:rsidR="00075253" w:rsidRPr="005B27C1" w:rsidRDefault="00075253" w:rsidP="00075253">
            <w:pPr>
              <w:jc w:val="center"/>
            </w:pPr>
          </w:p>
        </w:tc>
        <w:tc>
          <w:tcPr>
            <w:tcW w:w="1276" w:type="dxa"/>
            <w:vMerge/>
          </w:tcPr>
          <w:p w:rsidR="00075253" w:rsidRPr="005B27C1" w:rsidRDefault="00075253" w:rsidP="00075253">
            <w:pPr>
              <w:jc w:val="center"/>
            </w:pPr>
          </w:p>
        </w:tc>
        <w:tc>
          <w:tcPr>
            <w:tcW w:w="1350" w:type="dxa"/>
            <w:vMerge/>
          </w:tcPr>
          <w:p w:rsidR="00075253" w:rsidRPr="005B27C1" w:rsidRDefault="00075253" w:rsidP="00075253">
            <w:pPr>
              <w:jc w:val="center"/>
            </w:pPr>
          </w:p>
        </w:tc>
        <w:tc>
          <w:tcPr>
            <w:tcW w:w="1201" w:type="dxa"/>
            <w:vMerge w:val="restart"/>
          </w:tcPr>
          <w:p w:rsidR="00075253" w:rsidRPr="005B27C1" w:rsidRDefault="00075253" w:rsidP="00075253">
            <w:pPr>
              <w:jc w:val="center"/>
            </w:pPr>
            <w:r w:rsidRPr="005B27C1">
              <w:t>всего</w:t>
            </w:r>
          </w:p>
        </w:tc>
        <w:tc>
          <w:tcPr>
            <w:tcW w:w="5712" w:type="dxa"/>
            <w:gridSpan w:val="4"/>
          </w:tcPr>
          <w:p w:rsidR="00075253" w:rsidRPr="005B27C1" w:rsidRDefault="00075253" w:rsidP="00075253">
            <w:pPr>
              <w:jc w:val="center"/>
            </w:pPr>
            <w:r w:rsidRPr="005B27C1">
              <w:t>из них:</w:t>
            </w:r>
          </w:p>
        </w:tc>
      </w:tr>
      <w:tr w:rsidR="00075253" w:rsidRPr="005B27C1" w:rsidTr="008F23AA">
        <w:trPr>
          <w:tblHeader/>
        </w:trPr>
        <w:tc>
          <w:tcPr>
            <w:tcW w:w="2802" w:type="dxa"/>
            <w:vMerge/>
          </w:tcPr>
          <w:p w:rsidR="00075253" w:rsidRPr="005B27C1" w:rsidRDefault="00075253" w:rsidP="00075253">
            <w:pPr>
              <w:jc w:val="center"/>
            </w:pPr>
          </w:p>
        </w:tc>
        <w:tc>
          <w:tcPr>
            <w:tcW w:w="1302" w:type="dxa"/>
            <w:vMerge/>
          </w:tcPr>
          <w:p w:rsidR="00075253" w:rsidRPr="005B27C1" w:rsidRDefault="00075253" w:rsidP="00075253">
            <w:pPr>
              <w:jc w:val="center"/>
            </w:pPr>
          </w:p>
        </w:tc>
        <w:tc>
          <w:tcPr>
            <w:tcW w:w="1392" w:type="dxa"/>
            <w:vMerge/>
          </w:tcPr>
          <w:p w:rsidR="00075253" w:rsidRPr="005B27C1" w:rsidRDefault="00075253" w:rsidP="00075253">
            <w:pPr>
              <w:jc w:val="center"/>
            </w:pPr>
          </w:p>
        </w:tc>
        <w:tc>
          <w:tcPr>
            <w:tcW w:w="1275" w:type="dxa"/>
            <w:vMerge/>
          </w:tcPr>
          <w:p w:rsidR="00075253" w:rsidRPr="005B27C1" w:rsidRDefault="00075253" w:rsidP="00075253">
            <w:pPr>
              <w:jc w:val="center"/>
            </w:pPr>
          </w:p>
        </w:tc>
        <w:tc>
          <w:tcPr>
            <w:tcW w:w="1276" w:type="dxa"/>
            <w:vMerge/>
          </w:tcPr>
          <w:p w:rsidR="00075253" w:rsidRPr="005B27C1" w:rsidRDefault="00075253" w:rsidP="00075253">
            <w:pPr>
              <w:jc w:val="center"/>
            </w:pPr>
          </w:p>
        </w:tc>
        <w:tc>
          <w:tcPr>
            <w:tcW w:w="1350" w:type="dxa"/>
            <w:vMerge/>
          </w:tcPr>
          <w:p w:rsidR="00075253" w:rsidRPr="005B27C1" w:rsidRDefault="00075253" w:rsidP="00075253">
            <w:pPr>
              <w:jc w:val="center"/>
            </w:pPr>
          </w:p>
        </w:tc>
        <w:tc>
          <w:tcPr>
            <w:tcW w:w="1201" w:type="dxa"/>
            <w:vMerge/>
          </w:tcPr>
          <w:p w:rsidR="00075253" w:rsidRPr="005B27C1" w:rsidRDefault="00075253" w:rsidP="00075253">
            <w:pPr>
              <w:jc w:val="center"/>
            </w:pPr>
          </w:p>
        </w:tc>
        <w:tc>
          <w:tcPr>
            <w:tcW w:w="1417" w:type="dxa"/>
          </w:tcPr>
          <w:p w:rsidR="00075253" w:rsidRPr="005B27C1" w:rsidRDefault="00075253" w:rsidP="00075253">
            <w:pPr>
              <w:jc w:val="center"/>
            </w:pPr>
            <w:r w:rsidRPr="005B27C1">
              <w:t>малоиму-щие</w:t>
            </w:r>
          </w:p>
        </w:tc>
        <w:tc>
          <w:tcPr>
            <w:tcW w:w="1328" w:type="dxa"/>
          </w:tcPr>
          <w:p w:rsidR="00075253" w:rsidRPr="005B27C1" w:rsidRDefault="00075253" w:rsidP="00075253">
            <w:pPr>
              <w:jc w:val="center"/>
            </w:pPr>
            <w:r w:rsidRPr="005B27C1">
              <w:t>лица, получаю-щие регио-нальный материнс-кий капитал</w:t>
            </w:r>
          </w:p>
        </w:tc>
        <w:tc>
          <w:tcPr>
            <w:tcW w:w="1418" w:type="dxa"/>
          </w:tcPr>
          <w:p w:rsidR="00075253" w:rsidRPr="005B27C1" w:rsidRDefault="00075253" w:rsidP="00075253">
            <w:pPr>
              <w:jc w:val="center"/>
            </w:pPr>
            <w:r w:rsidRPr="005B27C1">
              <w:t xml:space="preserve">получатели ежемесяч-ной денежной выплаты при рождении третьего и последую-щих детей </w:t>
            </w:r>
          </w:p>
        </w:tc>
        <w:tc>
          <w:tcPr>
            <w:tcW w:w="1549" w:type="dxa"/>
          </w:tcPr>
          <w:p w:rsidR="00075253" w:rsidRPr="005B27C1" w:rsidRDefault="00075253" w:rsidP="00075253">
            <w:pPr>
              <w:jc w:val="center"/>
            </w:pPr>
            <w:r w:rsidRPr="005B27C1">
              <w:t>лица, получающие компенса-цию части родительс-кой платы за присмотр и уход за детьми в дошкольных образова-тельных организа-циях</w:t>
            </w:r>
          </w:p>
        </w:tc>
      </w:tr>
      <w:tr w:rsidR="00075253" w:rsidRPr="005B27C1" w:rsidTr="008F23AA">
        <w:trPr>
          <w:trHeight w:val="451"/>
        </w:trPr>
        <w:tc>
          <w:tcPr>
            <w:tcW w:w="2802" w:type="dxa"/>
            <w:vAlign w:val="center"/>
          </w:tcPr>
          <w:p w:rsidR="00075253" w:rsidRPr="005B27C1" w:rsidRDefault="00075253" w:rsidP="00075253">
            <w:pPr>
              <w:rPr>
                <w:b/>
              </w:rPr>
            </w:pPr>
            <w:r w:rsidRPr="005B27C1">
              <w:rPr>
                <w:b/>
              </w:rPr>
              <w:t>Российская Федерация</w:t>
            </w:r>
          </w:p>
        </w:tc>
        <w:tc>
          <w:tcPr>
            <w:tcW w:w="1302" w:type="dxa"/>
            <w:vAlign w:val="center"/>
          </w:tcPr>
          <w:p w:rsidR="00075253" w:rsidRPr="005B27C1" w:rsidRDefault="00075253" w:rsidP="00075253">
            <w:pPr>
              <w:jc w:val="center"/>
              <w:rPr>
                <w:b/>
              </w:rPr>
            </w:pPr>
            <w:r w:rsidRPr="005B27C1">
              <w:rPr>
                <w:b/>
              </w:rPr>
              <w:t>4519,8</w:t>
            </w:r>
          </w:p>
        </w:tc>
        <w:tc>
          <w:tcPr>
            <w:tcW w:w="1392" w:type="dxa"/>
            <w:vAlign w:val="center"/>
          </w:tcPr>
          <w:p w:rsidR="00075253" w:rsidRPr="005B27C1" w:rsidRDefault="00075253" w:rsidP="00075253">
            <w:pPr>
              <w:jc w:val="center"/>
              <w:rPr>
                <w:b/>
              </w:rPr>
            </w:pPr>
            <w:r w:rsidRPr="005B27C1">
              <w:rPr>
                <w:b/>
              </w:rPr>
              <w:t>17587,6</w:t>
            </w:r>
          </w:p>
        </w:tc>
        <w:tc>
          <w:tcPr>
            <w:tcW w:w="1275" w:type="dxa"/>
            <w:vAlign w:val="center"/>
          </w:tcPr>
          <w:p w:rsidR="00075253" w:rsidRPr="005B27C1" w:rsidRDefault="00075253" w:rsidP="00075253">
            <w:pPr>
              <w:jc w:val="center"/>
              <w:rPr>
                <w:b/>
              </w:rPr>
            </w:pPr>
            <w:r w:rsidRPr="005B27C1">
              <w:rPr>
                <w:b/>
              </w:rPr>
              <w:t>5636,7</w:t>
            </w:r>
          </w:p>
        </w:tc>
        <w:tc>
          <w:tcPr>
            <w:tcW w:w="1276" w:type="dxa"/>
            <w:vAlign w:val="center"/>
          </w:tcPr>
          <w:p w:rsidR="00075253" w:rsidRPr="005B27C1" w:rsidRDefault="00075253" w:rsidP="00075253">
            <w:pPr>
              <w:jc w:val="center"/>
              <w:rPr>
                <w:b/>
              </w:rPr>
            </w:pPr>
            <w:r w:rsidRPr="005B27C1">
              <w:rPr>
                <w:b/>
              </w:rPr>
              <w:t>89983,3</w:t>
            </w:r>
          </w:p>
        </w:tc>
        <w:tc>
          <w:tcPr>
            <w:tcW w:w="1350" w:type="dxa"/>
            <w:vAlign w:val="center"/>
          </w:tcPr>
          <w:p w:rsidR="00075253" w:rsidRPr="005B27C1" w:rsidRDefault="00075253" w:rsidP="00075253">
            <w:pPr>
              <w:jc w:val="center"/>
              <w:rPr>
                <w:b/>
              </w:rPr>
            </w:pPr>
            <w:r w:rsidRPr="005B27C1">
              <w:rPr>
                <w:b/>
              </w:rPr>
              <w:t>37836,3</w:t>
            </w:r>
          </w:p>
        </w:tc>
        <w:tc>
          <w:tcPr>
            <w:tcW w:w="1201" w:type="dxa"/>
            <w:vAlign w:val="center"/>
          </w:tcPr>
          <w:p w:rsidR="00075253" w:rsidRPr="005B27C1" w:rsidRDefault="00075253" w:rsidP="00075253">
            <w:pPr>
              <w:jc w:val="center"/>
              <w:rPr>
                <w:b/>
              </w:rPr>
            </w:pPr>
            <w:r w:rsidRPr="005B27C1">
              <w:rPr>
                <w:b/>
              </w:rPr>
              <w:t>152667,9</w:t>
            </w:r>
          </w:p>
        </w:tc>
        <w:tc>
          <w:tcPr>
            <w:tcW w:w="1417" w:type="dxa"/>
            <w:vAlign w:val="center"/>
          </w:tcPr>
          <w:p w:rsidR="00075253" w:rsidRPr="005B27C1" w:rsidRDefault="00075253" w:rsidP="00075253">
            <w:pPr>
              <w:jc w:val="center"/>
              <w:rPr>
                <w:b/>
              </w:rPr>
            </w:pPr>
            <w:r w:rsidRPr="005B27C1">
              <w:rPr>
                <w:b/>
              </w:rPr>
              <w:t>42227,7</w:t>
            </w:r>
          </w:p>
        </w:tc>
        <w:tc>
          <w:tcPr>
            <w:tcW w:w="1328" w:type="dxa"/>
            <w:vAlign w:val="center"/>
          </w:tcPr>
          <w:p w:rsidR="00075253" w:rsidRPr="005B27C1" w:rsidRDefault="00075253" w:rsidP="00075253">
            <w:pPr>
              <w:jc w:val="center"/>
              <w:rPr>
                <w:b/>
              </w:rPr>
            </w:pPr>
            <w:r w:rsidRPr="005B27C1">
              <w:rPr>
                <w:b/>
              </w:rPr>
              <w:t>13196,8</w:t>
            </w:r>
          </w:p>
        </w:tc>
        <w:tc>
          <w:tcPr>
            <w:tcW w:w="1418" w:type="dxa"/>
            <w:vAlign w:val="center"/>
          </w:tcPr>
          <w:p w:rsidR="00075253" w:rsidRPr="005B27C1" w:rsidRDefault="00075253" w:rsidP="00075253">
            <w:pPr>
              <w:jc w:val="center"/>
              <w:rPr>
                <w:b/>
              </w:rPr>
            </w:pPr>
            <w:r w:rsidRPr="005B27C1">
              <w:rPr>
                <w:b/>
              </w:rPr>
              <w:t>39502,2</w:t>
            </w:r>
          </w:p>
        </w:tc>
        <w:tc>
          <w:tcPr>
            <w:tcW w:w="1549" w:type="dxa"/>
            <w:vAlign w:val="center"/>
          </w:tcPr>
          <w:p w:rsidR="00075253" w:rsidRPr="005B27C1" w:rsidRDefault="00075253" w:rsidP="00075253">
            <w:pPr>
              <w:jc w:val="center"/>
              <w:rPr>
                <w:b/>
              </w:rPr>
            </w:pPr>
            <w:r w:rsidRPr="005B27C1">
              <w:rPr>
                <w:b/>
              </w:rPr>
              <w:t>15153,6</w:t>
            </w:r>
          </w:p>
        </w:tc>
      </w:tr>
      <w:tr w:rsidR="00075253" w:rsidRPr="005B27C1" w:rsidTr="008F23AA">
        <w:tc>
          <w:tcPr>
            <w:tcW w:w="2802" w:type="dxa"/>
          </w:tcPr>
          <w:p w:rsidR="00075253" w:rsidRPr="005B27C1" w:rsidRDefault="00075253" w:rsidP="00075253">
            <w:pPr>
              <w:rPr>
                <w:b/>
                <w:bCs/>
              </w:rPr>
            </w:pPr>
            <w:r w:rsidRPr="005B27C1">
              <w:rPr>
                <w:b/>
                <w:bCs/>
              </w:rPr>
              <w:t xml:space="preserve">Центральный  </w:t>
            </w:r>
            <w:r w:rsidRPr="005B27C1">
              <w:rPr>
                <w:b/>
                <w:bCs/>
              </w:rPr>
              <w:br/>
              <w:t>федеральный округ</w:t>
            </w:r>
          </w:p>
        </w:tc>
        <w:tc>
          <w:tcPr>
            <w:tcW w:w="1302" w:type="dxa"/>
            <w:vAlign w:val="center"/>
          </w:tcPr>
          <w:p w:rsidR="00075253" w:rsidRPr="005B27C1" w:rsidRDefault="00075253" w:rsidP="00075253">
            <w:pPr>
              <w:jc w:val="center"/>
              <w:rPr>
                <w:b/>
              </w:rPr>
            </w:pPr>
            <w:r w:rsidRPr="005B27C1">
              <w:rPr>
                <w:b/>
              </w:rPr>
              <w:t>1658,1</w:t>
            </w:r>
          </w:p>
        </w:tc>
        <w:tc>
          <w:tcPr>
            <w:tcW w:w="1392" w:type="dxa"/>
            <w:vAlign w:val="center"/>
          </w:tcPr>
          <w:p w:rsidR="00075253" w:rsidRPr="005B27C1" w:rsidRDefault="00075253" w:rsidP="00075253">
            <w:pPr>
              <w:jc w:val="center"/>
              <w:rPr>
                <w:b/>
              </w:rPr>
            </w:pPr>
            <w:r w:rsidRPr="005B27C1">
              <w:rPr>
                <w:b/>
              </w:rPr>
              <w:t>7414,8</w:t>
            </w:r>
          </w:p>
        </w:tc>
        <w:tc>
          <w:tcPr>
            <w:tcW w:w="1275" w:type="dxa"/>
            <w:vAlign w:val="center"/>
          </w:tcPr>
          <w:p w:rsidR="00075253" w:rsidRPr="005B27C1" w:rsidRDefault="00075253" w:rsidP="00075253">
            <w:pPr>
              <w:jc w:val="center"/>
              <w:rPr>
                <w:b/>
              </w:rPr>
            </w:pPr>
            <w:r w:rsidRPr="005B27C1">
              <w:rPr>
                <w:b/>
              </w:rPr>
              <w:t>3735,3</w:t>
            </w:r>
          </w:p>
        </w:tc>
        <w:tc>
          <w:tcPr>
            <w:tcW w:w="1276" w:type="dxa"/>
            <w:vAlign w:val="center"/>
          </w:tcPr>
          <w:p w:rsidR="00075253" w:rsidRPr="005B27C1" w:rsidRDefault="00075253" w:rsidP="00075253">
            <w:pPr>
              <w:jc w:val="center"/>
              <w:rPr>
                <w:b/>
              </w:rPr>
            </w:pPr>
            <w:r w:rsidRPr="005B27C1">
              <w:rPr>
                <w:b/>
              </w:rPr>
              <w:t>22388,6</w:t>
            </w:r>
          </w:p>
        </w:tc>
        <w:tc>
          <w:tcPr>
            <w:tcW w:w="1350" w:type="dxa"/>
            <w:vAlign w:val="center"/>
          </w:tcPr>
          <w:p w:rsidR="00075253" w:rsidRPr="005B27C1" w:rsidRDefault="00075253" w:rsidP="00075253">
            <w:pPr>
              <w:jc w:val="center"/>
              <w:rPr>
                <w:b/>
              </w:rPr>
            </w:pPr>
            <w:r w:rsidRPr="005B27C1">
              <w:rPr>
                <w:b/>
              </w:rPr>
              <w:t>7021,5</w:t>
            </w:r>
          </w:p>
        </w:tc>
        <w:tc>
          <w:tcPr>
            <w:tcW w:w="1201" w:type="dxa"/>
            <w:vAlign w:val="center"/>
          </w:tcPr>
          <w:p w:rsidR="00075253" w:rsidRPr="005B27C1" w:rsidRDefault="00075253" w:rsidP="00075253">
            <w:pPr>
              <w:jc w:val="center"/>
              <w:rPr>
                <w:b/>
              </w:rPr>
            </w:pPr>
            <w:r w:rsidRPr="005B27C1">
              <w:rPr>
                <w:b/>
              </w:rPr>
              <w:t>38403,2</w:t>
            </w:r>
          </w:p>
        </w:tc>
        <w:tc>
          <w:tcPr>
            <w:tcW w:w="1417" w:type="dxa"/>
            <w:vAlign w:val="center"/>
          </w:tcPr>
          <w:p w:rsidR="00075253" w:rsidRPr="005B27C1" w:rsidRDefault="00075253" w:rsidP="00075253">
            <w:pPr>
              <w:jc w:val="center"/>
              <w:rPr>
                <w:b/>
              </w:rPr>
            </w:pPr>
            <w:r w:rsidRPr="005B27C1">
              <w:rPr>
                <w:b/>
              </w:rPr>
              <w:t>4303,4</w:t>
            </w:r>
          </w:p>
        </w:tc>
        <w:tc>
          <w:tcPr>
            <w:tcW w:w="1328" w:type="dxa"/>
            <w:vAlign w:val="center"/>
          </w:tcPr>
          <w:p w:rsidR="00075253" w:rsidRPr="005B27C1" w:rsidRDefault="00075253" w:rsidP="00075253">
            <w:pPr>
              <w:jc w:val="center"/>
              <w:rPr>
                <w:b/>
              </w:rPr>
            </w:pPr>
            <w:r w:rsidRPr="005B27C1">
              <w:rPr>
                <w:b/>
              </w:rPr>
              <w:t>1828,0</w:t>
            </w:r>
          </w:p>
        </w:tc>
        <w:tc>
          <w:tcPr>
            <w:tcW w:w="1418" w:type="dxa"/>
            <w:vAlign w:val="center"/>
          </w:tcPr>
          <w:p w:rsidR="00075253" w:rsidRPr="005B27C1" w:rsidRDefault="00075253" w:rsidP="00075253">
            <w:pPr>
              <w:jc w:val="center"/>
              <w:rPr>
                <w:b/>
              </w:rPr>
            </w:pPr>
            <w:r w:rsidRPr="005B27C1">
              <w:rPr>
                <w:b/>
              </w:rPr>
              <w:t>7093,4</w:t>
            </w:r>
          </w:p>
        </w:tc>
        <w:tc>
          <w:tcPr>
            <w:tcW w:w="1549" w:type="dxa"/>
            <w:vAlign w:val="center"/>
          </w:tcPr>
          <w:p w:rsidR="00075253" w:rsidRPr="005B27C1" w:rsidRDefault="00075253" w:rsidP="00075253">
            <w:pPr>
              <w:jc w:val="center"/>
              <w:rPr>
                <w:b/>
              </w:rPr>
            </w:pPr>
            <w:r w:rsidRPr="005B27C1">
              <w:rPr>
                <w:b/>
              </w:rPr>
              <w:t>1979,9</w:t>
            </w:r>
          </w:p>
        </w:tc>
      </w:tr>
      <w:tr w:rsidR="00075253" w:rsidRPr="005B27C1" w:rsidTr="008F23AA">
        <w:tc>
          <w:tcPr>
            <w:tcW w:w="2802" w:type="dxa"/>
            <w:vAlign w:val="bottom"/>
          </w:tcPr>
          <w:p w:rsidR="00075253" w:rsidRPr="005B27C1" w:rsidRDefault="00075253" w:rsidP="00075253">
            <w:r w:rsidRPr="005B27C1">
              <w:t>Белгородская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287,2</w:t>
            </w:r>
          </w:p>
        </w:tc>
        <w:tc>
          <w:tcPr>
            <w:tcW w:w="1350" w:type="dxa"/>
            <w:vAlign w:val="center"/>
          </w:tcPr>
          <w:p w:rsidR="00075253" w:rsidRPr="005B27C1" w:rsidRDefault="00075253" w:rsidP="00075253">
            <w:pPr>
              <w:jc w:val="center"/>
            </w:pPr>
            <w:r w:rsidRPr="005B27C1">
              <w:t>269,0</w:t>
            </w:r>
          </w:p>
        </w:tc>
        <w:tc>
          <w:tcPr>
            <w:tcW w:w="1201" w:type="dxa"/>
            <w:vAlign w:val="center"/>
          </w:tcPr>
          <w:p w:rsidR="00075253" w:rsidRPr="005B27C1" w:rsidRDefault="00075253" w:rsidP="00075253">
            <w:pPr>
              <w:jc w:val="center"/>
            </w:pPr>
            <w:r w:rsidRPr="005B27C1">
              <w:t>40,5</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17,0</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Брянская область</w:t>
            </w:r>
          </w:p>
        </w:tc>
        <w:tc>
          <w:tcPr>
            <w:tcW w:w="1302" w:type="dxa"/>
            <w:vAlign w:val="center"/>
          </w:tcPr>
          <w:p w:rsidR="00075253" w:rsidRPr="005B27C1" w:rsidRDefault="00075253" w:rsidP="00075253">
            <w:pPr>
              <w:jc w:val="center"/>
            </w:pPr>
            <w:r w:rsidRPr="005B27C1">
              <w:t>8,8</w:t>
            </w:r>
          </w:p>
        </w:tc>
        <w:tc>
          <w:tcPr>
            <w:tcW w:w="1392" w:type="dxa"/>
            <w:vAlign w:val="center"/>
          </w:tcPr>
          <w:p w:rsidR="00075253" w:rsidRPr="005B27C1" w:rsidRDefault="00075253" w:rsidP="00075253">
            <w:pPr>
              <w:jc w:val="center"/>
            </w:pPr>
            <w:r w:rsidRPr="005B27C1">
              <w:t>119,5</w:t>
            </w:r>
          </w:p>
        </w:tc>
        <w:tc>
          <w:tcPr>
            <w:tcW w:w="1275" w:type="dxa"/>
            <w:vAlign w:val="center"/>
          </w:tcPr>
          <w:p w:rsidR="00075253" w:rsidRPr="005B27C1" w:rsidRDefault="00075253" w:rsidP="00075253">
            <w:pPr>
              <w:jc w:val="center"/>
            </w:pPr>
            <w:r w:rsidRPr="005B27C1">
              <w:t>4,6</w:t>
            </w:r>
          </w:p>
        </w:tc>
        <w:tc>
          <w:tcPr>
            <w:tcW w:w="1276" w:type="dxa"/>
            <w:vAlign w:val="center"/>
          </w:tcPr>
          <w:p w:rsidR="00075253" w:rsidRPr="005B27C1" w:rsidRDefault="00075253" w:rsidP="00075253">
            <w:pPr>
              <w:jc w:val="center"/>
            </w:pPr>
            <w:r w:rsidRPr="005B27C1">
              <w:t>680,0</w:t>
            </w:r>
          </w:p>
        </w:tc>
        <w:tc>
          <w:tcPr>
            <w:tcW w:w="1350" w:type="dxa"/>
            <w:vAlign w:val="center"/>
          </w:tcPr>
          <w:p w:rsidR="00075253" w:rsidRPr="005B27C1" w:rsidRDefault="00075253" w:rsidP="00075253">
            <w:pPr>
              <w:jc w:val="center"/>
            </w:pPr>
            <w:r w:rsidRPr="005B27C1">
              <w:t>35,4</w:t>
            </w:r>
          </w:p>
        </w:tc>
        <w:tc>
          <w:tcPr>
            <w:tcW w:w="1201" w:type="dxa"/>
            <w:vAlign w:val="center"/>
          </w:tcPr>
          <w:p w:rsidR="00075253" w:rsidRPr="005B27C1" w:rsidRDefault="00075253" w:rsidP="00075253">
            <w:pPr>
              <w:jc w:val="center"/>
            </w:pPr>
            <w:r w:rsidRPr="005B27C1">
              <w:t>1026,1</w:t>
            </w:r>
          </w:p>
        </w:tc>
        <w:tc>
          <w:tcPr>
            <w:tcW w:w="1417" w:type="dxa"/>
            <w:vAlign w:val="center"/>
          </w:tcPr>
          <w:p w:rsidR="00075253" w:rsidRPr="005B27C1" w:rsidRDefault="00075253" w:rsidP="00075253">
            <w:pPr>
              <w:jc w:val="center"/>
            </w:pPr>
            <w:r w:rsidRPr="005B27C1">
              <w:t>465,1</w:t>
            </w:r>
          </w:p>
        </w:tc>
        <w:tc>
          <w:tcPr>
            <w:tcW w:w="1328" w:type="dxa"/>
            <w:vAlign w:val="center"/>
          </w:tcPr>
          <w:p w:rsidR="00075253" w:rsidRPr="005B27C1" w:rsidRDefault="00075253" w:rsidP="00075253">
            <w:pPr>
              <w:jc w:val="center"/>
            </w:pPr>
            <w:r w:rsidRPr="005B27C1">
              <w:t>52,5</w:t>
            </w:r>
          </w:p>
        </w:tc>
        <w:tc>
          <w:tcPr>
            <w:tcW w:w="1418" w:type="dxa"/>
            <w:vAlign w:val="center"/>
          </w:tcPr>
          <w:p w:rsidR="00075253" w:rsidRPr="005B27C1" w:rsidRDefault="00075253" w:rsidP="00075253">
            <w:pPr>
              <w:jc w:val="center"/>
            </w:pPr>
            <w:r w:rsidRPr="005B27C1">
              <w:t>275,2</w:t>
            </w:r>
          </w:p>
        </w:tc>
        <w:tc>
          <w:tcPr>
            <w:tcW w:w="1549" w:type="dxa"/>
            <w:vAlign w:val="center"/>
          </w:tcPr>
          <w:p w:rsidR="00075253" w:rsidRPr="005B27C1" w:rsidRDefault="00075253" w:rsidP="00075253">
            <w:pPr>
              <w:jc w:val="center"/>
            </w:pPr>
            <w:r w:rsidRPr="005B27C1">
              <w:t>87,9</w:t>
            </w:r>
          </w:p>
        </w:tc>
      </w:tr>
      <w:tr w:rsidR="00075253" w:rsidRPr="005B27C1" w:rsidTr="008F23AA">
        <w:tc>
          <w:tcPr>
            <w:tcW w:w="2802" w:type="dxa"/>
            <w:vAlign w:val="bottom"/>
          </w:tcPr>
          <w:p w:rsidR="00075253" w:rsidRPr="005B27C1" w:rsidRDefault="00075253" w:rsidP="00075253">
            <w:r w:rsidRPr="005B27C1">
              <w:t>Владимирская область</w:t>
            </w:r>
          </w:p>
        </w:tc>
        <w:tc>
          <w:tcPr>
            <w:tcW w:w="1302" w:type="dxa"/>
            <w:vAlign w:val="center"/>
          </w:tcPr>
          <w:p w:rsidR="00075253" w:rsidRPr="005B27C1" w:rsidRDefault="00075253" w:rsidP="00075253">
            <w:pPr>
              <w:jc w:val="center"/>
            </w:pPr>
            <w:r w:rsidRPr="005B27C1">
              <w:t>76,3</w:t>
            </w:r>
          </w:p>
        </w:tc>
        <w:tc>
          <w:tcPr>
            <w:tcW w:w="1392" w:type="dxa"/>
            <w:vAlign w:val="center"/>
          </w:tcPr>
          <w:p w:rsidR="00075253" w:rsidRPr="005B27C1" w:rsidRDefault="00075253" w:rsidP="00075253">
            <w:pPr>
              <w:jc w:val="center"/>
            </w:pPr>
            <w:r w:rsidRPr="005B27C1">
              <w:t>96,3</w:t>
            </w:r>
          </w:p>
        </w:tc>
        <w:tc>
          <w:tcPr>
            <w:tcW w:w="1275" w:type="dxa"/>
            <w:vAlign w:val="center"/>
          </w:tcPr>
          <w:p w:rsidR="00075253" w:rsidRPr="005B27C1" w:rsidRDefault="00075253" w:rsidP="00075253">
            <w:pPr>
              <w:jc w:val="center"/>
            </w:pPr>
            <w:r w:rsidRPr="005B27C1">
              <w:t>7,7</w:t>
            </w:r>
          </w:p>
        </w:tc>
        <w:tc>
          <w:tcPr>
            <w:tcW w:w="1276" w:type="dxa"/>
            <w:vAlign w:val="center"/>
          </w:tcPr>
          <w:p w:rsidR="00075253" w:rsidRPr="005B27C1" w:rsidRDefault="00075253" w:rsidP="00075253">
            <w:pPr>
              <w:jc w:val="center"/>
            </w:pPr>
            <w:r w:rsidRPr="005B27C1">
              <w:t>789,7</w:t>
            </w:r>
          </w:p>
        </w:tc>
        <w:tc>
          <w:tcPr>
            <w:tcW w:w="1350" w:type="dxa"/>
            <w:vAlign w:val="center"/>
          </w:tcPr>
          <w:p w:rsidR="00075253" w:rsidRPr="005B27C1" w:rsidRDefault="00075253" w:rsidP="00075253">
            <w:pPr>
              <w:jc w:val="center"/>
            </w:pPr>
            <w:r w:rsidRPr="005B27C1">
              <w:t>449,4</w:t>
            </w:r>
          </w:p>
        </w:tc>
        <w:tc>
          <w:tcPr>
            <w:tcW w:w="1201" w:type="dxa"/>
            <w:vAlign w:val="center"/>
          </w:tcPr>
          <w:p w:rsidR="00075253" w:rsidRPr="005B27C1" w:rsidRDefault="00075253" w:rsidP="00075253">
            <w:pPr>
              <w:jc w:val="center"/>
            </w:pPr>
            <w:r w:rsidRPr="005B27C1">
              <w:t>1702,7</w:t>
            </w:r>
          </w:p>
        </w:tc>
        <w:tc>
          <w:tcPr>
            <w:tcW w:w="1417" w:type="dxa"/>
            <w:vAlign w:val="center"/>
          </w:tcPr>
          <w:p w:rsidR="00075253" w:rsidRPr="005B27C1" w:rsidRDefault="00075253" w:rsidP="00075253">
            <w:pPr>
              <w:jc w:val="center"/>
            </w:pPr>
            <w:r w:rsidRPr="005B27C1">
              <w:t>596,8</w:t>
            </w:r>
          </w:p>
        </w:tc>
        <w:tc>
          <w:tcPr>
            <w:tcW w:w="1328" w:type="dxa"/>
            <w:vAlign w:val="center"/>
          </w:tcPr>
          <w:p w:rsidR="00075253" w:rsidRPr="005B27C1" w:rsidRDefault="00075253" w:rsidP="00075253">
            <w:pPr>
              <w:jc w:val="center"/>
            </w:pPr>
            <w:r w:rsidRPr="005B27C1">
              <w:t>112,3</w:t>
            </w:r>
          </w:p>
        </w:tc>
        <w:tc>
          <w:tcPr>
            <w:tcW w:w="1418" w:type="dxa"/>
            <w:vAlign w:val="center"/>
          </w:tcPr>
          <w:p w:rsidR="00075253" w:rsidRPr="005B27C1" w:rsidRDefault="00075253" w:rsidP="00075253">
            <w:pPr>
              <w:jc w:val="center"/>
            </w:pPr>
            <w:r w:rsidRPr="005B27C1">
              <w:t>442,4</w:t>
            </w:r>
          </w:p>
        </w:tc>
        <w:tc>
          <w:tcPr>
            <w:tcW w:w="1549" w:type="dxa"/>
            <w:vAlign w:val="center"/>
          </w:tcPr>
          <w:p w:rsidR="00075253" w:rsidRPr="005B27C1" w:rsidRDefault="00075253" w:rsidP="00075253">
            <w:pPr>
              <w:jc w:val="center"/>
            </w:pPr>
            <w:r w:rsidRPr="005B27C1">
              <w:t>473,6</w:t>
            </w:r>
          </w:p>
        </w:tc>
      </w:tr>
      <w:tr w:rsidR="00075253" w:rsidRPr="005B27C1" w:rsidTr="008F23AA">
        <w:tc>
          <w:tcPr>
            <w:tcW w:w="2802" w:type="dxa"/>
            <w:vAlign w:val="bottom"/>
          </w:tcPr>
          <w:p w:rsidR="00075253" w:rsidRPr="005B27C1" w:rsidRDefault="00075253" w:rsidP="00075253">
            <w:r w:rsidRPr="005B27C1">
              <w:t>Воронежская область</w:t>
            </w:r>
          </w:p>
        </w:tc>
        <w:tc>
          <w:tcPr>
            <w:tcW w:w="1302" w:type="dxa"/>
            <w:vAlign w:val="center"/>
          </w:tcPr>
          <w:p w:rsidR="00075253" w:rsidRPr="005B27C1" w:rsidRDefault="00075253" w:rsidP="00075253">
            <w:pPr>
              <w:jc w:val="center"/>
            </w:pPr>
            <w:r w:rsidRPr="005B27C1">
              <w:t>204,9</w:t>
            </w:r>
          </w:p>
        </w:tc>
        <w:tc>
          <w:tcPr>
            <w:tcW w:w="1392" w:type="dxa"/>
            <w:vAlign w:val="center"/>
          </w:tcPr>
          <w:p w:rsidR="00075253" w:rsidRPr="005B27C1" w:rsidRDefault="00075253" w:rsidP="00075253">
            <w:pPr>
              <w:jc w:val="center"/>
            </w:pPr>
            <w:r w:rsidRPr="005B27C1">
              <w:t>90,2</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1220,0</w:t>
            </w:r>
          </w:p>
        </w:tc>
        <w:tc>
          <w:tcPr>
            <w:tcW w:w="1350" w:type="dxa"/>
            <w:vAlign w:val="center"/>
          </w:tcPr>
          <w:p w:rsidR="00075253" w:rsidRPr="005B27C1" w:rsidRDefault="00075253" w:rsidP="00075253">
            <w:pPr>
              <w:jc w:val="center"/>
            </w:pPr>
            <w:r w:rsidRPr="005B27C1">
              <w:t>275,1</w:t>
            </w:r>
          </w:p>
        </w:tc>
        <w:tc>
          <w:tcPr>
            <w:tcW w:w="1201" w:type="dxa"/>
            <w:vAlign w:val="center"/>
          </w:tcPr>
          <w:p w:rsidR="00075253" w:rsidRPr="005B27C1" w:rsidRDefault="00075253" w:rsidP="00075253">
            <w:pPr>
              <w:jc w:val="center"/>
            </w:pPr>
            <w:r w:rsidRPr="005B27C1">
              <w:t>1201,7</w:t>
            </w:r>
          </w:p>
        </w:tc>
        <w:tc>
          <w:tcPr>
            <w:tcW w:w="1417" w:type="dxa"/>
            <w:vAlign w:val="center"/>
          </w:tcPr>
          <w:p w:rsidR="00075253" w:rsidRPr="005B27C1" w:rsidRDefault="00075253" w:rsidP="00075253">
            <w:pPr>
              <w:jc w:val="center"/>
            </w:pPr>
            <w:r w:rsidRPr="005B27C1">
              <w:t>383,9</w:t>
            </w:r>
          </w:p>
        </w:tc>
        <w:tc>
          <w:tcPr>
            <w:tcW w:w="1328" w:type="dxa"/>
            <w:vAlign w:val="center"/>
          </w:tcPr>
          <w:p w:rsidR="00075253" w:rsidRPr="005B27C1" w:rsidRDefault="00075253" w:rsidP="00075253">
            <w:pPr>
              <w:jc w:val="center"/>
            </w:pPr>
            <w:r w:rsidRPr="005B27C1">
              <w:t>243,1</w:t>
            </w:r>
          </w:p>
        </w:tc>
        <w:tc>
          <w:tcPr>
            <w:tcW w:w="1418" w:type="dxa"/>
            <w:vAlign w:val="center"/>
          </w:tcPr>
          <w:p w:rsidR="00075253" w:rsidRPr="005B27C1" w:rsidRDefault="00075253" w:rsidP="00075253">
            <w:pPr>
              <w:jc w:val="center"/>
            </w:pPr>
            <w:r w:rsidRPr="005B27C1">
              <w:t>554,0</w:t>
            </w:r>
          </w:p>
        </w:tc>
        <w:tc>
          <w:tcPr>
            <w:tcW w:w="1549" w:type="dxa"/>
            <w:vAlign w:val="center"/>
          </w:tcPr>
          <w:p w:rsidR="00075253" w:rsidRPr="005B27C1" w:rsidRDefault="00075253" w:rsidP="00075253">
            <w:pPr>
              <w:jc w:val="center"/>
            </w:pPr>
            <w:r w:rsidRPr="005B27C1">
              <w:t>20,7</w:t>
            </w:r>
          </w:p>
        </w:tc>
      </w:tr>
      <w:tr w:rsidR="00075253" w:rsidRPr="005B27C1" w:rsidTr="008F23AA">
        <w:tc>
          <w:tcPr>
            <w:tcW w:w="2802" w:type="dxa"/>
            <w:vAlign w:val="bottom"/>
          </w:tcPr>
          <w:p w:rsidR="00075253" w:rsidRPr="005B27C1" w:rsidRDefault="00075253" w:rsidP="00075253">
            <w:r w:rsidRPr="005B27C1">
              <w:lastRenderedPageBreak/>
              <w:t>Ивановская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2,4</w:t>
            </w:r>
          </w:p>
        </w:tc>
        <w:tc>
          <w:tcPr>
            <w:tcW w:w="1276" w:type="dxa"/>
            <w:vAlign w:val="center"/>
          </w:tcPr>
          <w:p w:rsidR="00075253" w:rsidRPr="005B27C1" w:rsidRDefault="00075253" w:rsidP="00075253">
            <w:pPr>
              <w:jc w:val="center"/>
            </w:pPr>
            <w:r w:rsidRPr="005B27C1">
              <w:t>198,4</w:t>
            </w:r>
          </w:p>
        </w:tc>
        <w:tc>
          <w:tcPr>
            <w:tcW w:w="1350" w:type="dxa"/>
            <w:vAlign w:val="center"/>
          </w:tcPr>
          <w:p w:rsidR="00075253" w:rsidRPr="005B27C1" w:rsidRDefault="00075253" w:rsidP="00075253">
            <w:pPr>
              <w:jc w:val="center"/>
            </w:pPr>
            <w:r w:rsidRPr="005B27C1">
              <w:t>315,9</w:t>
            </w:r>
          </w:p>
        </w:tc>
        <w:tc>
          <w:tcPr>
            <w:tcW w:w="1201" w:type="dxa"/>
            <w:vAlign w:val="center"/>
          </w:tcPr>
          <w:p w:rsidR="00075253" w:rsidRPr="005B27C1" w:rsidRDefault="00075253" w:rsidP="00075253">
            <w:pPr>
              <w:jc w:val="center"/>
            </w:pPr>
            <w:r w:rsidRPr="005B27C1">
              <w:t>372,1</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1,6</w:t>
            </w:r>
          </w:p>
        </w:tc>
        <w:tc>
          <w:tcPr>
            <w:tcW w:w="1418" w:type="dxa"/>
            <w:vAlign w:val="center"/>
          </w:tcPr>
          <w:p w:rsidR="00075253" w:rsidRPr="005B27C1" w:rsidRDefault="00075253" w:rsidP="00075253">
            <w:pPr>
              <w:jc w:val="center"/>
            </w:pPr>
            <w:r w:rsidRPr="005B27C1">
              <w:t>259,0</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Калужская область</w:t>
            </w:r>
          </w:p>
        </w:tc>
        <w:tc>
          <w:tcPr>
            <w:tcW w:w="1302" w:type="dxa"/>
            <w:vAlign w:val="center"/>
          </w:tcPr>
          <w:p w:rsidR="00075253" w:rsidRPr="005B27C1" w:rsidRDefault="00075253" w:rsidP="00075253">
            <w:pPr>
              <w:jc w:val="center"/>
            </w:pPr>
            <w:r w:rsidRPr="005B27C1">
              <w:t>2,4</w:t>
            </w:r>
          </w:p>
        </w:tc>
        <w:tc>
          <w:tcPr>
            <w:tcW w:w="1392" w:type="dxa"/>
            <w:vAlign w:val="center"/>
          </w:tcPr>
          <w:p w:rsidR="00075253" w:rsidRPr="005B27C1" w:rsidRDefault="00075253" w:rsidP="00075253">
            <w:pPr>
              <w:jc w:val="center"/>
            </w:pPr>
            <w:r w:rsidRPr="005B27C1">
              <w:t>0,1</w:t>
            </w:r>
          </w:p>
        </w:tc>
        <w:tc>
          <w:tcPr>
            <w:tcW w:w="1275" w:type="dxa"/>
            <w:vAlign w:val="center"/>
          </w:tcPr>
          <w:p w:rsidR="00075253" w:rsidRPr="005B27C1" w:rsidRDefault="00075253" w:rsidP="00075253">
            <w:pPr>
              <w:jc w:val="center"/>
            </w:pPr>
            <w:r w:rsidRPr="005B27C1">
              <w:t>0,3</w:t>
            </w:r>
          </w:p>
        </w:tc>
        <w:tc>
          <w:tcPr>
            <w:tcW w:w="1276" w:type="dxa"/>
            <w:vAlign w:val="center"/>
          </w:tcPr>
          <w:p w:rsidR="00075253" w:rsidRPr="005B27C1" w:rsidRDefault="00075253" w:rsidP="00075253">
            <w:pPr>
              <w:jc w:val="center"/>
            </w:pPr>
            <w:r w:rsidRPr="005B27C1">
              <w:t>604,1</w:t>
            </w:r>
          </w:p>
        </w:tc>
        <w:tc>
          <w:tcPr>
            <w:tcW w:w="1350" w:type="dxa"/>
            <w:vAlign w:val="center"/>
          </w:tcPr>
          <w:p w:rsidR="00075253" w:rsidRPr="005B27C1" w:rsidRDefault="00075253" w:rsidP="00075253">
            <w:pPr>
              <w:jc w:val="center"/>
            </w:pPr>
            <w:r w:rsidRPr="005B27C1">
              <w:t>117,1</w:t>
            </w:r>
          </w:p>
        </w:tc>
        <w:tc>
          <w:tcPr>
            <w:tcW w:w="1201" w:type="dxa"/>
            <w:vAlign w:val="center"/>
          </w:tcPr>
          <w:p w:rsidR="00075253" w:rsidRPr="005B27C1" w:rsidRDefault="00075253" w:rsidP="00075253">
            <w:pPr>
              <w:jc w:val="center"/>
            </w:pPr>
            <w:r w:rsidRPr="005B27C1">
              <w:t>1043,7</w:t>
            </w:r>
          </w:p>
        </w:tc>
        <w:tc>
          <w:tcPr>
            <w:tcW w:w="1417" w:type="dxa"/>
            <w:vAlign w:val="center"/>
          </w:tcPr>
          <w:p w:rsidR="00075253" w:rsidRPr="005B27C1" w:rsidRDefault="00075253" w:rsidP="00075253">
            <w:pPr>
              <w:jc w:val="center"/>
            </w:pPr>
            <w:r w:rsidRPr="005B27C1">
              <w:t>1,6</w:t>
            </w:r>
          </w:p>
        </w:tc>
        <w:tc>
          <w:tcPr>
            <w:tcW w:w="1328" w:type="dxa"/>
            <w:vAlign w:val="center"/>
          </w:tcPr>
          <w:p w:rsidR="00075253" w:rsidRPr="005B27C1" w:rsidRDefault="00075253" w:rsidP="00075253">
            <w:pPr>
              <w:jc w:val="center"/>
            </w:pPr>
            <w:r w:rsidRPr="005B27C1">
              <w:t>88,4</w:t>
            </w:r>
          </w:p>
        </w:tc>
        <w:tc>
          <w:tcPr>
            <w:tcW w:w="1418" w:type="dxa"/>
            <w:vAlign w:val="center"/>
          </w:tcPr>
          <w:p w:rsidR="00075253" w:rsidRPr="005B27C1" w:rsidRDefault="00075253" w:rsidP="00075253">
            <w:pPr>
              <w:jc w:val="center"/>
            </w:pPr>
            <w:r w:rsidRPr="005B27C1">
              <w:t>554,5</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Костромская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14,6</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192,9</w:t>
            </w:r>
          </w:p>
        </w:tc>
        <w:tc>
          <w:tcPr>
            <w:tcW w:w="1350" w:type="dxa"/>
            <w:vAlign w:val="center"/>
          </w:tcPr>
          <w:p w:rsidR="00075253" w:rsidRPr="005B27C1" w:rsidRDefault="00075253" w:rsidP="00075253">
            <w:pPr>
              <w:jc w:val="center"/>
            </w:pPr>
            <w:r w:rsidRPr="005B27C1">
              <w:t>-</w:t>
            </w:r>
          </w:p>
        </w:tc>
        <w:tc>
          <w:tcPr>
            <w:tcW w:w="1201" w:type="dxa"/>
            <w:vAlign w:val="center"/>
          </w:tcPr>
          <w:p w:rsidR="00075253" w:rsidRPr="005B27C1" w:rsidRDefault="00075253" w:rsidP="00075253">
            <w:pPr>
              <w:jc w:val="center"/>
            </w:pPr>
            <w:r w:rsidRPr="005B27C1">
              <w:t>488,4</w:t>
            </w:r>
          </w:p>
        </w:tc>
        <w:tc>
          <w:tcPr>
            <w:tcW w:w="1417" w:type="dxa"/>
            <w:vAlign w:val="center"/>
          </w:tcPr>
          <w:p w:rsidR="00075253" w:rsidRPr="005B27C1" w:rsidRDefault="00075253" w:rsidP="00075253">
            <w:pPr>
              <w:jc w:val="center"/>
            </w:pPr>
            <w:r w:rsidRPr="005B27C1">
              <w:t>419,6</w:t>
            </w:r>
          </w:p>
        </w:tc>
        <w:tc>
          <w:tcPr>
            <w:tcW w:w="1328" w:type="dxa"/>
            <w:vAlign w:val="center"/>
          </w:tcPr>
          <w:p w:rsidR="00075253" w:rsidRPr="005B27C1" w:rsidRDefault="00075253" w:rsidP="00075253">
            <w:pPr>
              <w:jc w:val="center"/>
            </w:pPr>
            <w:r w:rsidRPr="005B27C1">
              <w:t>9,6</w:t>
            </w:r>
          </w:p>
        </w:tc>
        <w:tc>
          <w:tcPr>
            <w:tcW w:w="1418" w:type="dxa"/>
            <w:vAlign w:val="center"/>
          </w:tcPr>
          <w:p w:rsidR="00075253" w:rsidRPr="005B27C1" w:rsidRDefault="00075253" w:rsidP="00075253">
            <w:pPr>
              <w:jc w:val="center"/>
            </w:pPr>
            <w:r w:rsidRPr="005B27C1">
              <w:t>233,7</w:t>
            </w:r>
          </w:p>
        </w:tc>
        <w:tc>
          <w:tcPr>
            <w:tcW w:w="1549" w:type="dxa"/>
            <w:vAlign w:val="center"/>
          </w:tcPr>
          <w:p w:rsidR="00075253" w:rsidRPr="005B27C1" w:rsidRDefault="00075253" w:rsidP="00075253">
            <w:pPr>
              <w:jc w:val="center"/>
            </w:pPr>
            <w:r w:rsidRPr="005B27C1">
              <w:t>59,2</w:t>
            </w:r>
          </w:p>
        </w:tc>
      </w:tr>
      <w:tr w:rsidR="00075253" w:rsidRPr="005B27C1" w:rsidTr="008F23AA">
        <w:tc>
          <w:tcPr>
            <w:tcW w:w="2802" w:type="dxa"/>
            <w:vAlign w:val="bottom"/>
          </w:tcPr>
          <w:p w:rsidR="00075253" w:rsidRPr="005B27C1" w:rsidRDefault="00075253" w:rsidP="00075253">
            <w:r w:rsidRPr="005B27C1">
              <w:t>Курская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0,3</w:t>
            </w:r>
          </w:p>
        </w:tc>
        <w:tc>
          <w:tcPr>
            <w:tcW w:w="1276" w:type="dxa"/>
            <w:vAlign w:val="center"/>
          </w:tcPr>
          <w:p w:rsidR="00075253" w:rsidRPr="005B27C1" w:rsidRDefault="00075253" w:rsidP="00075253">
            <w:pPr>
              <w:jc w:val="center"/>
            </w:pPr>
            <w:r w:rsidRPr="005B27C1">
              <w:t>450,4</w:t>
            </w:r>
          </w:p>
        </w:tc>
        <w:tc>
          <w:tcPr>
            <w:tcW w:w="1350" w:type="dxa"/>
            <w:vAlign w:val="center"/>
          </w:tcPr>
          <w:p w:rsidR="00075253" w:rsidRPr="005B27C1" w:rsidRDefault="00075253" w:rsidP="00075253">
            <w:pPr>
              <w:jc w:val="center"/>
            </w:pPr>
            <w:r w:rsidRPr="005B27C1">
              <w:t>7,8</w:t>
            </w:r>
          </w:p>
        </w:tc>
        <w:tc>
          <w:tcPr>
            <w:tcW w:w="1201" w:type="dxa"/>
            <w:vAlign w:val="center"/>
          </w:tcPr>
          <w:p w:rsidR="00075253" w:rsidRPr="005B27C1" w:rsidRDefault="00075253" w:rsidP="00075253">
            <w:pPr>
              <w:jc w:val="center"/>
            </w:pPr>
            <w:r w:rsidRPr="005B27C1">
              <w:t>770,7</w:t>
            </w:r>
          </w:p>
        </w:tc>
        <w:tc>
          <w:tcPr>
            <w:tcW w:w="1417" w:type="dxa"/>
            <w:vAlign w:val="center"/>
          </w:tcPr>
          <w:p w:rsidR="00075253" w:rsidRPr="005B27C1" w:rsidRDefault="00075253" w:rsidP="00075253">
            <w:pPr>
              <w:jc w:val="center"/>
            </w:pPr>
            <w:r w:rsidRPr="005B27C1">
              <w:t>61,8</w:t>
            </w:r>
          </w:p>
        </w:tc>
        <w:tc>
          <w:tcPr>
            <w:tcW w:w="1328" w:type="dxa"/>
            <w:vAlign w:val="center"/>
          </w:tcPr>
          <w:p w:rsidR="00075253" w:rsidRPr="005B27C1" w:rsidRDefault="00075253" w:rsidP="00075253">
            <w:pPr>
              <w:jc w:val="center"/>
            </w:pPr>
            <w:r w:rsidRPr="005B27C1">
              <w:t>64,1</w:t>
            </w:r>
          </w:p>
        </w:tc>
        <w:tc>
          <w:tcPr>
            <w:tcW w:w="1418" w:type="dxa"/>
            <w:vAlign w:val="center"/>
          </w:tcPr>
          <w:p w:rsidR="00075253" w:rsidRPr="005B27C1" w:rsidRDefault="00075253" w:rsidP="00075253">
            <w:pPr>
              <w:jc w:val="center"/>
            </w:pPr>
            <w:r w:rsidRPr="005B27C1">
              <w:t>269,8</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Липецкая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15,0</w:t>
            </w:r>
          </w:p>
        </w:tc>
        <w:tc>
          <w:tcPr>
            <w:tcW w:w="1275" w:type="dxa"/>
            <w:vAlign w:val="center"/>
          </w:tcPr>
          <w:p w:rsidR="00075253" w:rsidRPr="005B27C1" w:rsidRDefault="00075253" w:rsidP="00075253">
            <w:pPr>
              <w:jc w:val="center"/>
            </w:pPr>
            <w:r w:rsidRPr="005B27C1">
              <w:t>0,1</w:t>
            </w:r>
          </w:p>
        </w:tc>
        <w:tc>
          <w:tcPr>
            <w:tcW w:w="1276" w:type="dxa"/>
            <w:vAlign w:val="center"/>
          </w:tcPr>
          <w:p w:rsidR="00075253" w:rsidRPr="005B27C1" w:rsidRDefault="00075253" w:rsidP="00075253">
            <w:pPr>
              <w:jc w:val="center"/>
            </w:pPr>
            <w:r w:rsidRPr="005B27C1">
              <w:t>670,4</w:t>
            </w:r>
          </w:p>
        </w:tc>
        <w:tc>
          <w:tcPr>
            <w:tcW w:w="1350" w:type="dxa"/>
            <w:vAlign w:val="center"/>
          </w:tcPr>
          <w:p w:rsidR="00075253" w:rsidRPr="005B27C1" w:rsidRDefault="00075253" w:rsidP="00075253">
            <w:pPr>
              <w:jc w:val="center"/>
            </w:pPr>
            <w:r w:rsidRPr="005B27C1">
              <w:t>8,5</w:t>
            </w:r>
          </w:p>
        </w:tc>
        <w:tc>
          <w:tcPr>
            <w:tcW w:w="1201" w:type="dxa"/>
            <w:vAlign w:val="center"/>
          </w:tcPr>
          <w:p w:rsidR="00075253" w:rsidRPr="005B27C1" w:rsidRDefault="00075253" w:rsidP="00075253">
            <w:pPr>
              <w:jc w:val="center"/>
            </w:pPr>
            <w:r w:rsidRPr="005B27C1">
              <w:t>1168,0</w:t>
            </w:r>
          </w:p>
        </w:tc>
        <w:tc>
          <w:tcPr>
            <w:tcW w:w="1417" w:type="dxa"/>
            <w:vAlign w:val="center"/>
          </w:tcPr>
          <w:p w:rsidR="00075253" w:rsidRPr="005B27C1" w:rsidRDefault="00075253" w:rsidP="00075253">
            <w:pPr>
              <w:jc w:val="center"/>
            </w:pPr>
            <w:r w:rsidRPr="005B27C1">
              <w:t>286,4</w:t>
            </w:r>
          </w:p>
        </w:tc>
        <w:tc>
          <w:tcPr>
            <w:tcW w:w="1328" w:type="dxa"/>
            <w:vAlign w:val="center"/>
          </w:tcPr>
          <w:p w:rsidR="00075253" w:rsidRPr="005B27C1" w:rsidRDefault="00075253" w:rsidP="00075253">
            <w:pPr>
              <w:jc w:val="center"/>
            </w:pPr>
            <w:r w:rsidRPr="005B27C1">
              <w:t>121,7</w:t>
            </w:r>
          </w:p>
        </w:tc>
        <w:tc>
          <w:tcPr>
            <w:tcW w:w="1418" w:type="dxa"/>
            <w:vAlign w:val="center"/>
          </w:tcPr>
          <w:p w:rsidR="00075253" w:rsidRPr="005B27C1" w:rsidRDefault="00075253" w:rsidP="00075253">
            <w:pPr>
              <w:jc w:val="center"/>
            </w:pPr>
            <w:r w:rsidRPr="005B27C1">
              <w:t>408,6</w:t>
            </w:r>
          </w:p>
        </w:tc>
        <w:tc>
          <w:tcPr>
            <w:tcW w:w="1549" w:type="dxa"/>
            <w:vAlign w:val="center"/>
          </w:tcPr>
          <w:p w:rsidR="00075253" w:rsidRPr="005B27C1" w:rsidRDefault="00075253" w:rsidP="00075253">
            <w:pPr>
              <w:jc w:val="center"/>
            </w:pPr>
            <w:r w:rsidRPr="005B27C1">
              <w:t>186,2</w:t>
            </w:r>
          </w:p>
        </w:tc>
      </w:tr>
      <w:tr w:rsidR="00075253" w:rsidRPr="005B27C1" w:rsidTr="008F23AA">
        <w:tc>
          <w:tcPr>
            <w:tcW w:w="2802" w:type="dxa"/>
            <w:vAlign w:val="bottom"/>
          </w:tcPr>
          <w:p w:rsidR="00075253" w:rsidRPr="005B27C1" w:rsidRDefault="00075253" w:rsidP="00075253">
            <w:r w:rsidRPr="005B27C1">
              <w:t>Московская область</w:t>
            </w:r>
          </w:p>
        </w:tc>
        <w:tc>
          <w:tcPr>
            <w:tcW w:w="1302" w:type="dxa"/>
            <w:vAlign w:val="center"/>
          </w:tcPr>
          <w:p w:rsidR="00075253" w:rsidRPr="005B27C1" w:rsidRDefault="00075253" w:rsidP="00075253">
            <w:pPr>
              <w:jc w:val="center"/>
            </w:pPr>
            <w:r w:rsidRPr="005B27C1">
              <w:t>886,1</w:t>
            </w:r>
          </w:p>
        </w:tc>
        <w:tc>
          <w:tcPr>
            <w:tcW w:w="1392" w:type="dxa"/>
            <w:vAlign w:val="center"/>
          </w:tcPr>
          <w:p w:rsidR="00075253" w:rsidRPr="005B27C1" w:rsidRDefault="00075253" w:rsidP="00075253">
            <w:pPr>
              <w:jc w:val="center"/>
            </w:pPr>
            <w:r w:rsidRPr="005B27C1">
              <w:t>5661,8</w:t>
            </w:r>
          </w:p>
        </w:tc>
        <w:tc>
          <w:tcPr>
            <w:tcW w:w="1275" w:type="dxa"/>
            <w:vAlign w:val="center"/>
          </w:tcPr>
          <w:p w:rsidR="00075253" w:rsidRPr="005B27C1" w:rsidRDefault="00075253" w:rsidP="00075253">
            <w:pPr>
              <w:jc w:val="center"/>
            </w:pPr>
            <w:r w:rsidRPr="005B27C1">
              <w:t>212,8</w:t>
            </w:r>
          </w:p>
        </w:tc>
        <w:tc>
          <w:tcPr>
            <w:tcW w:w="1276" w:type="dxa"/>
            <w:vAlign w:val="center"/>
          </w:tcPr>
          <w:p w:rsidR="00075253" w:rsidRPr="005B27C1" w:rsidRDefault="00075253" w:rsidP="00075253">
            <w:pPr>
              <w:jc w:val="center"/>
            </w:pPr>
            <w:r w:rsidRPr="005B27C1">
              <w:t>6973,3</w:t>
            </w:r>
          </w:p>
        </w:tc>
        <w:tc>
          <w:tcPr>
            <w:tcW w:w="1350" w:type="dxa"/>
            <w:vAlign w:val="center"/>
          </w:tcPr>
          <w:p w:rsidR="00075253" w:rsidRPr="005B27C1" w:rsidRDefault="00075253" w:rsidP="00075253">
            <w:pPr>
              <w:jc w:val="center"/>
            </w:pPr>
            <w:r w:rsidRPr="005B27C1">
              <w:t>7,1</w:t>
            </w:r>
          </w:p>
        </w:tc>
        <w:tc>
          <w:tcPr>
            <w:tcW w:w="1201" w:type="dxa"/>
            <w:vAlign w:val="center"/>
          </w:tcPr>
          <w:p w:rsidR="00075253" w:rsidRPr="005B27C1" w:rsidRDefault="00075253" w:rsidP="00075253">
            <w:pPr>
              <w:jc w:val="center"/>
            </w:pPr>
            <w:r w:rsidRPr="005B27C1">
              <w:t>4598,2</w:t>
            </w:r>
          </w:p>
        </w:tc>
        <w:tc>
          <w:tcPr>
            <w:tcW w:w="1417" w:type="dxa"/>
            <w:vAlign w:val="center"/>
          </w:tcPr>
          <w:p w:rsidR="00075253" w:rsidRPr="005B27C1" w:rsidRDefault="00075253" w:rsidP="00075253">
            <w:pPr>
              <w:jc w:val="center"/>
            </w:pPr>
            <w:r w:rsidRPr="005B27C1">
              <w:t>5,5</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1311,2</w:t>
            </w:r>
          </w:p>
        </w:tc>
        <w:tc>
          <w:tcPr>
            <w:tcW w:w="1549" w:type="dxa"/>
            <w:vAlign w:val="center"/>
          </w:tcPr>
          <w:p w:rsidR="00075253" w:rsidRPr="005B27C1" w:rsidRDefault="00075253" w:rsidP="00075253">
            <w:pPr>
              <w:jc w:val="center"/>
            </w:pPr>
            <w:r w:rsidRPr="005B27C1">
              <w:t>0,0</w:t>
            </w:r>
          </w:p>
        </w:tc>
      </w:tr>
      <w:tr w:rsidR="00075253" w:rsidRPr="005B27C1" w:rsidTr="008F23AA">
        <w:tc>
          <w:tcPr>
            <w:tcW w:w="2802" w:type="dxa"/>
            <w:vAlign w:val="bottom"/>
          </w:tcPr>
          <w:p w:rsidR="00075253" w:rsidRPr="005B27C1" w:rsidRDefault="00075253" w:rsidP="00075253">
            <w:r w:rsidRPr="005B27C1">
              <w:t>Орловская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21,6</w:t>
            </w:r>
          </w:p>
        </w:tc>
        <w:tc>
          <w:tcPr>
            <w:tcW w:w="1276" w:type="dxa"/>
            <w:vAlign w:val="center"/>
          </w:tcPr>
          <w:p w:rsidR="00075253" w:rsidRPr="005B27C1" w:rsidRDefault="00075253" w:rsidP="00075253">
            <w:pPr>
              <w:jc w:val="center"/>
            </w:pPr>
            <w:r w:rsidRPr="005B27C1">
              <w:t>0,5</w:t>
            </w:r>
          </w:p>
        </w:tc>
        <w:tc>
          <w:tcPr>
            <w:tcW w:w="1350" w:type="dxa"/>
            <w:vAlign w:val="center"/>
          </w:tcPr>
          <w:p w:rsidR="00075253" w:rsidRPr="005B27C1" w:rsidRDefault="00075253" w:rsidP="00075253">
            <w:pPr>
              <w:jc w:val="center"/>
            </w:pPr>
            <w:r w:rsidRPr="005B27C1">
              <w:t>133,2</w:t>
            </w:r>
          </w:p>
        </w:tc>
        <w:tc>
          <w:tcPr>
            <w:tcW w:w="1201" w:type="dxa"/>
            <w:vAlign w:val="center"/>
          </w:tcPr>
          <w:p w:rsidR="00075253" w:rsidRPr="005B27C1" w:rsidRDefault="00075253" w:rsidP="00075253">
            <w:pPr>
              <w:jc w:val="center"/>
            </w:pPr>
            <w:r w:rsidRPr="005B27C1">
              <w:t>732,3</w:t>
            </w:r>
          </w:p>
        </w:tc>
        <w:tc>
          <w:tcPr>
            <w:tcW w:w="1417" w:type="dxa"/>
            <w:vAlign w:val="center"/>
          </w:tcPr>
          <w:p w:rsidR="00075253" w:rsidRPr="005B27C1" w:rsidRDefault="00075253" w:rsidP="00075253">
            <w:pPr>
              <w:jc w:val="center"/>
            </w:pPr>
            <w:r w:rsidRPr="005B27C1">
              <w:t>366,1</w:t>
            </w:r>
          </w:p>
        </w:tc>
        <w:tc>
          <w:tcPr>
            <w:tcW w:w="1328" w:type="dxa"/>
            <w:vAlign w:val="center"/>
          </w:tcPr>
          <w:p w:rsidR="00075253" w:rsidRPr="005B27C1" w:rsidRDefault="00075253" w:rsidP="00075253">
            <w:pPr>
              <w:jc w:val="center"/>
            </w:pPr>
            <w:r w:rsidRPr="005B27C1">
              <w:t>128,0</w:t>
            </w:r>
          </w:p>
        </w:tc>
        <w:tc>
          <w:tcPr>
            <w:tcW w:w="1418" w:type="dxa"/>
            <w:vAlign w:val="center"/>
          </w:tcPr>
          <w:p w:rsidR="00075253" w:rsidRPr="005B27C1" w:rsidRDefault="00075253" w:rsidP="00075253">
            <w:pPr>
              <w:jc w:val="center"/>
            </w:pPr>
            <w:r w:rsidRPr="005B27C1">
              <w:t>238,1</w:t>
            </w:r>
          </w:p>
        </w:tc>
        <w:tc>
          <w:tcPr>
            <w:tcW w:w="1549" w:type="dxa"/>
            <w:vAlign w:val="center"/>
          </w:tcPr>
          <w:p w:rsidR="00075253" w:rsidRPr="005B27C1" w:rsidRDefault="00075253" w:rsidP="00075253">
            <w:pPr>
              <w:jc w:val="center"/>
            </w:pPr>
            <w:r w:rsidRPr="005B27C1">
              <w:t>102,9</w:t>
            </w:r>
          </w:p>
        </w:tc>
      </w:tr>
      <w:tr w:rsidR="00075253" w:rsidRPr="005B27C1" w:rsidTr="008F23AA">
        <w:tc>
          <w:tcPr>
            <w:tcW w:w="2802" w:type="dxa"/>
            <w:vAlign w:val="bottom"/>
          </w:tcPr>
          <w:p w:rsidR="00075253" w:rsidRPr="005B27C1" w:rsidRDefault="00075253" w:rsidP="00075253">
            <w:r w:rsidRPr="005B27C1">
              <w:t>Рязанская область</w:t>
            </w:r>
          </w:p>
        </w:tc>
        <w:tc>
          <w:tcPr>
            <w:tcW w:w="1302" w:type="dxa"/>
            <w:vAlign w:val="center"/>
          </w:tcPr>
          <w:p w:rsidR="00075253" w:rsidRPr="005B27C1" w:rsidRDefault="00075253" w:rsidP="00075253">
            <w:pPr>
              <w:jc w:val="center"/>
            </w:pPr>
            <w:r w:rsidRPr="005B27C1">
              <w:t>8,0</w:t>
            </w:r>
          </w:p>
        </w:tc>
        <w:tc>
          <w:tcPr>
            <w:tcW w:w="1392" w:type="dxa"/>
            <w:vAlign w:val="center"/>
          </w:tcPr>
          <w:p w:rsidR="00075253" w:rsidRPr="005B27C1" w:rsidRDefault="00075253" w:rsidP="00075253">
            <w:pPr>
              <w:jc w:val="center"/>
            </w:pPr>
            <w:r w:rsidRPr="005B27C1">
              <w:t>259,6</w:t>
            </w:r>
          </w:p>
        </w:tc>
        <w:tc>
          <w:tcPr>
            <w:tcW w:w="1275" w:type="dxa"/>
            <w:vAlign w:val="center"/>
          </w:tcPr>
          <w:p w:rsidR="00075253" w:rsidRPr="005B27C1" w:rsidRDefault="00075253" w:rsidP="00075253">
            <w:pPr>
              <w:jc w:val="center"/>
            </w:pPr>
            <w:r w:rsidRPr="005B27C1">
              <w:t>20,4</w:t>
            </w:r>
          </w:p>
        </w:tc>
        <w:tc>
          <w:tcPr>
            <w:tcW w:w="1276" w:type="dxa"/>
            <w:vAlign w:val="center"/>
          </w:tcPr>
          <w:p w:rsidR="00075253" w:rsidRPr="005B27C1" w:rsidRDefault="00075253" w:rsidP="00075253">
            <w:pPr>
              <w:jc w:val="center"/>
            </w:pPr>
            <w:r w:rsidRPr="005B27C1">
              <w:t>678,5</w:t>
            </w:r>
          </w:p>
        </w:tc>
        <w:tc>
          <w:tcPr>
            <w:tcW w:w="1350" w:type="dxa"/>
            <w:vAlign w:val="center"/>
          </w:tcPr>
          <w:p w:rsidR="00075253" w:rsidRPr="005B27C1" w:rsidRDefault="00075253" w:rsidP="00075253">
            <w:pPr>
              <w:jc w:val="center"/>
            </w:pPr>
            <w:r w:rsidRPr="005B27C1">
              <w:t>17,1</w:t>
            </w:r>
          </w:p>
        </w:tc>
        <w:tc>
          <w:tcPr>
            <w:tcW w:w="1201" w:type="dxa"/>
            <w:vAlign w:val="center"/>
          </w:tcPr>
          <w:p w:rsidR="00075253" w:rsidRPr="005B27C1" w:rsidRDefault="00075253" w:rsidP="00075253">
            <w:pPr>
              <w:jc w:val="center"/>
            </w:pPr>
            <w:r w:rsidRPr="005B27C1">
              <w:t>925,5</w:t>
            </w:r>
          </w:p>
        </w:tc>
        <w:tc>
          <w:tcPr>
            <w:tcW w:w="1417" w:type="dxa"/>
            <w:vAlign w:val="center"/>
          </w:tcPr>
          <w:p w:rsidR="00075253" w:rsidRPr="005B27C1" w:rsidRDefault="00075253" w:rsidP="00075253">
            <w:pPr>
              <w:jc w:val="center"/>
            </w:pPr>
            <w:r w:rsidRPr="005B27C1">
              <w:t>717,4</w:t>
            </w:r>
          </w:p>
        </w:tc>
        <w:tc>
          <w:tcPr>
            <w:tcW w:w="1328" w:type="dxa"/>
            <w:vAlign w:val="center"/>
          </w:tcPr>
          <w:p w:rsidR="00075253" w:rsidRPr="005B27C1" w:rsidRDefault="00075253" w:rsidP="00075253">
            <w:pPr>
              <w:jc w:val="center"/>
            </w:pPr>
            <w:r w:rsidRPr="005B27C1">
              <w:t>92,2</w:t>
            </w:r>
          </w:p>
        </w:tc>
        <w:tc>
          <w:tcPr>
            <w:tcW w:w="1418" w:type="dxa"/>
            <w:vAlign w:val="center"/>
          </w:tcPr>
          <w:p w:rsidR="00075253" w:rsidRPr="005B27C1" w:rsidRDefault="00075253" w:rsidP="00075253">
            <w:pPr>
              <w:jc w:val="center"/>
            </w:pPr>
            <w:r w:rsidRPr="005B27C1">
              <w:t>398,8</w:t>
            </w:r>
          </w:p>
        </w:tc>
        <w:tc>
          <w:tcPr>
            <w:tcW w:w="1549" w:type="dxa"/>
            <w:vAlign w:val="center"/>
          </w:tcPr>
          <w:p w:rsidR="00075253" w:rsidRPr="005B27C1" w:rsidRDefault="00075253" w:rsidP="00075253">
            <w:pPr>
              <w:jc w:val="center"/>
            </w:pPr>
            <w:r w:rsidRPr="005B27C1">
              <w:t>105,7</w:t>
            </w:r>
          </w:p>
        </w:tc>
      </w:tr>
      <w:tr w:rsidR="00075253" w:rsidRPr="005B27C1" w:rsidTr="008F23AA">
        <w:tc>
          <w:tcPr>
            <w:tcW w:w="2802" w:type="dxa"/>
            <w:vAlign w:val="bottom"/>
          </w:tcPr>
          <w:p w:rsidR="00075253" w:rsidRPr="005B27C1" w:rsidRDefault="00075253" w:rsidP="00075253">
            <w:r w:rsidRPr="005B27C1">
              <w:t>Смоленская область</w:t>
            </w:r>
          </w:p>
        </w:tc>
        <w:tc>
          <w:tcPr>
            <w:tcW w:w="1302" w:type="dxa"/>
            <w:vAlign w:val="center"/>
          </w:tcPr>
          <w:p w:rsidR="00075253" w:rsidRPr="005B27C1" w:rsidRDefault="00075253" w:rsidP="00075253">
            <w:pPr>
              <w:jc w:val="center"/>
            </w:pPr>
            <w:r w:rsidRPr="005B27C1">
              <w:t>2,2</w:t>
            </w:r>
          </w:p>
        </w:tc>
        <w:tc>
          <w:tcPr>
            <w:tcW w:w="1392" w:type="dxa"/>
            <w:vAlign w:val="center"/>
          </w:tcPr>
          <w:p w:rsidR="00075253" w:rsidRPr="005B27C1" w:rsidRDefault="00075253" w:rsidP="00075253">
            <w:pPr>
              <w:jc w:val="center"/>
            </w:pPr>
            <w:r w:rsidRPr="005B27C1">
              <w:t>0,1</w:t>
            </w:r>
          </w:p>
        </w:tc>
        <w:tc>
          <w:tcPr>
            <w:tcW w:w="1275" w:type="dxa"/>
            <w:vAlign w:val="center"/>
          </w:tcPr>
          <w:p w:rsidR="00075253" w:rsidRPr="005B27C1" w:rsidRDefault="00075253" w:rsidP="00075253">
            <w:pPr>
              <w:jc w:val="center"/>
            </w:pPr>
            <w:r w:rsidRPr="005B27C1">
              <w:t>0,4</w:t>
            </w:r>
          </w:p>
        </w:tc>
        <w:tc>
          <w:tcPr>
            <w:tcW w:w="1276" w:type="dxa"/>
            <w:vAlign w:val="center"/>
          </w:tcPr>
          <w:p w:rsidR="00075253" w:rsidRPr="005B27C1" w:rsidRDefault="00075253" w:rsidP="00075253">
            <w:pPr>
              <w:jc w:val="center"/>
            </w:pPr>
            <w:r w:rsidRPr="005B27C1">
              <w:t>309,4</w:t>
            </w:r>
          </w:p>
        </w:tc>
        <w:tc>
          <w:tcPr>
            <w:tcW w:w="1350" w:type="dxa"/>
            <w:vAlign w:val="center"/>
          </w:tcPr>
          <w:p w:rsidR="00075253" w:rsidRPr="005B27C1" w:rsidRDefault="00075253" w:rsidP="00075253">
            <w:pPr>
              <w:jc w:val="center"/>
            </w:pPr>
            <w:r w:rsidRPr="005B27C1">
              <w:t>121,3</w:t>
            </w:r>
          </w:p>
        </w:tc>
        <w:tc>
          <w:tcPr>
            <w:tcW w:w="1201" w:type="dxa"/>
            <w:vAlign w:val="center"/>
          </w:tcPr>
          <w:p w:rsidR="00075253" w:rsidRPr="005B27C1" w:rsidRDefault="00075253" w:rsidP="00075253">
            <w:pPr>
              <w:jc w:val="center"/>
            </w:pPr>
            <w:r w:rsidRPr="005B27C1">
              <w:t>1311,9</w:t>
            </w:r>
          </w:p>
        </w:tc>
        <w:tc>
          <w:tcPr>
            <w:tcW w:w="1417" w:type="dxa"/>
            <w:vAlign w:val="center"/>
          </w:tcPr>
          <w:p w:rsidR="00075253" w:rsidRPr="005B27C1" w:rsidRDefault="00075253" w:rsidP="00075253">
            <w:pPr>
              <w:jc w:val="center"/>
            </w:pPr>
            <w:r w:rsidRPr="005B27C1">
              <w:t>210,2</w:t>
            </w:r>
          </w:p>
        </w:tc>
        <w:tc>
          <w:tcPr>
            <w:tcW w:w="1328" w:type="dxa"/>
            <w:vAlign w:val="center"/>
          </w:tcPr>
          <w:p w:rsidR="00075253" w:rsidRPr="005B27C1" w:rsidRDefault="00075253" w:rsidP="00075253">
            <w:pPr>
              <w:jc w:val="center"/>
            </w:pPr>
            <w:r w:rsidRPr="005B27C1">
              <w:t>505,7</w:t>
            </w:r>
          </w:p>
        </w:tc>
        <w:tc>
          <w:tcPr>
            <w:tcW w:w="1418" w:type="dxa"/>
            <w:vAlign w:val="center"/>
          </w:tcPr>
          <w:p w:rsidR="00075253" w:rsidRPr="005B27C1" w:rsidRDefault="00075253" w:rsidP="00075253">
            <w:pPr>
              <w:jc w:val="center"/>
            </w:pPr>
            <w:r w:rsidRPr="005B27C1">
              <w:t>302,5</w:t>
            </w:r>
          </w:p>
        </w:tc>
        <w:tc>
          <w:tcPr>
            <w:tcW w:w="1549" w:type="dxa"/>
            <w:vAlign w:val="center"/>
          </w:tcPr>
          <w:p w:rsidR="00075253" w:rsidRPr="005B27C1" w:rsidRDefault="00075253" w:rsidP="00075253">
            <w:pPr>
              <w:jc w:val="center"/>
            </w:pPr>
            <w:r w:rsidRPr="005B27C1">
              <w:t>75,3</w:t>
            </w:r>
          </w:p>
        </w:tc>
      </w:tr>
      <w:tr w:rsidR="00075253" w:rsidRPr="005B27C1" w:rsidTr="008F23AA">
        <w:tc>
          <w:tcPr>
            <w:tcW w:w="2802" w:type="dxa"/>
            <w:vAlign w:val="bottom"/>
          </w:tcPr>
          <w:p w:rsidR="00075253" w:rsidRPr="005B27C1" w:rsidRDefault="00075253" w:rsidP="00075253">
            <w:r w:rsidRPr="005B27C1">
              <w:t>Тамбовская область</w:t>
            </w:r>
          </w:p>
        </w:tc>
        <w:tc>
          <w:tcPr>
            <w:tcW w:w="1302" w:type="dxa"/>
            <w:vAlign w:val="center"/>
          </w:tcPr>
          <w:p w:rsidR="00075253" w:rsidRPr="005B27C1" w:rsidRDefault="00075253" w:rsidP="00075253">
            <w:pPr>
              <w:jc w:val="center"/>
            </w:pPr>
            <w:r w:rsidRPr="005B27C1">
              <w:t>6,3</w:t>
            </w:r>
          </w:p>
        </w:tc>
        <w:tc>
          <w:tcPr>
            <w:tcW w:w="1392" w:type="dxa"/>
            <w:vAlign w:val="center"/>
          </w:tcPr>
          <w:p w:rsidR="00075253" w:rsidRPr="005B27C1" w:rsidRDefault="00075253" w:rsidP="00075253">
            <w:pPr>
              <w:jc w:val="center"/>
            </w:pPr>
            <w:r w:rsidRPr="005B27C1">
              <w:t>204,6</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529,5</w:t>
            </w:r>
          </w:p>
        </w:tc>
        <w:tc>
          <w:tcPr>
            <w:tcW w:w="1350" w:type="dxa"/>
            <w:vAlign w:val="center"/>
          </w:tcPr>
          <w:p w:rsidR="00075253" w:rsidRPr="005B27C1" w:rsidRDefault="00075253" w:rsidP="00075253">
            <w:pPr>
              <w:jc w:val="center"/>
            </w:pPr>
            <w:r w:rsidRPr="005B27C1">
              <w:t>172,9</w:t>
            </w:r>
          </w:p>
        </w:tc>
        <w:tc>
          <w:tcPr>
            <w:tcW w:w="1201" w:type="dxa"/>
            <w:vAlign w:val="center"/>
          </w:tcPr>
          <w:p w:rsidR="00075253" w:rsidRPr="005B27C1" w:rsidRDefault="00075253" w:rsidP="00075253">
            <w:pPr>
              <w:jc w:val="center"/>
            </w:pPr>
            <w:r w:rsidRPr="005B27C1">
              <w:t>759,9</w:t>
            </w:r>
          </w:p>
        </w:tc>
        <w:tc>
          <w:tcPr>
            <w:tcW w:w="1417" w:type="dxa"/>
            <w:vAlign w:val="center"/>
          </w:tcPr>
          <w:p w:rsidR="00075253" w:rsidRPr="005B27C1" w:rsidRDefault="00075253" w:rsidP="00075253">
            <w:pPr>
              <w:jc w:val="center"/>
            </w:pPr>
            <w:r w:rsidRPr="005B27C1">
              <w:t>356,5</w:t>
            </w:r>
          </w:p>
        </w:tc>
        <w:tc>
          <w:tcPr>
            <w:tcW w:w="1328" w:type="dxa"/>
            <w:vAlign w:val="center"/>
          </w:tcPr>
          <w:p w:rsidR="00075253" w:rsidRPr="005B27C1" w:rsidRDefault="00075253" w:rsidP="00075253">
            <w:pPr>
              <w:jc w:val="center"/>
            </w:pPr>
            <w:r w:rsidRPr="005B27C1">
              <w:t>81,9</w:t>
            </w:r>
          </w:p>
        </w:tc>
        <w:tc>
          <w:tcPr>
            <w:tcW w:w="1418" w:type="dxa"/>
            <w:vAlign w:val="center"/>
          </w:tcPr>
          <w:p w:rsidR="00075253" w:rsidRPr="005B27C1" w:rsidRDefault="00075253" w:rsidP="00075253">
            <w:pPr>
              <w:jc w:val="center"/>
            </w:pPr>
            <w:r w:rsidRPr="005B27C1">
              <w:t>262,9</w:t>
            </w:r>
          </w:p>
        </w:tc>
        <w:tc>
          <w:tcPr>
            <w:tcW w:w="1549" w:type="dxa"/>
            <w:vAlign w:val="center"/>
          </w:tcPr>
          <w:p w:rsidR="00075253" w:rsidRPr="005B27C1" w:rsidRDefault="00075253" w:rsidP="00075253">
            <w:pPr>
              <w:jc w:val="center"/>
            </w:pPr>
            <w:r w:rsidRPr="005B27C1">
              <w:t>52,6</w:t>
            </w:r>
          </w:p>
        </w:tc>
      </w:tr>
      <w:tr w:rsidR="00075253" w:rsidRPr="005B27C1" w:rsidTr="008F23AA">
        <w:tc>
          <w:tcPr>
            <w:tcW w:w="2802" w:type="dxa"/>
            <w:vAlign w:val="bottom"/>
          </w:tcPr>
          <w:p w:rsidR="00075253" w:rsidRPr="005B27C1" w:rsidRDefault="00075253" w:rsidP="00075253">
            <w:r w:rsidRPr="005B27C1">
              <w:t>Тверская область</w:t>
            </w:r>
          </w:p>
        </w:tc>
        <w:tc>
          <w:tcPr>
            <w:tcW w:w="1302" w:type="dxa"/>
            <w:vAlign w:val="center"/>
          </w:tcPr>
          <w:p w:rsidR="00075253" w:rsidRPr="005B27C1" w:rsidRDefault="00075253" w:rsidP="00075253">
            <w:pPr>
              <w:jc w:val="center"/>
            </w:pPr>
            <w:r w:rsidRPr="005B27C1">
              <w:t>1,9</w:t>
            </w:r>
          </w:p>
        </w:tc>
        <w:tc>
          <w:tcPr>
            <w:tcW w:w="1392" w:type="dxa"/>
            <w:vAlign w:val="center"/>
          </w:tcPr>
          <w:p w:rsidR="00075253" w:rsidRPr="005B27C1" w:rsidRDefault="00075253" w:rsidP="00075253">
            <w:pPr>
              <w:jc w:val="center"/>
            </w:pPr>
            <w:r w:rsidRPr="005B27C1">
              <w:t>5,4</w:t>
            </w:r>
          </w:p>
        </w:tc>
        <w:tc>
          <w:tcPr>
            <w:tcW w:w="1275" w:type="dxa"/>
            <w:vAlign w:val="center"/>
          </w:tcPr>
          <w:p w:rsidR="00075253" w:rsidRPr="005B27C1" w:rsidRDefault="00075253" w:rsidP="00075253">
            <w:pPr>
              <w:jc w:val="center"/>
            </w:pPr>
            <w:r w:rsidRPr="005B27C1">
              <w:t>0,9</w:t>
            </w:r>
          </w:p>
        </w:tc>
        <w:tc>
          <w:tcPr>
            <w:tcW w:w="1276" w:type="dxa"/>
            <w:vAlign w:val="center"/>
          </w:tcPr>
          <w:p w:rsidR="00075253" w:rsidRPr="005B27C1" w:rsidRDefault="00075253" w:rsidP="00075253">
            <w:pPr>
              <w:jc w:val="center"/>
            </w:pPr>
            <w:r w:rsidRPr="005B27C1">
              <w:t>530,6</w:t>
            </w:r>
          </w:p>
        </w:tc>
        <w:tc>
          <w:tcPr>
            <w:tcW w:w="1350" w:type="dxa"/>
            <w:vAlign w:val="center"/>
          </w:tcPr>
          <w:p w:rsidR="00075253" w:rsidRPr="005B27C1" w:rsidRDefault="00075253" w:rsidP="00075253">
            <w:pPr>
              <w:jc w:val="center"/>
            </w:pPr>
            <w:r w:rsidRPr="005B27C1">
              <w:t>34,4</w:t>
            </w:r>
          </w:p>
        </w:tc>
        <w:tc>
          <w:tcPr>
            <w:tcW w:w="1201" w:type="dxa"/>
            <w:vAlign w:val="center"/>
          </w:tcPr>
          <w:p w:rsidR="00075253" w:rsidRPr="005B27C1" w:rsidRDefault="00075253" w:rsidP="00075253">
            <w:pPr>
              <w:jc w:val="center"/>
            </w:pPr>
            <w:r w:rsidRPr="005B27C1">
              <w:t>1183,3</w:t>
            </w:r>
          </w:p>
        </w:tc>
        <w:tc>
          <w:tcPr>
            <w:tcW w:w="1417" w:type="dxa"/>
            <w:vAlign w:val="center"/>
          </w:tcPr>
          <w:p w:rsidR="00075253" w:rsidRPr="005B27C1" w:rsidRDefault="00075253" w:rsidP="00075253">
            <w:pPr>
              <w:jc w:val="center"/>
            </w:pPr>
            <w:r w:rsidRPr="005B27C1">
              <w:t>156,1</w:t>
            </w:r>
          </w:p>
        </w:tc>
        <w:tc>
          <w:tcPr>
            <w:tcW w:w="1328" w:type="dxa"/>
            <w:vAlign w:val="center"/>
          </w:tcPr>
          <w:p w:rsidR="00075253" w:rsidRPr="005B27C1" w:rsidRDefault="00075253" w:rsidP="00075253">
            <w:pPr>
              <w:jc w:val="center"/>
            </w:pPr>
            <w:r w:rsidRPr="005B27C1">
              <w:t>92,0</w:t>
            </w:r>
          </w:p>
        </w:tc>
        <w:tc>
          <w:tcPr>
            <w:tcW w:w="1418" w:type="dxa"/>
            <w:vAlign w:val="center"/>
          </w:tcPr>
          <w:p w:rsidR="00075253" w:rsidRPr="005B27C1" w:rsidRDefault="00075253" w:rsidP="00075253">
            <w:pPr>
              <w:jc w:val="center"/>
            </w:pPr>
            <w:r w:rsidRPr="005B27C1">
              <w:t>558,7</w:t>
            </w:r>
          </w:p>
        </w:tc>
        <w:tc>
          <w:tcPr>
            <w:tcW w:w="1549" w:type="dxa"/>
            <w:vAlign w:val="center"/>
          </w:tcPr>
          <w:p w:rsidR="00075253" w:rsidRPr="005B27C1" w:rsidRDefault="00075253" w:rsidP="00075253">
            <w:pPr>
              <w:jc w:val="center"/>
            </w:pPr>
            <w:r w:rsidRPr="005B27C1">
              <w:t>249,5</w:t>
            </w:r>
          </w:p>
        </w:tc>
      </w:tr>
      <w:tr w:rsidR="00075253" w:rsidRPr="005B27C1" w:rsidTr="008F23AA">
        <w:tc>
          <w:tcPr>
            <w:tcW w:w="2802" w:type="dxa"/>
            <w:vAlign w:val="bottom"/>
          </w:tcPr>
          <w:p w:rsidR="00075253" w:rsidRPr="005B27C1" w:rsidRDefault="00075253" w:rsidP="00075253">
            <w:r w:rsidRPr="005B27C1">
              <w:t>Тульская область</w:t>
            </w:r>
          </w:p>
        </w:tc>
        <w:tc>
          <w:tcPr>
            <w:tcW w:w="1302" w:type="dxa"/>
            <w:vAlign w:val="center"/>
          </w:tcPr>
          <w:p w:rsidR="00075253" w:rsidRPr="005B27C1" w:rsidRDefault="00075253" w:rsidP="00075253">
            <w:pPr>
              <w:jc w:val="center"/>
            </w:pPr>
            <w:r w:rsidRPr="005B27C1">
              <w:t>9,7</w:t>
            </w:r>
          </w:p>
        </w:tc>
        <w:tc>
          <w:tcPr>
            <w:tcW w:w="1392" w:type="dxa"/>
            <w:vAlign w:val="center"/>
          </w:tcPr>
          <w:p w:rsidR="00075253" w:rsidRPr="005B27C1" w:rsidRDefault="00075253" w:rsidP="00075253">
            <w:pPr>
              <w:jc w:val="center"/>
            </w:pPr>
            <w:r w:rsidRPr="005B27C1">
              <w:t>255,7</w:t>
            </w:r>
          </w:p>
        </w:tc>
        <w:tc>
          <w:tcPr>
            <w:tcW w:w="1275" w:type="dxa"/>
            <w:vAlign w:val="center"/>
          </w:tcPr>
          <w:p w:rsidR="00075253" w:rsidRPr="005B27C1" w:rsidRDefault="00075253" w:rsidP="00075253">
            <w:pPr>
              <w:jc w:val="center"/>
            </w:pPr>
            <w:r w:rsidRPr="005B27C1">
              <w:t>129,8</w:t>
            </w:r>
          </w:p>
        </w:tc>
        <w:tc>
          <w:tcPr>
            <w:tcW w:w="1276" w:type="dxa"/>
            <w:vAlign w:val="center"/>
          </w:tcPr>
          <w:p w:rsidR="00075253" w:rsidRPr="005B27C1" w:rsidRDefault="00075253" w:rsidP="00075253">
            <w:pPr>
              <w:jc w:val="center"/>
            </w:pPr>
            <w:r w:rsidRPr="005B27C1">
              <w:t>1254,4</w:t>
            </w:r>
          </w:p>
        </w:tc>
        <w:tc>
          <w:tcPr>
            <w:tcW w:w="1350" w:type="dxa"/>
            <w:vAlign w:val="center"/>
          </w:tcPr>
          <w:p w:rsidR="00075253" w:rsidRPr="005B27C1" w:rsidRDefault="00075253" w:rsidP="00075253">
            <w:pPr>
              <w:jc w:val="center"/>
            </w:pPr>
            <w:r w:rsidRPr="005B27C1">
              <w:t>137,4</w:t>
            </w:r>
          </w:p>
        </w:tc>
        <w:tc>
          <w:tcPr>
            <w:tcW w:w="1201" w:type="dxa"/>
            <w:vAlign w:val="center"/>
          </w:tcPr>
          <w:p w:rsidR="00075253" w:rsidRPr="005B27C1" w:rsidRDefault="00075253" w:rsidP="00075253">
            <w:pPr>
              <w:jc w:val="center"/>
            </w:pPr>
            <w:r w:rsidRPr="005B27C1">
              <w:t>1818,0</w:t>
            </w:r>
          </w:p>
        </w:tc>
        <w:tc>
          <w:tcPr>
            <w:tcW w:w="1417" w:type="dxa"/>
            <w:vAlign w:val="center"/>
          </w:tcPr>
          <w:p w:rsidR="00075253" w:rsidRPr="005B27C1" w:rsidRDefault="00075253" w:rsidP="00075253">
            <w:pPr>
              <w:jc w:val="center"/>
            </w:pPr>
            <w:r w:rsidRPr="005B27C1">
              <w:t>227,7</w:t>
            </w:r>
          </w:p>
        </w:tc>
        <w:tc>
          <w:tcPr>
            <w:tcW w:w="1328" w:type="dxa"/>
            <w:vAlign w:val="center"/>
          </w:tcPr>
          <w:p w:rsidR="00075253" w:rsidRPr="005B27C1" w:rsidRDefault="00075253" w:rsidP="00075253">
            <w:pPr>
              <w:jc w:val="center"/>
            </w:pPr>
            <w:r w:rsidRPr="005B27C1">
              <w:t>95,6</w:t>
            </w:r>
          </w:p>
        </w:tc>
        <w:tc>
          <w:tcPr>
            <w:tcW w:w="1418" w:type="dxa"/>
            <w:vAlign w:val="center"/>
          </w:tcPr>
          <w:p w:rsidR="00075253" w:rsidRPr="005B27C1" w:rsidRDefault="00075253" w:rsidP="00075253">
            <w:pPr>
              <w:jc w:val="center"/>
            </w:pPr>
            <w:r w:rsidRPr="005B27C1">
              <w:t>456,6</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Ярославская область</w:t>
            </w:r>
          </w:p>
        </w:tc>
        <w:tc>
          <w:tcPr>
            <w:tcW w:w="1302" w:type="dxa"/>
            <w:vAlign w:val="center"/>
          </w:tcPr>
          <w:p w:rsidR="00075253" w:rsidRPr="005B27C1" w:rsidRDefault="00075253" w:rsidP="00075253">
            <w:pPr>
              <w:jc w:val="center"/>
            </w:pPr>
            <w:r w:rsidRPr="005B27C1">
              <w:t>82,6</w:t>
            </w:r>
          </w:p>
        </w:tc>
        <w:tc>
          <w:tcPr>
            <w:tcW w:w="1392" w:type="dxa"/>
            <w:vAlign w:val="center"/>
          </w:tcPr>
          <w:p w:rsidR="00075253" w:rsidRPr="005B27C1" w:rsidRDefault="00075253" w:rsidP="00075253">
            <w:pPr>
              <w:jc w:val="center"/>
            </w:pPr>
            <w:r w:rsidRPr="005B27C1">
              <w:t>504,4</w:t>
            </w:r>
          </w:p>
        </w:tc>
        <w:tc>
          <w:tcPr>
            <w:tcW w:w="1275" w:type="dxa"/>
            <w:vAlign w:val="center"/>
          </w:tcPr>
          <w:p w:rsidR="00075253" w:rsidRPr="005B27C1" w:rsidRDefault="00075253" w:rsidP="00075253">
            <w:pPr>
              <w:jc w:val="center"/>
            </w:pPr>
            <w:r w:rsidRPr="005B27C1">
              <w:t>2,7</w:t>
            </w:r>
          </w:p>
        </w:tc>
        <w:tc>
          <w:tcPr>
            <w:tcW w:w="1276" w:type="dxa"/>
            <w:vAlign w:val="center"/>
          </w:tcPr>
          <w:p w:rsidR="00075253" w:rsidRPr="005B27C1" w:rsidRDefault="00075253" w:rsidP="00075253">
            <w:pPr>
              <w:jc w:val="center"/>
            </w:pPr>
            <w:r w:rsidRPr="005B27C1">
              <w:t>781,5</w:t>
            </w:r>
          </w:p>
        </w:tc>
        <w:tc>
          <w:tcPr>
            <w:tcW w:w="1350" w:type="dxa"/>
            <w:vAlign w:val="center"/>
          </w:tcPr>
          <w:p w:rsidR="00075253" w:rsidRPr="005B27C1" w:rsidRDefault="00075253" w:rsidP="00075253">
            <w:pPr>
              <w:jc w:val="center"/>
            </w:pPr>
            <w:r w:rsidRPr="005B27C1">
              <w:t>865,3</w:t>
            </w:r>
          </w:p>
        </w:tc>
        <w:tc>
          <w:tcPr>
            <w:tcW w:w="1201" w:type="dxa"/>
            <w:vAlign w:val="center"/>
          </w:tcPr>
          <w:p w:rsidR="00075253" w:rsidRPr="005B27C1" w:rsidRDefault="00075253" w:rsidP="00075253">
            <w:pPr>
              <w:jc w:val="center"/>
            </w:pPr>
            <w:r w:rsidRPr="005B27C1">
              <w:t>1834,5</w:t>
            </w:r>
          </w:p>
        </w:tc>
        <w:tc>
          <w:tcPr>
            <w:tcW w:w="1417" w:type="dxa"/>
            <w:vAlign w:val="center"/>
          </w:tcPr>
          <w:p w:rsidR="00075253" w:rsidRPr="005B27C1" w:rsidRDefault="00075253" w:rsidP="00075253">
            <w:pPr>
              <w:jc w:val="center"/>
            </w:pPr>
            <w:r w:rsidRPr="005B27C1">
              <w:t>48,8</w:t>
            </w:r>
          </w:p>
        </w:tc>
        <w:tc>
          <w:tcPr>
            <w:tcW w:w="1328" w:type="dxa"/>
            <w:vAlign w:val="center"/>
          </w:tcPr>
          <w:p w:rsidR="00075253" w:rsidRPr="005B27C1" w:rsidRDefault="00075253" w:rsidP="00075253">
            <w:pPr>
              <w:jc w:val="center"/>
            </w:pPr>
            <w:r w:rsidRPr="005B27C1">
              <w:t>122,5</w:t>
            </w:r>
          </w:p>
        </w:tc>
        <w:tc>
          <w:tcPr>
            <w:tcW w:w="1418" w:type="dxa"/>
            <w:vAlign w:val="center"/>
          </w:tcPr>
          <w:p w:rsidR="00075253" w:rsidRPr="005B27C1" w:rsidRDefault="00075253" w:rsidP="00075253">
            <w:pPr>
              <w:jc w:val="center"/>
            </w:pPr>
            <w:r w:rsidRPr="005B27C1">
              <w:t>567,6</w:t>
            </w:r>
          </w:p>
        </w:tc>
        <w:tc>
          <w:tcPr>
            <w:tcW w:w="1549" w:type="dxa"/>
            <w:vAlign w:val="center"/>
          </w:tcPr>
          <w:p w:rsidR="00075253" w:rsidRPr="005B27C1" w:rsidRDefault="00075253" w:rsidP="00075253">
            <w:pPr>
              <w:jc w:val="center"/>
            </w:pPr>
            <w:r w:rsidRPr="005B27C1">
              <w:t>565,6</w:t>
            </w:r>
          </w:p>
        </w:tc>
      </w:tr>
      <w:tr w:rsidR="00075253" w:rsidRPr="005B27C1" w:rsidTr="008F23AA">
        <w:tc>
          <w:tcPr>
            <w:tcW w:w="2802" w:type="dxa"/>
            <w:vAlign w:val="bottom"/>
          </w:tcPr>
          <w:p w:rsidR="00075253" w:rsidRPr="005B27C1" w:rsidRDefault="00075253" w:rsidP="00075253">
            <w:r w:rsidRPr="005B27C1">
              <w:t>г.Москва</w:t>
            </w:r>
          </w:p>
        </w:tc>
        <w:tc>
          <w:tcPr>
            <w:tcW w:w="1302" w:type="dxa"/>
            <w:vAlign w:val="center"/>
          </w:tcPr>
          <w:p w:rsidR="00075253" w:rsidRPr="005B27C1" w:rsidRDefault="00075253" w:rsidP="00075253">
            <w:pPr>
              <w:jc w:val="center"/>
            </w:pPr>
            <w:r w:rsidRPr="005B27C1">
              <w:t>369,0</w:t>
            </w:r>
          </w:p>
        </w:tc>
        <w:tc>
          <w:tcPr>
            <w:tcW w:w="1392" w:type="dxa"/>
            <w:vAlign w:val="center"/>
          </w:tcPr>
          <w:p w:rsidR="00075253" w:rsidRPr="005B27C1" w:rsidRDefault="00075253" w:rsidP="00075253">
            <w:pPr>
              <w:jc w:val="center"/>
            </w:pPr>
            <w:r w:rsidRPr="005B27C1">
              <w:t>187,5</w:t>
            </w:r>
          </w:p>
        </w:tc>
        <w:tc>
          <w:tcPr>
            <w:tcW w:w="1275" w:type="dxa"/>
            <w:vAlign w:val="center"/>
          </w:tcPr>
          <w:p w:rsidR="00075253" w:rsidRPr="005B27C1" w:rsidRDefault="00075253" w:rsidP="00075253">
            <w:pPr>
              <w:jc w:val="center"/>
            </w:pPr>
            <w:r w:rsidRPr="005B27C1">
              <w:t>3331,1</w:t>
            </w:r>
          </w:p>
        </w:tc>
        <w:tc>
          <w:tcPr>
            <w:tcW w:w="1276" w:type="dxa"/>
            <w:vAlign w:val="center"/>
          </w:tcPr>
          <w:p w:rsidR="00075253" w:rsidRPr="005B27C1" w:rsidRDefault="00075253" w:rsidP="00075253">
            <w:pPr>
              <w:jc w:val="center"/>
            </w:pPr>
            <w:r w:rsidRPr="005B27C1">
              <w:t>6238,0</w:t>
            </w:r>
          </w:p>
        </w:tc>
        <w:tc>
          <w:tcPr>
            <w:tcW w:w="1350" w:type="dxa"/>
            <w:vAlign w:val="center"/>
          </w:tcPr>
          <w:p w:rsidR="00075253" w:rsidRPr="005B27C1" w:rsidRDefault="00075253" w:rsidP="00075253">
            <w:pPr>
              <w:jc w:val="center"/>
            </w:pPr>
            <w:r w:rsidRPr="005B27C1">
              <w:t>4054,6</w:t>
            </w:r>
          </w:p>
        </w:tc>
        <w:tc>
          <w:tcPr>
            <w:tcW w:w="1201" w:type="dxa"/>
            <w:vAlign w:val="center"/>
          </w:tcPr>
          <w:p w:rsidR="00075253" w:rsidRPr="005B27C1" w:rsidRDefault="00075253" w:rsidP="00075253">
            <w:pPr>
              <w:jc w:val="center"/>
            </w:pPr>
            <w:r w:rsidRPr="005B27C1">
              <w:t>17425,8</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0,6</w:t>
            </w:r>
          </w:p>
        </w:tc>
      </w:tr>
      <w:tr w:rsidR="00075253" w:rsidRPr="005B27C1" w:rsidTr="008F23AA">
        <w:tc>
          <w:tcPr>
            <w:tcW w:w="2802" w:type="dxa"/>
            <w:vAlign w:val="bottom"/>
          </w:tcPr>
          <w:p w:rsidR="00075253" w:rsidRPr="005B27C1" w:rsidRDefault="00075253" w:rsidP="00075253">
            <w:pPr>
              <w:rPr>
                <w:b/>
                <w:bCs/>
              </w:rPr>
            </w:pPr>
            <w:r w:rsidRPr="005B27C1">
              <w:rPr>
                <w:b/>
                <w:bCs/>
              </w:rPr>
              <w:t xml:space="preserve">Северо-Западный федеральный округ </w:t>
            </w:r>
          </w:p>
        </w:tc>
        <w:tc>
          <w:tcPr>
            <w:tcW w:w="1302" w:type="dxa"/>
            <w:vAlign w:val="center"/>
          </w:tcPr>
          <w:p w:rsidR="00075253" w:rsidRPr="005B27C1" w:rsidRDefault="00075253" w:rsidP="00075253">
            <w:pPr>
              <w:jc w:val="center"/>
              <w:rPr>
                <w:b/>
              </w:rPr>
            </w:pPr>
            <w:r w:rsidRPr="005B27C1">
              <w:rPr>
                <w:b/>
              </w:rPr>
              <w:t>820,1</w:t>
            </w:r>
          </w:p>
        </w:tc>
        <w:tc>
          <w:tcPr>
            <w:tcW w:w="1392" w:type="dxa"/>
            <w:vAlign w:val="center"/>
          </w:tcPr>
          <w:p w:rsidR="00075253" w:rsidRPr="005B27C1" w:rsidRDefault="00075253" w:rsidP="00075253">
            <w:pPr>
              <w:jc w:val="center"/>
              <w:rPr>
                <w:b/>
              </w:rPr>
            </w:pPr>
            <w:r w:rsidRPr="005B27C1">
              <w:rPr>
                <w:b/>
              </w:rPr>
              <w:t>4223,3</w:t>
            </w:r>
          </w:p>
        </w:tc>
        <w:tc>
          <w:tcPr>
            <w:tcW w:w="1275" w:type="dxa"/>
            <w:vAlign w:val="center"/>
          </w:tcPr>
          <w:p w:rsidR="00075253" w:rsidRPr="005B27C1" w:rsidRDefault="00075253" w:rsidP="00075253">
            <w:pPr>
              <w:jc w:val="center"/>
              <w:rPr>
                <w:b/>
              </w:rPr>
            </w:pPr>
            <w:r w:rsidRPr="005B27C1">
              <w:rPr>
                <w:b/>
              </w:rPr>
              <w:t>207,0</w:t>
            </w:r>
          </w:p>
        </w:tc>
        <w:tc>
          <w:tcPr>
            <w:tcW w:w="1276" w:type="dxa"/>
            <w:vAlign w:val="center"/>
          </w:tcPr>
          <w:p w:rsidR="00075253" w:rsidRPr="005B27C1" w:rsidRDefault="00075253" w:rsidP="00075253">
            <w:pPr>
              <w:jc w:val="center"/>
              <w:rPr>
                <w:b/>
              </w:rPr>
            </w:pPr>
            <w:r w:rsidRPr="005B27C1">
              <w:rPr>
                <w:b/>
              </w:rPr>
              <w:t>8157,9</w:t>
            </w:r>
          </w:p>
        </w:tc>
        <w:tc>
          <w:tcPr>
            <w:tcW w:w="1350" w:type="dxa"/>
            <w:vAlign w:val="center"/>
          </w:tcPr>
          <w:p w:rsidR="00075253" w:rsidRPr="005B27C1" w:rsidRDefault="00075253" w:rsidP="00075253">
            <w:pPr>
              <w:jc w:val="center"/>
              <w:rPr>
                <w:b/>
              </w:rPr>
            </w:pPr>
            <w:r w:rsidRPr="005B27C1">
              <w:rPr>
                <w:b/>
              </w:rPr>
              <w:t>5036,1</w:t>
            </w:r>
          </w:p>
        </w:tc>
        <w:tc>
          <w:tcPr>
            <w:tcW w:w="1201" w:type="dxa"/>
            <w:vAlign w:val="center"/>
          </w:tcPr>
          <w:p w:rsidR="00075253" w:rsidRPr="005B27C1" w:rsidRDefault="00075253" w:rsidP="00075253">
            <w:pPr>
              <w:jc w:val="center"/>
              <w:rPr>
                <w:b/>
              </w:rPr>
            </w:pPr>
            <w:r w:rsidRPr="005B27C1">
              <w:rPr>
                <w:b/>
              </w:rPr>
              <w:t>21187,1</w:t>
            </w:r>
          </w:p>
        </w:tc>
        <w:tc>
          <w:tcPr>
            <w:tcW w:w="1417" w:type="dxa"/>
            <w:vAlign w:val="center"/>
          </w:tcPr>
          <w:p w:rsidR="00075253" w:rsidRPr="005B27C1" w:rsidRDefault="00075253" w:rsidP="00075253">
            <w:pPr>
              <w:jc w:val="center"/>
              <w:rPr>
                <w:b/>
              </w:rPr>
            </w:pPr>
            <w:r w:rsidRPr="005B27C1">
              <w:rPr>
                <w:b/>
              </w:rPr>
              <w:t>7158,4</w:t>
            </w:r>
          </w:p>
        </w:tc>
        <w:tc>
          <w:tcPr>
            <w:tcW w:w="1328" w:type="dxa"/>
            <w:vAlign w:val="center"/>
          </w:tcPr>
          <w:p w:rsidR="00075253" w:rsidRPr="005B27C1" w:rsidRDefault="00075253" w:rsidP="00075253">
            <w:pPr>
              <w:jc w:val="center"/>
              <w:rPr>
                <w:b/>
              </w:rPr>
            </w:pPr>
            <w:r w:rsidRPr="005B27C1">
              <w:rPr>
                <w:b/>
              </w:rPr>
              <w:t>1900,2</w:t>
            </w:r>
          </w:p>
        </w:tc>
        <w:tc>
          <w:tcPr>
            <w:tcW w:w="1418" w:type="dxa"/>
            <w:vAlign w:val="center"/>
          </w:tcPr>
          <w:p w:rsidR="00075253" w:rsidRPr="005B27C1" w:rsidRDefault="00075253" w:rsidP="00075253">
            <w:pPr>
              <w:jc w:val="center"/>
              <w:rPr>
                <w:b/>
              </w:rPr>
            </w:pPr>
            <w:r w:rsidRPr="005B27C1">
              <w:rPr>
                <w:b/>
              </w:rPr>
              <w:t>4841,4</w:t>
            </w:r>
          </w:p>
        </w:tc>
        <w:tc>
          <w:tcPr>
            <w:tcW w:w="1549" w:type="dxa"/>
            <w:vAlign w:val="center"/>
          </w:tcPr>
          <w:p w:rsidR="00075253" w:rsidRPr="005B27C1" w:rsidRDefault="00075253" w:rsidP="00075253">
            <w:pPr>
              <w:jc w:val="center"/>
              <w:rPr>
                <w:b/>
              </w:rPr>
            </w:pPr>
            <w:r w:rsidRPr="005B27C1">
              <w:rPr>
                <w:b/>
              </w:rPr>
              <w:t>1545,6</w:t>
            </w:r>
          </w:p>
        </w:tc>
      </w:tr>
      <w:tr w:rsidR="00075253" w:rsidRPr="005B27C1" w:rsidTr="008F23AA">
        <w:tc>
          <w:tcPr>
            <w:tcW w:w="2802" w:type="dxa"/>
            <w:vAlign w:val="bottom"/>
          </w:tcPr>
          <w:p w:rsidR="00075253" w:rsidRPr="005B27C1" w:rsidRDefault="00075253" w:rsidP="00075253">
            <w:r w:rsidRPr="005B27C1">
              <w:t>Республика Карелия</w:t>
            </w:r>
          </w:p>
        </w:tc>
        <w:tc>
          <w:tcPr>
            <w:tcW w:w="1302" w:type="dxa"/>
            <w:vAlign w:val="center"/>
          </w:tcPr>
          <w:p w:rsidR="00075253" w:rsidRPr="005B27C1" w:rsidRDefault="00075253" w:rsidP="00075253">
            <w:pPr>
              <w:jc w:val="center"/>
            </w:pPr>
            <w:r w:rsidRPr="005B27C1">
              <w:t>1,2</w:t>
            </w:r>
          </w:p>
        </w:tc>
        <w:tc>
          <w:tcPr>
            <w:tcW w:w="1392" w:type="dxa"/>
            <w:vAlign w:val="center"/>
          </w:tcPr>
          <w:p w:rsidR="00075253" w:rsidRPr="005B27C1" w:rsidRDefault="00075253" w:rsidP="00075253">
            <w:pPr>
              <w:jc w:val="center"/>
            </w:pPr>
            <w:r w:rsidRPr="005B27C1">
              <w:t>60,9</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1115,1</w:t>
            </w:r>
          </w:p>
        </w:tc>
        <w:tc>
          <w:tcPr>
            <w:tcW w:w="1350" w:type="dxa"/>
            <w:vAlign w:val="center"/>
          </w:tcPr>
          <w:p w:rsidR="00075253" w:rsidRPr="005B27C1" w:rsidRDefault="00075253" w:rsidP="00075253">
            <w:pPr>
              <w:jc w:val="center"/>
            </w:pPr>
            <w:r w:rsidRPr="005B27C1">
              <w:t>43,5</w:t>
            </w:r>
          </w:p>
        </w:tc>
        <w:tc>
          <w:tcPr>
            <w:tcW w:w="1201" w:type="dxa"/>
            <w:vAlign w:val="center"/>
          </w:tcPr>
          <w:p w:rsidR="00075253" w:rsidRPr="005B27C1" w:rsidRDefault="00075253" w:rsidP="00075253">
            <w:pPr>
              <w:jc w:val="center"/>
            </w:pPr>
            <w:r w:rsidRPr="005B27C1">
              <w:t>881,6</w:t>
            </w:r>
          </w:p>
        </w:tc>
        <w:tc>
          <w:tcPr>
            <w:tcW w:w="1417" w:type="dxa"/>
            <w:vAlign w:val="center"/>
          </w:tcPr>
          <w:p w:rsidR="00075253" w:rsidRPr="005B27C1" w:rsidRDefault="00075253" w:rsidP="00075253">
            <w:pPr>
              <w:jc w:val="center"/>
            </w:pPr>
            <w:r w:rsidRPr="005B27C1">
              <w:t>248,8</w:t>
            </w:r>
          </w:p>
        </w:tc>
        <w:tc>
          <w:tcPr>
            <w:tcW w:w="1328" w:type="dxa"/>
            <w:vAlign w:val="center"/>
          </w:tcPr>
          <w:p w:rsidR="00075253" w:rsidRPr="005B27C1" w:rsidRDefault="00075253" w:rsidP="00075253">
            <w:pPr>
              <w:jc w:val="center"/>
            </w:pPr>
            <w:r w:rsidRPr="005B27C1">
              <w:t>72,1</w:t>
            </w:r>
          </w:p>
        </w:tc>
        <w:tc>
          <w:tcPr>
            <w:tcW w:w="1418" w:type="dxa"/>
            <w:vAlign w:val="center"/>
          </w:tcPr>
          <w:p w:rsidR="00075253" w:rsidRPr="005B27C1" w:rsidRDefault="00075253" w:rsidP="00075253">
            <w:pPr>
              <w:jc w:val="center"/>
            </w:pPr>
            <w:r w:rsidRPr="005B27C1">
              <w:t>190,9</w:t>
            </w:r>
          </w:p>
        </w:tc>
        <w:tc>
          <w:tcPr>
            <w:tcW w:w="1549" w:type="dxa"/>
            <w:vAlign w:val="center"/>
          </w:tcPr>
          <w:p w:rsidR="00075253" w:rsidRPr="005B27C1" w:rsidRDefault="00075253" w:rsidP="00075253">
            <w:pPr>
              <w:jc w:val="center"/>
            </w:pPr>
            <w:r w:rsidRPr="005B27C1">
              <w:t>71,6</w:t>
            </w:r>
          </w:p>
        </w:tc>
      </w:tr>
      <w:tr w:rsidR="00075253" w:rsidRPr="005B27C1" w:rsidTr="008F23AA">
        <w:tc>
          <w:tcPr>
            <w:tcW w:w="2802" w:type="dxa"/>
            <w:vAlign w:val="bottom"/>
          </w:tcPr>
          <w:p w:rsidR="00075253" w:rsidRPr="005B27C1" w:rsidRDefault="00075253" w:rsidP="00075253">
            <w:r w:rsidRPr="005B27C1">
              <w:t>Республика Коми</w:t>
            </w:r>
          </w:p>
        </w:tc>
        <w:tc>
          <w:tcPr>
            <w:tcW w:w="1302" w:type="dxa"/>
            <w:vAlign w:val="center"/>
          </w:tcPr>
          <w:p w:rsidR="00075253" w:rsidRPr="005B27C1" w:rsidRDefault="00075253" w:rsidP="00075253">
            <w:pPr>
              <w:jc w:val="center"/>
            </w:pPr>
            <w:r w:rsidRPr="005B27C1">
              <w:t>50,1</w:t>
            </w:r>
          </w:p>
        </w:tc>
        <w:tc>
          <w:tcPr>
            <w:tcW w:w="1392" w:type="dxa"/>
            <w:vAlign w:val="center"/>
          </w:tcPr>
          <w:p w:rsidR="00075253" w:rsidRPr="005B27C1" w:rsidRDefault="00075253" w:rsidP="00075253">
            <w:pPr>
              <w:jc w:val="center"/>
            </w:pPr>
            <w:r w:rsidRPr="005B27C1">
              <w:t>7,2</w:t>
            </w:r>
          </w:p>
        </w:tc>
        <w:tc>
          <w:tcPr>
            <w:tcW w:w="1275" w:type="dxa"/>
            <w:vAlign w:val="center"/>
          </w:tcPr>
          <w:p w:rsidR="00075253" w:rsidRPr="005B27C1" w:rsidRDefault="00075253" w:rsidP="00075253">
            <w:pPr>
              <w:jc w:val="center"/>
            </w:pPr>
            <w:r w:rsidRPr="005B27C1">
              <w:t>1,9</w:t>
            </w:r>
          </w:p>
        </w:tc>
        <w:tc>
          <w:tcPr>
            <w:tcW w:w="1276" w:type="dxa"/>
            <w:vAlign w:val="center"/>
          </w:tcPr>
          <w:p w:rsidR="00075253" w:rsidRPr="005B27C1" w:rsidRDefault="00075253" w:rsidP="00075253">
            <w:pPr>
              <w:jc w:val="center"/>
            </w:pPr>
            <w:r w:rsidRPr="005B27C1">
              <w:t>752,2</w:t>
            </w:r>
          </w:p>
        </w:tc>
        <w:tc>
          <w:tcPr>
            <w:tcW w:w="1350" w:type="dxa"/>
            <w:vAlign w:val="center"/>
          </w:tcPr>
          <w:p w:rsidR="00075253" w:rsidRPr="005B27C1" w:rsidRDefault="00075253" w:rsidP="00075253">
            <w:pPr>
              <w:jc w:val="center"/>
            </w:pPr>
            <w:r w:rsidRPr="005B27C1">
              <w:t>28,1</w:t>
            </w:r>
          </w:p>
        </w:tc>
        <w:tc>
          <w:tcPr>
            <w:tcW w:w="1201" w:type="dxa"/>
            <w:vAlign w:val="center"/>
          </w:tcPr>
          <w:p w:rsidR="00075253" w:rsidRPr="005B27C1" w:rsidRDefault="00075253" w:rsidP="00075253">
            <w:pPr>
              <w:jc w:val="center"/>
            </w:pPr>
            <w:r w:rsidRPr="005B27C1">
              <w:t>990,9</w:t>
            </w:r>
          </w:p>
        </w:tc>
        <w:tc>
          <w:tcPr>
            <w:tcW w:w="1417" w:type="dxa"/>
            <w:vAlign w:val="center"/>
          </w:tcPr>
          <w:p w:rsidR="00075253" w:rsidRPr="005B27C1" w:rsidRDefault="00075253" w:rsidP="00075253">
            <w:pPr>
              <w:jc w:val="center"/>
            </w:pPr>
            <w:r w:rsidRPr="005B27C1">
              <w:t>254,7</w:t>
            </w:r>
          </w:p>
        </w:tc>
        <w:tc>
          <w:tcPr>
            <w:tcW w:w="1328" w:type="dxa"/>
            <w:vAlign w:val="center"/>
          </w:tcPr>
          <w:p w:rsidR="00075253" w:rsidRPr="005B27C1" w:rsidRDefault="00075253" w:rsidP="00075253">
            <w:pPr>
              <w:jc w:val="center"/>
            </w:pPr>
            <w:r w:rsidRPr="005B27C1">
              <w:t>269,0</w:t>
            </w:r>
          </w:p>
        </w:tc>
        <w:tc>
          <w:tcPr>
            <w:tcW w:w="1418" w:type="dxa"/>
            <w:vAlign w:val="center"/>
          </w:tcPr>
          <w:p w:rsidR="00075253" w:rsidRPr="005B27C1" w:rsidRDefault="00075253" w:rsidP="00075253">
            <w:pPr>
              <w:jc w:val="center"/>
            </w:pPr>
            <w:r w:rsidRPr="005B27C1">
              <w:t>242,4</w:t>
            </w:r>
          </w:p>
        </w:tc>
        <w:tc>
          <w:tcPr>
            <w:tcW w:w="1549" w:type="dxa"/>
            <w:vAlign w:val="center"/>
          </w:tcPr>
          <w:p w:rsidR="00075253" w:rsidRPr="005B27C1" w:rsidRDefault="00075253" w:rsidP="00075253">
            <w:pPr>
              <w:jc w:val="center"/>
            </w:pPr>
            <w:r w:rsidRPr="005B27C1">
              <w:t>147,4</w:t>
            </w:r>
          </w:p>
        </w:tc>
      </w:tr>
      <w:tr w:rsidR="00075253" w:rsidRPr="005B27C1" w:rsidTr="008F23AA">
        <w:tc>
          <w:tcPr>
            <w:tcW w:w="2802" w:type="dxa"/>
            <w:vAlign w:val="bottom"/>
          </w:tcPr>
          <w:p w:rsidR="00075253" w:rsidRPr="005B27C1" w:rsidRDefault="00075253" w:rsidP="00075253">
            <w:r w:rsidRPr="005B27C1">
              <w:lastRenderedPageBreak/>
              <w:t>Архангельская область</w:t>
            </w:r>
          </w:p>
        </w:tc>
        <w:tc>
          <w:tcPr>
            <w:tcW w:w="1302" w:type="dxa"/>
            <w:vAlign w:val="center"/>
          </w:tcPr>
          <w:p w:rsidR="00075253" w:rsidRPr="005B27C1" w:rsidRDefault="00075253" w:rsidP="00075253">
            <w:pPr>
              <w:jc w:val="center"/>
            </w:pPr>
            <w:r w:rsidRPr="005B27C1">
              <w:t>53,9</w:t>
            </w:r>
          </w:p>
        </w:tc>
        <w:tc>
          <w:tcPr>
            <w:tcW w:w="1392" w:type="dxa"/>
            <w:vAlign w:val="center"/>
          </w:tcPr>
          <w:p w:rsidR="00075253" w:rsidRPr="005B27C1" w:rsidRDefault="00075253" w:rsidP="00075253">
            <w:pPr>
              <w:jc w:val="center"/>
            </w:pPr>
            <w:r w:rsidRPr="005B27C1">
              <w:t>0,6</w:t>
            </w:r>
          </w:p>
        </w:tc>
        <w:tc>
          <w:tcPr>
            <w:tcW w:w="1275" w:type="dxa"/>
            <w:vAlign w:val="center"/>
          </w:tcPr>
          <w:p w:rsidR="00075253" w:rsidRPr="005B27C1" w:rsidRDefault="00075253" w:rsidP="00075253">
            <w:pPr>
              <w:jc w:val="center"/>
            </w:pPr>
            <w:r w:rsidRPr="005B27C1">
              <w:t>16,2</w:t>
            </w:r>
          </w:p>
        </w:tc>
        <w:tc>
          <w:tcPr>
            <w:tcW w:w="1276" w:type="dxa"/>
            <w:vAlign w:val="center"/>
          </w:tcPr>
          <w:p w:rsidR="00075253" w:rsidRPr="005B27C1" w:rsidRDefault="00075253" w:rsidP="00075253">
            <w:pPr>
              <w:jc w:val="center"/>
            </w:pPr>
            <w:r w:rsidRPr="005B27C1">
              <w:t>822,4</w:t>
            </w:r>
          </w:p>
        </w:tc>
        <w:tc>
          <w:tcPr>
            <w:tcW w:w="1350" w:type="dxa"/>
            <w:vAlign w:val="center"/>
          </w:tcPr>
          <w:p w:rsidR="00075253" w:rsidRPr="005B27C1" w:rsidRDefault="00075253" w:rsidP="00075253">
            <w:pPr>
              <w:jc w:val="center"/>
            </w:pPr>
            <w:r w:rsidRPr="005B27C1">
              <w:t>220,6</w:t>
            </w:r>
          </w:p>
        </w:tc>
        <w:tc>
          <w:tcPr>
            <w:tcW w:w="1201" w:type="dxa"/>
            <w:vAlign w:val="center"/>
          </w:tcPr>
          <w:p w:rsidR="00075253" w:rsidRPr="005B27C1" w:rsidRDefault="00075253" w:rsidP="00075253">
            <w:pPr>
              <w:jc w:val="center"/>
            </w:pPr>
            <w:r w:rsidRPr="005B27C1">
              <w:t>1693,9</w:t>
            </w:r>
          </w:p>
        </w:tc>
        <w:tc>
          <w:tcPr>
            <w:tcW w:w="1417" w:type="dxa"/>
            <w:vAlign w:val="center"/>
          </w:tcPr>
          <w:p w:rsidR="00075253" w:rsidRPr="005B27C1" w:rsidRDefault="00075253" w:rsidP="00075253">
            <w:pPr>
              <w:jc w:val="center"/>
            </w:pPr>
            <w:r w:rsidRPr="005B27C1">
              <w:t>406,1</w:t>
            </w:r>
          </w:p>
        </w:tc>
        <w:tc>
          <w:tcPr>
            <w:tcW w:w="1328" w:type="dxa"/>
            <w:vAlign w:val="center"/>
          </w:tcPr>
          <w:p w:rsidR="00075253" w:rsidRPr="005B27C1" w:rsidRDefault="00075253" w:rsidP="00075253">
            <w:pPr>
              <w:jc w:val="center"/>
            </w:pPr>
            <w:r w:rsidRPr="005B27C1">
              <w:t>127,5</w:t>
            </w:r>
          </w:p>
        </w:tc>
        <w:tc>
          <w:tcPr>
            <w:tcW w:w="1418" w:type="dxa"/>
            <w:vAlign w:val="center"/>
          </w:tcPr>
          <w:p w:rsidR="00075253" w:rsidRPr="005B27C1" w:rsidRDefault="00075253" w:rsidP="00075253">
            <w:pPr>
              <w:jc w:val="center"/>
            </w:pPr>
            <w:r w:rsidRPr="005B27C1">
              <w:t>508,7</w:t>
            </w:r>
          </w:p>
        </w:tc>
        <w:tc>
          <w:tcPr>
            <w:tcW w:w="1549" w:type="dxa"/>
            <w:vAlign w:val="center"/>
          </w:tcPr>
          <w:p w:rsidR="00075253" w:rsidRPr="005B27C1" w:rsidRDefault="00075253" w:rsidP="00075253">
            <w:pPr>
              <w:jc w:val="center"/>
            </w:pPr>
            <w:r w:rsidRPr="005B27C1">
              <w:t>464,4</w:t>
            </w:r>
          </w:p>
        </w:tc>
      </w:tr>
      <w:tr w:rsidR="00075253" w:rsidRPr="005B27C1" w:rsidTr="008F23AA">
        <w:tc>
          <w:tcPr>
            <w:tcW w:w="2802" w:type="dxa"/>
            <w:vAlign w:val="bottom"/>
          </w:tcPr>
          <w:p w:rsidR="00075253" w:rsidRPr="005B27C1" w:rsidRDefault="00075253" w:rsidP="00075253">
            <w:r w:rsidRPr="005B27C1">
              <w:t>Ненецкий авт.округ</w:t>
            </w:r>
          </w:p>
        </w:tc>
        <w:tc>
          <w:tcPr>
            <w:tcW w:w="1302" w:type="dxa"/>
            <w:vAlign w:val="center"/>
          </w:tcPr>
          <w:p w:rsidR="00075253" w:rsidRPr="005B27C1" w:rsidRDefault="00075253" w:rsidP="00075253">
            <w:pPr>
              <w:jc w:val="center"/>
            </w:pPr>
            <w:r w:rsidRPr="005B27C1">
              <w:t>18,4</w:t>
            </w:r>
          </w:p>
        </w:tc>
        <w:tc>
          <w:tcPr>
            <w:tcW w:w="1392" w:type="dxa"/>
            <w:vAlign w:val="center"/>
          </w:tcPr>
          <w:p w:rsidR="00075253" w:rsidRPr="005B27C1" w:rsidRDefault="00075253" w:rsidP="00075253">
            <w:pPr>
              <w:jc w:val="center"/>
            </w:pPr>
            <w:r w:rsidRPr="005B27C1">
              <w:t>0,6</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118,3</w:t>
            </w:r>
          </w:p>
        </w:tc>
        <w:tc>
          <w:tcPr>
            <w:tcW w:w="1350" w:type="dxa"/>
            <w:vAlign w:val="center"/>
          </w:tcPr>
          <w:p w:rsidR="00075253" w:rsidRPr="005B27C1" w:rsidRDefault="00075253" w:rsidP="00075253">
            <w:pPr>
              <w:jc w:val="center"/>
            </w:pPr>
            <w:r w:rsidRPr="005B27C1">
              <w:t>220,3</w:t>
            </w:r>
          </w:p>
        </w:tc>
        <w:tc>
          <w:tcPr>
            <w:tcW w:w="1201" w:type="dxa"/>
            <w:vAlign w:val="center"/>
          </w:tcPr>
          <w:p w:rsidR="00075253" w:rsidRPr="005B27C1" w:rsidRDefault="00075253" w:rsidP="00075253">
            <w:pPr>
              <w:jc w:val="center"/>
            </w:pPr>
            <w:r w:rsidRPr="005B27C1">
              <w:t>323,5</w:t>
            </w:r>
          </w:p>
        </w:tc>
        <w:tc>
          <w:tcPr>
            <w:tcW w:w="1417" w:type="dxa"/>
            <w:vAlign w:val="center"/>
          </w:tcPr>
          <w:p w:rsidR="00075253" w:rsidRPr="005B27C1" w:rsidRDefault="00075253" w:rsidP="00075253">
            <w:pPr>
              <w:jc w:val="center"/>
            </w:pPr>
            <w:r w:rsidRPr="005B27C1">
              <w:t>69,3</w:t>
            </w:r>
          </w:p>
        </w:tc>
        <w:tc>
          <w:tcPr>
            <w:tcW w:w="1328" w:type="dxa"/>
            <w:vAlign w:val="center"/>
          </w:tcPr>
          <w:p w:rsidR="00075253" w:rsidRPr="005B27C1" w:rsidRDefault="00075253" w:rsidP="00075253">
            <w:pPr>
              <w:jc w:val="center"/>
            </w:pPr>
            <w:r w:rsidRPr="005B27C1">
              <w:t>42,0</w:t>
            </w:r>
          </w:p>
        </w:tc>
        <w:tc>
          <w:tcPr>
            <w:tcW w:w="1418" w:type="dxa"/>
            <w:vAlign w:val="center"/>
          </w:tcPr>
          <w:p w:rsidR="00075253" w:rsidRPr="005B27C1" w:rsidRDefault="00075253" w:rsidP="00075253">
            <w:pPr>
              <w:jc w:val="center"/>
            </w:pPr>
            <w:r w:rsidRPr="005B27C1">
              <w:t>132,8</w:t>
            </w:r>
          </w:p>
        </w:tc>
        <w:tc>
          <w:tcPr>
            <w:tcW w:w="1549" w:type="dxa"/>
            <w:vAlign w:val="center"/>
          </w:tcPr>
          <w:p w:rsidR="00075253" w:rsidRPr="005B27C1" w:rsidRDefault="00075253" w:rsidP="00075253">
            <w:pPr>
              <w:jc w:val="center"/>
            </w:pPr>
            <w:r w:rsidRPr="005B27C1">
              <w:t>2,3</w:t>
            </w:r>
          </w:p>
        </w:tc>
      </w:tr>
      <w:tr w:rsidR="00075253" w:rsidRPr="005B27C1" w:rsidTr="008F23AA">
        <w:tc>
          <w:tcPr>
            <w:tcW w:w="2802" w:type="dxa"/>
            <w:vAlign w:val="bottom"/>
          </w:tcPr>
          <w:p w:rsidR="00075253" w:rsidRPr="005B27C1" w:rsidRDefault="00075253" w:rsidP="00075253">
            <w:r w:rsidRPr="005B27C1">
              <w:t>Архангельская область без авт.округа</w:t>
            </w:r>
          </w:p>
        </w:tc>
        <w:tc>
          <w:tcPr>
            <w:tcW w:w="1302" w:type="dxa"/>
            <w:vAlign w:val="center"/>
          </w:tcPr>
          <w:p w:rsidR="00075253" w:rsidRPr="005B27C1" w:rsidRDefault="00075253" w:rsidP="00075253">
            <w:pPr>
              <w:jc w:val="center"/>
            </w:pPr>
            <w:r w:rsidRPr="005B27C1">
              <w:t>35,5</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16,2</w:t>
            </w:r>
          </w:p>
        </w:tc>
        <w:tc>
          <w:tcPr>
            <w:tcW w:w="1276" w:type="dxa"/>
            <w:vAlign w:val="center"/>
          </w:tcPr>
          <w:p w:rsidR="00075253" w:rsidRPr="005B27C1" w:rsidRDefault="00075253" w:rsidP="00075253">
            <w:pPr>
              <w:jc w:val="center"/>
            </w:pPr>
            <w:r w:rsidRPr="005B27C1">
              <w:t>704,1</w:t>
            </w:r>
          </w:p>
        </w:tc>
        <w:tc>
          <w:tcPr>
            <w:tcW w:w="1350" w:type="dxa"/>
            <w:vAlign w:val="center"/>
          </w:tcPr>
          <w:p w:rsidR="00075253" w:rsidRPr="005B27C1" w:rsidRDefault="00075253" w:rsidP="00075253">
            <w:pPr>
              <w:jc w:val="center"/>
            </w:pPr>
            <w:r w:rsidRPr="005B27C1">
              <w:t>0,3</w:t>
            </w:r>
          </w:p>
        </w:tc>
        <w:tc>
          <w:tcPr>
            <w:tcW w:w="1201" w:type="dxa"/>
            <w:vAlign w:val="center"/>
          </w:tcPr>
          <w:p w:rsidR="00075253" w:rsidRPr="005B27C1" w:rsidRDefault="00075253" w:rsidP="00075253">
            <w:pPr>
              <w:jc w:val="center"/>
            </w:pPr>
            <w:r w:rsidRPr="005B27C1">
              <w:t>1370,4</w:t>
            </w:r>
          </w:p>
        </w:tc>
        <w:tc>
          <w:tcPr>
            <w:tcW w:w="1417" w:type="dxa"/>
            <w:vAlign w:val="center"/>
          </w:tcPr>
          <w:p w:rsidR="00075253" w:rsidRPr="005B27C1" w:rsidRDefault="00075253" w:rsidP="00075253">
            <w:pPr>
              <w:jc w:val="center"/>
            </w:pPr>
            <w:r w:rsidRPr="005B27C1">
              <w:t>336,7</w:t>
            </w:r>
          </w:p>
        </w:tc>
        <w:tc>
          <w:tcPr>
            <w:tcW w:w="1328" w:type="dxa"/>
            <w:vAlign w:val="center"/>
          </w:tcPr>
          <w:p w:rsidR="00075253" w:rsidRPr="005B27C1" w:rsidRDefault="00075253" w:rsidP="00075253">
            <w:pPr>
              <w:jc w:val="center"/>
            </w:pPr>
            <w:r w:rsidRPr="005B27C1">
              <w:t>85,5</w:t>
            </w:r>
          </w:p>
        </w:tc>
        <w:tc>
          <w:tcPr>
            <w:tcW w:w="1418" w:type="dxa"/>
            <w:vAlign w:val="center"/>
          </w:tcPr>
          <w:p w:rsidR="00075253" w:rsidRPr="005B27C1" w:rsidRDefault="00075253" w:rsidP="00075253">
            <w:pPr>
              <w:jc w:val="center"/>
            </w:pPr>
            <w:r w:rsidRPr="005B27C1">
              <w:t>375,9</w:t>
            </w:r>
          </w:p>
        </w:tc>
        <w:tc>
          <w:tcPr>
            <w:tcW w:w="1549" w:type="dxa"/>
            <w:vAlign w:val="center"/>
          </w:tcPr>
          <w:p w:rsidR="00075253" w:rsidRPr="005B27C1" w:rsidRDefault="00075253" w:rsidP="00075253">
            <w:pPr>
              <w:jc w:val="center"/>
            </w:pPr>
            <w:r w:rsidRPr="005B27C1">
              <w:t>462,1</w:t>
            </w:r>
          </w:p>
        </w:tc>
      </w:tr>
      <w:tr w:rsidR="00075253" w:rsidRPr="005B27C1" w:rsidTr="008F23AA">
        <w:tc>
          <w:tcPr>
            <w:tcW w:w="2802" w:type="dxa"/>
            <w:vAlign w:val="bottom"/>
          </w:tcPr>
          <w:p w:rsidR="00075253" w:rsidRPr="005B27C1" w:rsidRDefault="00075253" w:rsidP="00075253">
            <w:r w:rsidRPr="005B27C1">
              <w:t>Вологодская область</w:t>
            </w:r>
          </w:p>
        </w:tc>
        <w:tc>
          <w:tcPr>
            <w:tcW w:w="1302" w:type="dxa"/>
            <w:vAlign w:val="center"/>
          </w:tcPr>
          <w:p w:rsidR="00075253" w:rsidRPr="005B27C1" w:rsidRDefault="00075253" w:rsidP="00075253">
            <w:pPr>
              <w:jc w:val="center"/>
            </w:pPr>
            <w:r w:rsidRPr="005B27C1">
              <w:t>16,8</w:t>
            </w:r>
          </w:p>
        </w:tc>
        <w:tc>
          <w:tcPr>
            <w:tcW w:w="1392" w:type="dxa"/>
            <w:vAlign w:val="center"/>
          </w:tcPr>
          <w:p w:rsidR="00075253" w:rsidRPr="005B27C1" w:rsidRDefault="00075253" w:rsidP="00075253">
            <w:pPr>
              <w:jc w:val="center"/>
            </w:pPr>
            <w:r w:rsidRPr="005B27C1">
              <w:t>292,4</w:t>
            </w:r>
          </w:p>
        </w:tc>
        <w:tc>
          <w:tcPr>
            <w:tcW w:w="1275" w:type="dxa"/>
            <w:vAlign w:val="center"/>
          </w:tcPr>
          <w:p w:rsidR="00075253" w:rsidRPr="005B27C1" w:rsidRDefault="00075253" w:rsidP="00075253">
            <w:pPr>
              <w:jc w:val="center"/>
            </w:pPr>
            <w:r w:rsidRPr="005B27C1">
              <w:t>0,0</w:t>
            </w:r>
          </w:p>
        </w:tc>
        <w:tc>
          <w:tcPr>
            <w:tcW w:w="1276" w:type="dxa"/>
            <w:vAlign w:val="center"/>
          </w:tcPr>
          <w:p w:rsidR="00075253" w:rsidRPr="005B27C1" w:rsidRDefault="00075253" w:rsidP="00075253">
            <w:pPr>
              <w:jc w:val="center"/>
            </w:pPr>
            <w:r w:rsidRPr="005B27C1">
              <w:t>557,4</w:t>
            </w:r>
          </w:p>
        </w:tc>
        <w:tc>
          <w:tcPr>
            <w:tcW w:w="1350" w:type="dxa"/>
            <w:vAlign w:val="center"/>
          </w:tcPr>
          <w:p w:rsidR="00075253" w:rsidRPr="005B27C1" w:rsidRDefault="00075253" w:rsidP="00075253">
            <w:pPr>
              <w:jc w:val="center"/>
            </w:pPr>
            <w:r w:rsidRPr="005B27C1">
              <w:t>570,1</w:t>
            </w:r>
          </w:p>
        </w:tc>
        <w:tc>
          <w:tcPr>
            <w:tcW w:w="1201" w:type="dxa"/>
            <w:vAlign w:val="center"/>
          </w:tcPr>
          <w:p w:rsidR="00075253" w:rsidRPr="005B27C1" w:rsidRDefault="00075253" w:rsidP="00075253">
            <w:pPr>
              <w:jc w:val="center"/>
            </w:pPr>
            <w:r w:rsidRPr="005B27C1">
              <w:t>1876,9</w:t>
            </w:r>
          </w:p>
        </w:tc>
        <w:tc>
          <w:tcPr>
            <w:tcW w:w="1417" w:type="dxa"/>
            <w:vAlign w:val="center"/>
          </w:tcPr>
          <w:p w:rsidR="00075253" w:rsidRPr="005B27C1" w:rsidRDefault="00075253" w:rsidP="00075253">
            <w:pPr>
              <w:jc w:val="center"/>
            </w:pPr>
            <w:r w:rsidRPr="005B27C1">
              <w:t>890,2</w:t>
            </w:r>
          </w:p>
        </w:tc>
        <w:tc>
          <w:tcPr>
            <w:tcW w:w="1328" w:type="dxa"/>
            <w:vAlign w:val="center"/>
          </w:tcPr>
          <w:p w:rsidR="00075253" w:rsidRPr="005B27C1" w:rsidRDefault="00075253" w:rsidP="00075253">
            <w:pPr>
              <w:jc w:val="center"/>
            </w:pPr>
            <w:r w:rsidRPr="005B27C1">
              <w:t>228,5</w:t>
            </w:r>
          </w:p>
        </w:tc>
        <w:tc>
          <w:tcPr>
            <w:tcW w:w="1418" w:type="dxa"/>
            <w:vAlign w:val="center"/>
          </w:tcPr>
          <w:p w:rsidR="00075253" w:rsidRPr="005B27C1" w:rsidRDefault="00075253" w:rsidP="00075253">
            <w:pPr>
              <w:jc w:val="center"/>
            </w:pPr>
            <w:r w:rsidRPr="005B27C1">
              <w:t>557,2</w:t>
            </w:r>
          </w:p>
        </w:tc>
        <w:tc>
          <w:tcPr>
            <w:tcW w:w="1549" w:type="dxa"/>
            <w:vAlign w:val="center"/>
          </w:tcPr>
          <w:p w:rsidR="00075253" w:rsidRPr="005B27C1" w:rsidRDefault="00075253" w:rsidP="00075253">
            <w:pPr>
              <w:jc w:val="center"/>
            </w:pPr>
            <w:r w:rsidRPr="005B27C1">
              <w:t>9,7</w:t>
            </w:r>
          </w:p>
        </w:tc>
      </w:tr>
      <w:tr w:rsidR="00075253" w:rsidRPr="005B27C1" w:rsidTr="008F23AA">
        <w:tc>
          <w:tcPr>
            <w:tcW w:w="2802" w:type="dxa"/>
            <w:vAlign w:val="bottom"/>
          </w:tcPr>
          <w:p w:rsidR="00075253" w:rsidRPr="005B27C1" w:rsidRDefault="00075253" w:rsidP="00075253">
            <w:r w:rsidRPr="005B27C1">
              <w:t>Калининградская область</w:t>
            </w:r>
          </w:p>
        </w:tc>
        <w:tc>
          <w:tcPr>
            <w:tcW w:w="1302" w:type="dxa"/>
            <w:vAlign w:val="center"/>
          </w:tcPr>
          <w:p w:rsidR="00075253" w:rsidRPr="005B27C1" w:rsidRDefault="00075253" w:rsidP="00075253">
            <w:pPr>
              <w:jc w:val="center"/>
            </w:pPr>
            <w:r w:rsidRPr="005B27C1">
              <w:t>45,2</w:t>
            </w:r>
          </w:p>
        </w:tc>
        <w:tc>
          <w:tcPr>
            <w:tcW w:w="1392" w:type="dxa"/>
            <w:vAlign w:val="center"/>
          </w:tcPr>
          <w:p w:rsidR="00075253" w:rsidRPr="005B27C1" w:rsidRDefault="00075253" w:rsidP="00075253">
            <w:pPr>
              <w:jc w:val="center"/>
            </w:pPr>
            <w:r w:rsidRPr="005B27C1">
              <w:t>46,7</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456,4</w:t>
            </w:r>
          </w:p>
        </w:tc>
        <w:tc>
          <w:tcPr>
            <w:tcW w:w="1350" w:type="dxa"/>
            <w:vAlign w:val="center"/>
          </w:tcPr>
          <w:p w:rsidR="00075253" w:rsidRPr="005B27C1" w:rsidRDefault="00075253" w:rsidP="00075253">
            <w:pPr>
              <w:jc w:val="center"/>
            </w:pPr>
            <w:r w:rsidRPr="005B27C1">
              <w:t>369,0</w:t>
            </w:r>
          </w:p>
        </w:tc>
        <w:tc>
          <w:tcPr>
            <w:tcW w:w="1201" w:type="dxa"/>
            <w:vAlign w:val="center"/>
          </w:tcPr>
          <w:p w:rsidR="00075253" w:rsidRPr="005B27C1" w:rsidRDefault="00075253" w:rsidP="00075253">
            <w:pPr>
              <w:jc w:val="center"/>
            </w:pPr>
            <w:r w:rsidRPr="005B27C1">
              <w:t>701,7</w:t>
            </w:r>
          </w:p>
        </w:tc>
        <w:tc>
          <w:tcPr>
            <w:tcW w:w="1417" w:type="dxa"/>
            <w:vAlign w:val="center"/>
          </w:tcPr>
          <w:p w:rsidR="00075253" w:rsidRPr="005B27C1" w:rsidRDefault="00075253" w:rsidP="00075253">
            <w:pPr>
              <w:jc w:val="center"/>
            </w:pPr>
            <w:r w:rsidRPr="005B27C1">
              <w:t>85,8</w:t>
            </w:r>
          </w:p>
        </w:tc>
        <w:tc>
          <w:tcPr>
            <w:tcW w:w="1328" w:type="dxa"/>
            <w:vAlign w:val="center"/>
          </w:tcPr>
          <w:p w:rsidR="00075253" w:rsidRPr="005B27C1" w:rsidRDefault="00075253" w:rsidP="00075253">
            <w:pPr>
              <w:jc w:val="center"/>
            </w:pPr>
            <w:r w:rsidRPr="005B27C1">
              <w:t>146,2</w:t>
            </w:r>
          </w:p>
        </w:tc>
        <w:tc>
          <w:tcPr>
            <w:tcW w:w="1418" w:type="dxa"/>
            <w:vAlign w:val="center"/>
          </w:tcPr>
          <w:p w:rsidR="00075253" w:rsidRPr="005B27C1" w:rsidRDefault="00075253" w:rsidP="00075253">
            <w:pPr>
              <w:jc w:val="center"/>
            </w:pPr>
            <w:r w:rsidRPr="005B27C1">
              <w:t>233,8</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Ленинградская область</w:t>
            </w:r>
          </w:p>
        </w:tc>
        <w:tc>
          <w:tcPr>
            <w:tcW w:w="1302" w:type="dxa"/>
            <w:vAlign w:val="center"/>
          </w:tcPr>
          <w:p w:rsidR="00075253" w:rsidRPr="005B27C1" w:rsidRDefault="00075253" w:rsidP="00075253">
            <w:pPr>
              <w:jc w:val="center"/>
            </w:pPr>
            <w:r w:rsidRPr="005B27C1">
              <w:t>8,1</w:t>
            </w:r>
          </w:p>
        </w:tc>
        <w:tc>
          <w:tcPr>
            <w:tcW w:w="1392" w:type="dxa"/>
            <w:vAlign w:val="center"/>
          </w:tcPr>
          <w:p w:rsidR="00075253" w:rsidRPr="005B27C1" w:rsidRDefault="00075253" w:rsidP="00075253">
            <w:pPr>
              <w:jc w:val="center"/>
            </w:pPr>
            <w:r w:rsidRPr="005B27C1">
              <w:t>611,5</w:t>
            </w:r>
          </w:p>
        </w:tc>
        <w:tc>
          <w:tcPr>
            <w:tcW w:w="1275" w:type="dxa"/>
            <w:vAlign w:val="center"/>
          </w:tcPr>
          <w:p w:rsidR="00075253" w:rsidRPr="005B27C1" w:rsidRDefault="00075253" w:rsidP="00075253">
            <w:pPr>
              <w:jc w:val="center"/>
            </w:pPr>
            <w:r w:rsidRPr="005B27C1">
              <w:t>95,5</w:t>
            </w:r>
          </w:p>
        </w:tc>
        <w:tc>
          <w:tcPr>
            <w:tcW w:w="1276" w:type="dxa"/>
            <w:vAlign w:val="center"/>
          </w:tcPr>
          <w:p w:rsidR="00075253" w:rsidRPr="005B27C1" w:rsidRDefault="00075253" w:rsidP="00075253">
            <w:pPr>
              <w:jc w:val="center"/>
            </w:pPr>
            <w:r w:rsidRPr="005B27C1">
              <w:t>1325,4</w:t>
            </w:r>
          </w:p>
        </w:tc>
        <w:tc>
          <w:tcPr>
            <w:tcW w:w="1350" w:type="dxa"/>
            <w:vAlign w:val="center"/>
          </w:tcPr>
          <w:p w:rsidR="00075253" w:rsidRPr="005B27C1" w:rsidRDefault="00075253" w:rsidP="00075253">
            <w:pPr>
              <w:jc w:val="center"/>
            </w:pPr>
            <w:r w:rsidRPr="005B27C1">
              <w:t>1382,5</w:t>
            </w:r>
          </w:p>
        </w:tc>
        <w:tc>
          <w:tcPr>
            <w:tcW w:w="1201" w:type="dxa"/>
            <w:vAlign w:val="center"/>
          </w:tcPr>
          <w:p w:rsidR="00075253" w:rsidRPr="005B27C1" w:rsidRDefault="00075253" w:rsidP="00075253">
            <w:pPr>
              <w:jc w:val="center"/>
            </w:pPr>
            <w:r w:rsidRPr="005B27C1">
              <w:t>1286,5</w:t>
            </w:r>
          </w:p>
        </w:tc>
        <w:tc>
          <w:tcPr>
            <w:tcW w:w="1417" w:type="dxa"/>
            <w:vAlign w:val="center"/>
          </w:tcPr>
          <w:p w:rsidR="00075253" w:rsidRPr="005B27C1" w:rsidRDefault="00075253" w:rsidP="00075253">
            <w:pPr>
              <w:jc w:val="center"/>
            </w:pPr>
            <w:r w:rsidRPr="005B27C1">
              <w:t>150,4</w:t>
            </w:r>
          </w:p>
        </w:tc>
        <w:tc>
          <w:tcPr>
            <w:tcW w:w="1328" w:type="dxa"/>
            <w:vAlign w:val="center"/>
          </w:tcPr>
          <w:p w:rsidR="00075253" w:rsidRPr="005B27C1" w:rsidRDefault="00075253" w:rsidP="00075253">
            <w:pPr>
              <w:jc w:val="center"/>
            </w:pPr>
            <w:r w:rsidRPr="005B27C1">
              <w:t>171,2</w:t>
            </w:r>
          </w:p>
        </w:tc>
        <w:tc>
          <w:tcPr>
            <w:tcW w:w="1418" w:type="dxa"/>
            <w:vAlign w:val="center"/>
          </w:tcPr>
          <w:p w:rsidR="00075253" w:rsidRPr="005B27C1" w:rsidRDefault="00075253" w:rsidP="00075253">
            <w:pPr>
              <w:jc w:val="center"/>
            </w:pPr>
            <w:r w:rsidRPr="005B27C1">
              <w:t>689,2</w:t>
            </w:r>
          </w:p>
        </w:tc>
        <w:tc>
          <w:tcPr>
            <w:tcW w:w="1549" w:type="dxa"/>
            <w:vAlign w:val="center"/>
          </w:tcPr>
          <w:p w:rsidR="00075253" w:rsidRPr="005B27C1" w:rsidRDefault="00075253" w:rsidP="00075253">
            <w:pPr>
              <w:jc w:val="center"/>
            </w:pPr>
            <w:r w:rsidRPr="005B27C1">
              <w:t>275,6</w:t>
            </w:r>
          </w:p>
        </w:tc>
      </w:tr>
      <w:tr w:rsidR="00075253" w:rsidRPr="005B27C1" w:rsidTr="008F23AA">
        <w:tc>
          <w:tcPr>
            <w:tcW w:w="2802" w:type="dxa"/>
            <w:vAlign w:val="bottom"/>
          </w:tcPr>
          <w:p w:rsidR="00075253" w:rsidRPr="005B27C1" w:rsidRDefault="00075253" w:rsidP="00075253">
            <w:r w:rsidRPr="005B27C1">
              <w:t>Мурманская область</w:t>
            </w:r>
          </w:p>
        </w:tc>
        <w:tc>
          <w:tcPr>
            <w:tcW w:w="1302" w:type="dxa"/>
            <w:vAlign w:val="center"/>
          </w:tcPr>
          <w:p w:rsidR="00075253" w:rsidRPr="005B27C1" w:rsidRDefault="00075253" w:rsidP="00075253">
            <w:pPr>
              <w:jc w:val="center"/>
            </w:pPr>
            <w:r w:rsidRPr="005B27C1">
              <w:t>0,0</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38,4</w:t>
            </w:r>
          </w:p>
        </w:tc>
        <w:tc>
          <w:tcPr>
            <w:tcW w:w="1276" w:type="dxa"/>
            <w:vAlign w:val="center"/>
          </w:tcPr>
          <w:p w:rsidR="00075253" w:rsidRPr="005B27C1" w:rsidRDefault="00075253" w:rsidP="00075253">
            <w:pPr>
              <w:jc w:val="center"/>
            </w:pPr>
            <w:r w:rsidRPr="005B27C1">
              <w:t>676,6</w:t>
            </w:r>
          </w:p>
        </w:tc>
        <w:tc>
          <w:tcPr>
            <w:tcW w:w="1350" w:type="dxa"/>
            <w:vAlign w:val="center"/>
          </w:tcPr>
          <w:p w:rsidR="00075253" w:rsidRPr="005B27C1" w:rsidRDefault="00075253" w:rsidP="00075253">
            <w:pPr>
              <w:jc w:val="center"/>
            </w:pPr>
            <w:r w:rsidRPr="005B27C1">
              <w:t>260,5</w:t>
            </w:r>
          </w:p>
        </w:tc>
        <w:tc>
          <w:tcPr>
            <w:tcW w:w="1201" w:type="dxa"/>
            <w:vAlign w:val="center"/>
          </w:tcPr>
          <w:p w:rsidR="00075253" w:rsidRPr="005B27C1" w:rsidRDefault="00075253" w:rsidP="00075253">
            <w:pPr>
              <w:jc w:val="center"/>
            </w:pPr>
            <w:r w:rsidRPr="005B27C1">
              <w:t>911,1</w:t>
            </w:r>
          </w:p>
        </w:tc>
        <w:tc>
          <w:tcPr>
            <w:tcW w:w="1417" w:type="dxa"/>
            <w:vAlign w:val="center"/>
          </w:tcPr>
          <w:p w:rsidR="00075253" w:rsidRPr="005B27C1" w:rsidRDefault="00075253" w:rsidP="00075253">
            <w:pPr>
              <w:jc w:val="center"/>
            </w:pPr>
            <w:r w:rsidRPr="005B27C1">
              <w:t>911,1</w:t>
            </w:r>
          </w:p>
        </w:tc>
        <w:tc>
          <w:tcPr>
            <w:tcW w:w="1328" w:type="dxa"/>
            <w:vAlign w:val="center"/>
          </w:tcPr>
          <w:p w:rsidR="00075253" w:rsidRPr="005B27C1" w:rsidRDefault="00075253" w:rsidP="00075253">
            <w:pPr>
              <w:jc w:val="center"/>
            </w:pPr>
            <w:r w:rsidRPr="005B27C1">
              <w:t>153,7</w:t>
            </w:r>
          </w:p>
        </w:tc>
        <w:tc>
          <w:tcPr>
            <w:tcW w:w="1418" w:type="dxa"/>
            <w:vAlign w:val="center"/>
          </w:tcPr>
          <w:p w:rsidR="00075253" w:rsidRPr="005B27C1" w:rsidRDefault="00075253" w:rsidP="00075253">
            <w:pPr>
              <w:jc w:val="center"/>
            </w:pPr>
            <w:r w:rsidRPr="005B27C1">
              <w:t>453,9</w:t>
            </w:r>
          </w:p>
        </w:tc>
        <w:tc>
          <w:tcPr>
            <w:tcW w:w="1549" w:type="dxa"/>
            <w:vAlign w:val="center"/>
          </w:tcPr>
          <w:p w:rsidR="00075253" w:rsidRPr="005B27C1" w:rsidRDefault="00075253" w:rsidP="00075253">
            <w:pPr>
              <w:jc w:val="center"/>
            </w:pPr>
            <w:r w:rsidRPr="005B27C1">
              <w:t>231,7</w:t>
            </w:r>
          </w:p>
        </w:tc>
      </w:tr>
      <w:tr w:rsidR="00075253" w:rsidRPr="005B27C1" w:rsidTr="008F23AA">
        <w:tc>
          <w:tcPr>
            <w:tcW w:w="2802" w:type="dxa"/>
            <w:vAlign w:val="bottom"/>
          </w:tcPr>
          <w:p w:rsidR="00075253" w:rsidRPr="005B27C1" w:rsidRDefault="00075253" w:rsidP="00075253">
            <w:r w:rsidRPr="005B27C1">
              <w:t>Новгородская область</w:t>
            </w:r>
          </w:p>
        </w:tc>
        <w:tc>
          <w:tcPr>
            <w:tcW w:w="1302" w:type="dxa"/>
            <w:vAlign w:val="center"/>
          </w:tcPr>
          <w:p w:rsidR="00075253" w:rsidRPr="005B27C1" w:rsidRDefault="00075253" w:rsidP="00075253">
            <w:pPr>
              <w:jc w:val="center"/>
            </w:pPr>
            <w:r w:rsidRPr="005B27C1">
              <w:t>0,4</w:t>
            </w:r>
          </w:p>
        </w:tc>
        <w:tc>
          <w:tcPr>
            <w:tcW w:w="1392" w:type="dxa"/>
            <w:vAlign w:val="center"/>
          </w:tcPr>
          <w:p w:rsidR="00075253" w:rsidRPr="005B27C1" w:rsidRDefault="00075253" w:rsidP="00075253">
            <w:pPr>
              <w:jc w:val="center"/>
            </w:pPr>
            <w:r w:rsidRPr="005B27C1">
              <w:t>11,3</w:t>
            </w:r>
          </w:p>
        </w:tc>
        <w:tc>
          <w:tcPr>
            <w:tcW w:w="1275" w:type="dxa"/>
            <w:vAlign w:val="center"/>
          </w:tcPr>
          <w:p w:rsidR="00075253" w:rsidRPr="005B27C1" w:rsidRDefault="00075253" w:rsidP="00075253">
            <w:pPr>
              <w:jc w:val="center"/>
            </w:pPr>
            <w:r w:rsidRPr="005B27C1">
              <w:t>7,4</w:t>
            </w:r>
          </w:p>
        </w:tc>
        <w:tc>
          <w:tcPr>
            <w:tcW w:w="1276" w:type="dxa"/>
            <w:vAlign w:val="center"/>
          </w:tcPr>
          <w:p w:rsidR="00075253" w:rsidRPr="005B27C1" w:rsidRDefault="00075253" w:rsidP="00075253">
            <w:pPr>
              <w:jc w:val="center"/>
            </w:pPr>
            <w:r w:rsidRPr="005B27C1">
              <w:t>463,9</w:t>
            </w:r>
          </w:p>
        </w:tc>
        <w:tc>
          <w:tcPr>
            <w:tcW w:w="1350" w:type="dxa"/>
            <w:vAlign w:val="center"/>
          </w:tcPr>
          <w:p w:rsidR="00075253" w:rsidRPr="005B27C1" w:rsidRDefault="00075253" w:rsidP="00075253">
            <w:pPr>
              <w:jc w:val="center"/>
            </w:pPr>
            <w:r w:rsidRPr="005B27C1">
              <w:t>27,9</w:t>
            </w:r>
          </w:p>
        </w:tc>
        <w:tc>
          <w:tcPr>
            <w:tcW w:w="1201" w:type="dxa"/>
            <w:vAlign w:val="center"/>
          </w:tcPr>
          <w:p w:rsidR="00075253" w:rsidRPr="005B27C1" w:rsidRDefault="00075253" w:rsidP="00075253">
            <w:pPr>
              <w:jc w:val="center"/>
            </w:pPr>
            <w:r w:rsidRPr="005B27C1">
              <w:t>637,9</w:t>
            </w:r>
          </w:p>
        </w:tc>
        <w:tc>
          <w:tcPr>
            <w:tcW w:w="1417" w:type="dxa"/>
            <w:vAlign w:val="center"/>
          </w:tcPr>
          <w:p w:rsidR="00075253" w:rsidRPr="005B27C1" w:rsidRDefault="00075253" w:rsidP="00075253">
            <w:pPr>
              <w:jc w:val="center"/>
            </w:pPr>
            <w:r w:rsidRPr="005B27C1">
              <w:t>541,9</w:t>
            </w:r>
          </w:p>
        </w:tc>
        <w:tc>
          <w:tcPr>
            <w:tcW w:w="1328" w:type="dxa"/>
            <w:vAlign w:val="center"/>
          </w:tcPr>
          <w:p w:rsidR="00075253" w:rsidRPr="005B27C1" w:rsidRDefault="00075253" w:rsidP="00075253">
            <w:pPr>
              <w:jc w:val="center"/>
            </w:pPr>
            <w:r w:rsidRPr="005B27C1">
              <w:t>140,7</w:t>
            </w:r>
          </w:p>
        </w:tc>
        <w:tc>
          <w:tcPr>
            <w:tcW w:w="1418" w:type="dxa"/>
            <w:vAlign w:val="center"/>
          </w:tcPr>
          <w:p w:rsidR="00075253" w:rsidRPr="005B27C1" w:rsidRDefault="00075253" w:rsidP="00075253">
            <w:pPr>
              <w:jc w:val="center"/>
            </w:pPr>
            <w:r w:rsidRPr="005B27C1">
              <w:t>298,0</w:t>
            </w:r>
          </w:p>
        </w:tc>
        <w:tc>
          <w:tcPr>
            <w:tcW w:w="1549" w:type="dxa"/>
            <w:vAlign w:val="center"/>
          </w:tcPr>
          <w:p w:rsidR="00075253" w:rsidRPr="005B27C1" w:rsidRDefault="00075253" w:rsidP="00075253">
            <w:pPr>
              <w:jc w:val="center"/>
            </w:pPr>
            <w:r w:rsidRPr="005B27C1">
              <w:t>28,3</w:t>
            </w:r>
          </w:p>
        </w:tc>
      </w:tr>
      <w:tr w:rsidR="00075253" w:rsidRPr="005B27C1" w:rsidTr="008F23AA">
        <w:tc>
          <w:tcPr>
            <w:tcW w:w="2802" w:type="dxa"/>
            <w:vAlign w:val="bottom"/>
          </w:tcPr>
          <w:p w:rsidR="00075253" w:rsidRPr="005B27C1" w:rsidRDefault="00075253" w:rsidP="00075253">
            <w:r w:rsidRPr="005B27C1">
              <w:t>Псковская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276,0</w:t>
            </w:r>
          </w:p>
        </w:tc>
        <w:tc>
          <w:tcPr>
            <w:tcW w:w="1350" w:type="dxa"/>
            <w:vAlign w:val="center"/>
          </w:tcPr>
          <w:p w:rsidR="00075253" w:rsidRPr="005B27C1" w:rsidRDefault="00075253" w:rsidP="00075253">
            <w:pPr>
              <w:jc w:val="center"/>
            </w:pPr>
            <w:r w:rsidRPr="005B27C1">
              <w:t>63,5</w:t>
            </w:r>
          </w:p>
        </w:tc>
        <w:tc>
          <w:tcPr>
            <w:tcW w:w="1201" w:type="dxa"/>
            <w:vAlign w:val="center"/>
          </w:tcPr>
          <w:p w:rsidR="00075253" w:rsidRPr="005B27C1" w:rsidRDefault="00075253" w:rsidP="00075253">
            <w:pPr>
              <w:jc w:val="center"/>
            </w:pPr>
            <w:r w:rsidRPr="005B27C1">
              <w:t>568,6</w:t>
            </w:r>
          </w:p>
        </w:tc>
        <w:tc>
          <w:tcPr>
            <w:tcW w:w="1417" w:type="dxa"/>
            <w:vAlign w:val="center"/>
          </w:tcPr>
          <w:p w:rsidR="00075253" w:rsidRPr="005B27C1" w:rsidRDefault="00075253" w:rsidP="00075253">
            <w:pPr>
              <w:jc w:val="center"/>
            </w:pPr>
            <w:r w:rsidRPr="005B27C1">
              <w:t>278,0</w:t>
            </w:r>
          </w:p>
        </w:tc>
        <w:tc>
          <w:tcPr>
            <w:tcW w:w="1328" w:type="dxa"/>
            <w:vAlign w:val="center"/>
          </w:tcPr>
          <w:p w:rsidR="00075253" w:rsidRPr="005B27C1" w:rsidRDefault="00075253" w:rsidP="00075253">
            <w:pPr>
              <w:jc w:val="center"/>
            </w:pPr>
            <w:r w:rsidRPr="005B27C1">
              <w:t>50,1</w:t>
            </w:r>
          </w:p>
        </w:tc>
        <w:tc>
          <w:tcPr>
            <w:tcW w:w="1418" w:type="dxa"/>
            <w:vAlign w:val="center"/>
          </w:tcPr>
          <w:p w:rsidR="00075253" w:rsidRPr="005B27C1" w:rsidRDefault="00075253" w:rsidP="00075253">
            <w:pPr>
              <w:jc w:val="center"/>
            </w:pPr>
            <w:r w:rsidRPr="005B27C1">
              <w:t>240,6</w:t>
            </w:r>
          </w:p>
        </w:tc>
        <w:tc>
          <w:tcPr>
            <w:tcW w:w="1549" w:type="dxa"/>
            <w:vAlign w:val="center"/>
          </w:tcPr>
          <w:p w:rsidR="00075253" w:rsidRPr="005B27C1" w:rsidRDefault="00075253" w:rsidP="00075253">
            <w:pPr>
              <w:jc w:val="center"/>
            </w:pPr>
            <w:r w:rsidRPr="005B27C1">
              <w:t>127,2</w:t>
            </w:r>
          </w:p>
        </w:tc>
      </w:tr>
      <w:tr w:rsidR="00075253" w:rsidRPr="005B27C1" w:rsidTr="008F23AA">
        <w:tc>
          <w:tcPr>
            <w:tcW w:w="2802" w:type="dxa"/>
            <w:vAlign w:val="bottom"/>
          </w:tcPr>
          <w:p w:rsidR="00075253" w:rsidRPr="005B27C1" w:rsidRDefault="00075253" w:rsidP="00075253">
            <w:r w:rsidRPr="005B27C1">
              <w:t>г.Санкт-Петербург</w:t>
            </w:r>
          </w:p>
        </w:tc>
        <w:tc>
          <w:tcPr>
            <w:tcW w:w="1302" w:type="dxa"/>
            <w:vAlign w:val="center"/>
          </w:tcPr>
          <w:p w:rsidR="00075253" w:rsidRPr="005B27C1" w:rsidRDefault="00075253" w:rsidP="00075253">
            <w:pPr>
              <w:jc w:val="center"/>
            </w:pPr>
            <w:r w:rsidRPr="005B27C1">
              <w:t>644,4</w:t>
            </w:r>
          </w:p>
        </w:tc>
        <w:tc>
          <w:tcPr>
            <w:tcW w:w="1392" w:type="dxa"/>
            <w:vAlign w:val="center"/>
          </w:tcPr>
          <w:p w:rsidR="00075253" w:rsidRPr="005B27C1" w:rsidRDefault="00075253" w:rsidP="00075253">
            <w:pPr>
              <w:jc w:val="center"/>
            </w:pPr>
            <w:r w:rsidRPr="005B27C1">
              <w:t>3192,7</w:t>
            </w:r>
          </w:p>
        </w:tc>
        <w:tc>
          <w:tcPr>
            <w:tcW w:w="1275" w:type="dxa"/>
            <w:vAlign w:val="center"/>
          </w:tcPr>
          <w:p w:rsidR="00075253" w:rsidRPr="005B27C1" w:rsidRDefault="00075253" w:rsidP="00075253">
            <w:pPr>
              <w:jc w:val="center"/>
            </w:pPr>
            <w:r w:rsidRPr="005B27C1">
              <w:t>47,6</w:t>
            </w:r>
          </w:p>
        </w:tc>
        <w:tc>
          <w:tcPr>
            <w:tcW w:w="1276" w:type="dxa"/>
            <w:vAlign w:val="center"/>
          </w:tcPr>
          <w:p w:rsidR="00075253" w:rsidRPr="005B27C1" w:rsidRDefault="00075253" w:rsidP="00075253">
            <w:pPr>
              <w:jc w:val="center"/>
            </w:pPr>
            <w:r w:rsidRPr="005B27C1">
              <w:t>1712,5</w:t>
            </w:r>
          </w:p>
        </w:tc>
        <w:tc>
          <w:tcPr>
            <w:tcW w:w="1350" w:type="dxa"/>
            <w:vAlign w:val="center"/>
          </w:tcPr>
          <w:p w:rsidR="00075253" w:rsidRPr="005B27C1" w:rsidRDefault="00075253" w:rsidP="00075253">
            <w:pPr>
              <w:jc w:val="center"/>
            </w:pPr>
            <w:r w:rsidRPr="005B27C1">
              <w:t>2070,5</w:t>
            </w:r>
          </w:p>
        </w:tc>
        <w:tc>
          <w:tcPr>
            <w:tcW w:w="1201" w:type="dxa"/>
            <w:vAlign w:val="center"/>
          </w:tcPr>
          <w:p w:rsidR="00075253" w:rsidRPr="005B27C1" w:rsidRDefault="00075253" w:rsidP="00075253">
            <w:pPr>
              <w:jc w:val="center"/>
            </w:pPr>
            <w:r w:rsidRPr="005B27C1">
              <w:t>11638,0</w:t>
            </w:r>
          </w:p>
        </w:tc>
        <w:tc>
          <w:tcPr>
            <w:tcW w:w="1417" w:type="dxa"/>
            <w:vAlign w:val="center"/>
          </w:tcPr>
          <w:p w:rsidR="00075253" w:rsidRPr="005B27C1" w:rsidRDefault="00075253" w:rsidP="00075253">
            <w:pPr>
              <w:jc w:val="center"/>
            </w:pPr>
            <w:r w:rsidRPr="005B27C1">
              <w:t>3391,4</w:t>
            </w:r>
          </w:p>
        </w:tc>
        <w:tc>
          <w:tcPr>
            <w:tcW w:w="1328" w:type="dxa"/>
            <w:vAlign w:val="center"/>
          </w:tcPr>
          <w:p w:rsidR="00075253" w:rsidRPr="005B27C1" w:rsidRDefault="00075253" w:rsidP="00075253">
            <w:pPr>
              <w:jc w:val="center"/>
            </w:pPr>
            <w:r w:rsidRPr="005B27C1">
              <w:t>541,3</w:t>
            </w:r>
          </w:p>
        </w:tc>
        <w:tc>
          <w:tcPr>
            <w:tcW w:w="1418" w:type="dxa"/>
            <w:vAlign w:val="center"/>
          </w:tcPr>
          <w:p w:rsidR="00075253" w:rsidRPr="005B27C1" w:rsidRDefault="00075253" w:rsidP="00075253">
            <w:pPr>
              <w:jc w:val="center"/>
            </w:pPr>
            <w:r w:rsidRPr="005B27C1">
              <w:t>1426,8</w:t>
            </w:r>
          </w:p>
        </w:tc>
        <w:tc>
          <w:tcPr>
            <w:tcW w:w="1549" w:type="dxa"/>
            <w:vAlign w:val="center"/>
          </w:tcPr>
          <w:p w:rsidR="00075253" w:rsidRPr="005B27C1" w:rsidRDefault="00075253" w:rsidP="00075253">
            <w:pPr>
              <w:jc w:val="center"/>
            </w:pPr>
            <w:r w:rsidRPr="005B27C1">
              <w:t>189,6</w:t>
            </w:r>
          </w:p>
        </w:tc>
      </w:tr>
      <w:tr w:rsidR="00075253" w:rsidRPr="005B27C1" w:rsidTr="008F23AA">
        <w:tc>
          <w:tcPr>
            <w:tcW w:w="2802" w:type="dxa"/>
            <w:vAlign w:val="bottom"/>
          </w:tcPr>
          <w:p w:rsidR="00075253" w:rsidRPr="005B27C1" w:rsidRDefault="00075253" w:rsidP="00075253">
            <w:pPr>
              <w:rPr>
                <w:b/>
                <w:bCs/>
              </w:rPr>
            </w:pPr>
            <w:r w:rsidRPr="005B27C1">
              <w:rPr>
                <w:b/>
                <w:bCs/>
              </w:rPr>
              <w:t xml:space="preserve">Южный </w:t>
            </w:r>
            <w:r w:rsidRPr="005B27C1">
              <w:rPr>
                <w:b/>
                <w:bCs/>
              </w:rPr>
              <w:br/>
              <w:t>федеральный округ</w:t>
            </w:r>
          </w:p>
        </w:tc>
        <w:tc>
          <w:tcPr>
            <w:tcW w:w="1302" w:type="dxa"/>
            <w:vAlign w:val="center"/>
          </w:tcPr>
          <w:p w:rsidR="00075253" w:rsidRPr="005B27C1" w:rsidRDefault="00075253" w:rsidP="00075253">
            <w:pPr>
              <w:jc w:val="center"/>
              <w:rPr>
                <w:b/>
              </w:rPr>
            </w:pPr>
            <w:r w:rsidRPr="005B27C1">
              <w:rPr>
                <w:b/>
              </w:rPr>
              <w:t>652,7</w:t>
            </w:r>
          </w:p>
        </w:tc>
        <w:tc>
          <w:tcPr>
            <w:tcW w:w="1392" w:type="dxa"/>
            <w:vAlign w:val="center"/>
          </w:tcPr>
          <w:p w:rsidR="00075253" w:rsidRPr="005B27C1" w:rsidRDefault="00075253" w:rsidP="00075253">
            <w:pPr>
              <w:jc w:val="center"/>
              <w:rPr>
                <w:b/>
              </w:rPr>
            </w:pPr>
            <w:r w:rsidRPr="005B27C1">
              <w:rPr>
                <w:b/>
              </w:rPr>
              <w:t>638,7</w:t>
            </w:r>
          </w:p>
        </w:tc>
        <w:tc>
          <w:tcPr>
            <w:tcW w:w="1275" w:type="dxa"/>
            <w:vAlign w:val="center"/>
          </w:tcPr>
          <w:p w:rsidR="00075253" w:rsidRPr="005B27C1" w:rsidRDefault="00075253" w:rsidP="00075253">
            <w:pPr>
              <w:jc w:val="center"/>
              <w:rPr>
                <w:b/>
              </w:rPr>
            </w:pPr>
            <w:r w:rsidRPr="005B27C1">
              <w:rPr>
                <w:b/>
              </w:rPr>
              <w:t>64,2</w:t>
            </w:r>
          </w:p>
        </w:tc>
        <w:tc>
          <w:tcPr>
            <w:tcW w:w="1276" w:type="dxa"/>
            <w:vAlign w:val="center"/>
          </w:tcPr>
          <w:p w:rsidR="00075253" w:rsidRPr="005B27C1" w:rsidRDefault="00075253" w:rsidP="00075253">
            <w:pPr>
              <w:jc w:val="center"/>
              <w:rPr>
                <w:b/>
              </w:rPr>
            </w:pPr>
            <w:r w:rsidRPr="005B27C1">
              <w:rPr>
                <w:b/>
              </w:rPr>
              <w:t>8981,3</w:t>
            </w:r>
          </w:p>
        </w:tc>
        <w:tc>
          <w:tcPr>
            <w:tcW w:w="1350" w:type="dxa"/>
            <w:vAlign w:val="center"/>
          </w:tcPr>
          <w:p w:rsidR="00075253" w:rsidRPr="005B27C1" w:rsidRDefault="00075253" w:rsidP="00075253">
            <w:pPr>
              <w:jc w:val="center"/>
              <w:rPr>
                <w:b/>
              </w:rPr>
            </w:pPr>
            <w:r w:rsidRPr="005B27C1">
              <w:rPr>
                <w:b/>
              </w:rPr>
              <w:t>6878,2</w:t>
            </w:r>
          </w:p>
        </w:tc>
        <w:tc>
          <w:tcPr>
            <w:tcW w:w="1201" w:type="dxa"/>
            <w:vAlign w:val="center"/>
          </w:tcPr>
          <w:p w:rsidR="00075253" w:rsidRPr="005B27C1" w:rsidRDefault="00075253" w:rsidP="00075253">
            <w:pPr>
              <w:jc w:val="center"/>
              <w:rPr>
                <w:b/>
              </w:rPr>
            </w:pPr>
            <w:r w:rsidRPr="005B27C1">
              <w:rPr>
                <w:b/>
              </w:rPr>
              <w:t>13335,6</w:t>
            </w:r>
          </w:p>
        </w:tc>
        <w:tc>
          <w:tcPr>
            <w:tcW w:w="1417" w:type="dxa"/>
            <w:vAlign w:val="center"/>
          </w:tcPr>
          <w:p w:rsidR="00075253" w:rsidRPr="005B27C1" w:rsidRDefault="00075253" w:rsidP="00075253">
            <w:pPr>
              <w:jc w:val="center"/>
              <w:rPr>
                <w:b/>
              </w:rPr>
            </w:pPr>
            <w:r w:rsidRPr="005B27C1">
              <w:rPr>
                <w:b/>
              </w:rPr>
              <w:t>3258,9</w:t>
            </w:r>
          </w:p>
        </w:tc>
        <w:tc>
          <w:tcPr>
            <w:tcW w:w="1328" w:type="dxa"/>
            <w:vAlign w:val="center"/>
          </w:tcPr>
          <w:p w:rsidR="00075253" w:rsidRPr="005B27C1" w:rsidRDefault="00075253" w:rsidP="00075253">
            <w:pPr>
              <w:jc w:val="center"/>
              <w:rPr>
                <w:b/>
              </w:rPr>
            </w:pPr>
            <w:r w:rsidRPr="005B27C1">
              <w:rPr>
                <w:b/>
              </w:rPr>
              <w:t>1059,8</w:t>
            </w:r>
          </w:p>
        </w:tc>
        <w:tc>
          <w:tcPr>
            <w:tcW w:w="1418" w:type="dxa"/>
            <w:vAlign w:val="center"/>
          </w:tcPr>
          <w:p w:rsidR="00075253" w:rsidRPr="005B27C1" w:rsidRDefault="00075253" w:rsidP="00075253">
            <w:pPr>
              <w:jc w:val="center"/>
              <w:rPr>
                <w:b/>
              </w:rPr>
            </w:pPr>
            <w:r w:rsidRPr="005B27C1">
              <w:rPr>
                <w:b/>
              </w:rPr>
              <w:t>6924,5</w:t>
            </w:r>
          </w:p>
        </w:tc>
        <w:tc>
          <w:tcPr>
            <w:tcW w:w="1549" w:type="dxa"/>
            <w:vAlign w:val="center"/>
          </w:tcPr>
          <w:p w:rsidR="00075253" w:rsidRPr="005B27C1" w:rsidRDefault="00075253" w:rsidP="00075253">
            <w:pPr>
              <w:jc w:val="center"/>
              <w:rPr>
                <w:b/>
              </w:rPr>
            </w:pPr>
            <w:r w:rsidRPr="005B27C1">
              <w:rPr>
                <w:b/>
              </w:rPr>
              <w:t>1379,7</w:t>
            </w:r>
          </w:p>
        </w:tc>
      </w:tr>
      <w:tr w:rsidR="00075253" w:rsidRPr="005B27C1" w:rsidTr="008F23AA">
        <w:tc>
          <w:tcPr>
            <w:tcW w:w="2802" w:type="dxa"/>
            <w:vAlign w:val="bottom"/>
          </w:tcPr>
          <w:p w:rsidR="00075253" w:rsidRPr="005B27C1" w:rsidRDefault="00075253" w:rsidP="00075253">
            <w:r w:rsidRPr="005B27C1">
              <w:t>Республика Адыгея</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31,7</w:t>
            </w:r>
          </w:p>
        </w:tc>
        <w:tc>
          <w:tcPr>
            <w:tcW w:w="1275" w:type="dxa"/>
            <w:vAlign w:val="center"/>
          </w:tcPr>
          <w:p w:rsidR="00075253" w:rsidRPr="005B27C1" w:rsidRDefault="00075253" w:rsidP="00075253">
            <w:pPr>
              <w:jc w:val="center"/>
            </w:pPr>
            <w:r w:rsidRPr="005B27C1">
              <w:t>0,4</w:t>
            </w:r>
          </w:p>
        </w:tc>
        <w:tc>
          <w:tcPr>
            <w:tcW w:w="1276" w:type="dxa"/>
            <w:vAlign w:val="center"/>
          </w:tcPr>
          <w:p w:rsidR="00075253" w:rsidRPr="005B27C1" w:rsidRDefault="00075253" w:rsidP="00075253">
            <w:pPr>
              <w:jc w:val="center"/>
            </w:pPr>
            <w:r w:rsidRPr="005B27C1">
              <w:t>166,6</w:t>
            </w:r>
          </w:p>
        </w:tc>
        <w:tc>
          <w:tcPr>
            <w:tcW w:w="1350" w:type="dxa"/>
            <w:vAlign w:val="center"/>
          </w:tcPr>
          <w:p w:rsidR="00075253" w:rsidRPr="005B27C1" w:rsidRDefault="00075253" w:rsidP="00075253">
            <w:pPr>
              <w:jc w:val="center"/>
            </w:pPr>
            <w:r w:rsidRPr="005B27C1">
              <w:t>86,0</w:t>
            </w:r>
          </w:p>
        </w:tc>
        <w:tc>
          <w:tcPr>
            <w:tcW w:w="1201" w:type="dxa"/>
            <w:vAlign w:val="center"/>
          </w:tcPr>
          <w:p w:rsidR="00075253" w:rsidRPr="005B27C1" w:rsidRDefault="00075253" w:rsidP="00075253">
            <w:pPr>
              <w:jc w:val="center"/>
            </w:pPr>
            <w:r w:rsidRPr="005B27C1">
              <w:t>92,3</w:t>
            </w:r>
          </w:p>
        </w:tc>
        <w:tc>
          <w:tcPr>
            <w:tcW w:w="1417" w:type="dxa"/>
            <w:vAlign w:val="center"/>
          </w:tcPr>
          <w:p w:rsidR="00075253" w:rsidRPr="005B27C1" w:rsidRDefault="00075253" w:rsidP="00075253">
            <w:pPr>
              <w:jc w:val="center"/>
            </w:pPr>
            <w:r w:rsidRPr="005B27C1">
              <w:t>43,8</w:t>
            </w:r>
          </w:p>
        </w:tc>
        <w:tc>
          <w:tcPr>
            <w:tcW w:w="1328" w:type="dxa"/>
            <w:vAlign w:val="center"/>
          </w:tcPr>
          <w:p w:rsidR="00075253" w:rsidRPr="005B27C1" w:rsidRDefault="00075253" w:rsidP="00075253">
            <w:pPr>
              <w:jc w:val="center"/>
            </w:pPr>
            <w:r w:rsidRPr="005B27C1">
              <w:t>44,4</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4,2</w:t>
            </w:r>
          </w:p>
        </w:tc>
      </w:tr>
      <w:tr w:rsidR="00075253" w:rsidRPr="005B27C1" w:rsidTr="008F23AA">
        <w:tc>
          <w:tcPr>
            <w:tcW w:w="2802" w:type="dxa"/>
            <w:vAlign w:val="bottom"/>
          </w:tcPr>
          <w:p w:rsidR="00075253" w:rsidRPr="005B27C1" w:rsidRDefault="00075253" w:rsidP="00075253">
            <w:r w:rsidRPr="005B27C1">
              <w:t>Республика Калмыкия</w:t>
            </w:r>
          </w:p>
        </w:tc>
        <w:tc>
          <w:tcPr>
            <w:tcW w:w="1302" w:type="dxa"/>
            <w:vAlign w:val="center"/>
          </w:tcPr>
          <w:p w:rsidR="00075253" w:rsidRPr="005B27C1" w:rsidRDefault="00075253" w:rsidP="00075253">
            <w:pPr>
              <w:jc w:val="center"/>
            </w:pPr>
            <w:r w:rsidRPr="005B27C1">
              <w:t>0,1</w:t>
            </w:r>
          </w:p>
        </w:tc>
        <w:tc>
          <w:tcPr>
            <w:tcW w:w="1392" w:type="dxa"/>
            <w:vAlign w:val="center"/>
          </w:tcPr>
          <w:p w:rsidR="00075253" w:rsidRPr="005B27C1" w:rsidRDefault="00075253" w:rsidP="00075253">
            <w:pPr>
              <w:jc w:val="center"/>
            </w:pPr>
            <w:r w:rsidRPr="005B27C1">
              <w:t>0,4</w:t>
            </w:r>
          </w:p>
        </w:tc>
        <w:tc>
          <w:tcPr>
            <w:tcW w:w="1275" w:type="dxa"/>
            <w:vAlign w:val="center"/>
          </w:tcPr>
          <w:p w:rsidR="00075253" w:rsidRPr="005B27C1" w:rsidRDefault="00075253" w:rsidP="00075253">
            <w:pPr>
              <w:jc w:val="center"/>
            </w:pPr>
            <w:r w:rsidRPr="005B27C1">
              <w:t>6,2</w:t>
            </w:r>
          </w:p>
        </w:tc>
        <w:tc>
          <w:tcPr>
            <w:tcW w:w="1276" w:type="dxa"/>
            <w:vAlign w:val="center"/>
          </w:tcPr>
          <w:p w:rsidR="00075253" w:rsidRPr="005B27C1" w:rsidRDefault="00075253" w:rsidP="00075253">
            <w:pPr>
              <w:jc w:val="center"/>
            </w:pPr>
            <w:r w:rsidRPr="005B27C1">
              <w:t>138,4</w:t>
            </w:r>
          </w:p>
        </w:tc>
        <w:tc>
          <w:tcPr>
            <w:tcW w:w="1350" w:type="dxa"/>
            <w:vAlign w:val="center"/>
          </w:tcPr>
          <w:p w:rsidR="00075253" w:rsidRPr="005B27C1" w:rsidRDefault="00075253" w:rsidP="00075253">
            <w:pPr>
              <w:jc w:val="center"/>
            </w:pPr>
            <w:r w:rsidRPr="005B27C1">
              <w:t>214,4</w:t>
            </w:r>
          </w:p>
        </w:tc>
        <w:tc>
          <w:tcPr>
            <w:tcW w:w="1201" w:type="dxa"/>
            <w:vAlign w:val="center"/>
          </w:tcPr>
          <w:p w:rsidR="00075253" w:rsidRPr="005B27C1" w:rsidRDefault="00075253" w:rsidP="00075253">
            <w:pPr>
              <w:jc w:val="center"/>
            </w:pPr>
            <w:r w:rsidRPr="005B27C1">
              <w:t>149,3</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58,0</w:t>
            </w:r>
          </w:p>
        </w:tc>
        <w:tc>
          <w:tcPr>
            <w:tcW w:w="1418" w:type="dxa"/>
            <w:vAlign w:val="center"/>
          </w:tcPr>
          <w:p w:rsidR="00075253" w:rsidRPr="005B27C1" w:rsidRDefault="00075253" w:rsidP="00075253">
            <w:pPr>
              <w:jc w:val="center"/>
            </w:pPr>
            <w:r w:rsidRPr="005B27C1">
              <w:t>46,8</w:t>
            </w:r>
          </w:p>
        </w:tc>
        <w:tc>
          <w:tcPr>
            <w:tcW w:w="1549" w:type="dxa"/>
            <w:vAlign w:val="center"/>
          </w:tcPr>
          <w:p w:rsidR="00075253" w:rsidRPr="005B27C1" w:rsidRDefault="00075253" w:rsidP="00075253">
            <w:pPr>
              <w:jc w:val="center"/>
            </w:pPr>
            <w:r w:rsidRPr="005B27C1">
              <w:t>44,4</w:t>
            </w:r>
          </w:p>
        </w:tc>
      </w:tr>
      <w:tr w:rsidR="00075253" w:rsidRPr="005B27C1" w:rsidTr="008F23AA">
        <w:tc>
          <w:tcPr>
            <w:tcW w:w="2802" w:type="dxa"/>
            <w:vAlign w:val="bottom"/>
          </w:tcPr>
          <w:p w:rsidR="00075253" w:rsidRPr="005B27C1" w:rsidRDefault="00075253" w:rsidP="00075253">
            <w:r w:rsidRPr="005B27C1">
              <w:t>Республика Крым</w:t>
            </w:r>
          </w:p>
        </w:tc>
        <w:tc>
          <w:tcPr>
            <w:tcW w:w="1302" w:type="dxa"/>
            <w:vAlign w:val="center"/>
          </w:tcPr>
          <w:p w:rsidR="00075253" w:rsidRPr="005B27C1" w:rsidRDefault="00075253" w:rsidP="00075253">
            <w:pPr>
              <w:jc w:val="center"/>
            </w:pPr>
            <w:r w:rsidRPr="005B27C1">
              <w:t>196,4</w:t>
            </w:r>
          </w:p>
        </w:tc>
        <w:tc>
          <w:tcPr>
            <w:tcW w:w="1392" w:type="dxa"/>
            <w:vAlign w:val="center"/>
          </w:tcPr>
          <w:p w:rsidR="00075253" w:rsidRPr="005B27C1" w:rsidRDefault="00075253" w:rsidP="00075253">
            <w:pPr>
              <w:jc w:val="center"/>
            </w:pPr>
            <w:r w:rsidRPr="005B27C1">
              <w:t>149,9</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1193,0</w:t>
            </w:r>
          </w:p>
        </w:tc>
        <w:tc>
          <w:tcPr>
            <w:tcW w:w="1350" w:type="dxa"/>
            <w:vAlign w:val="center"/>
          </w:tcPr>
          <w:p w:rsidR="00075253" w:rsidRPr="005B27C1" w:rsidRDefault="00075253" w:rsidP="00075253">
            <w:pPr>
              <w:jc w:val="center"/>
            </w:pPr>
            <w:r w:rsidRPr="005B27C1">
              <w:t>964,3</w:t>
            </w:r>
          </w:p>
        </w:tc>
        <w:tc>
          <w:tcPr>
            <w:tcW w:w="1201" w:type="dxa"/>
            <w:vAlign w:val="center"/>
          </w:tcPr>
          <w:p w:rsidR="00075253" w:rsidRPr="005B27C1" w:rsidRDefault="00075253" w:rsidP="00075253">
            <w:pPr>
              <w:jc w:val="center"/>
            </w:pPr>
            <w:r w:rsidRPr="005B27C1">
              <w:t>2852,1</w:t>
            </w:r>
          </w:p>
        </w:tc>
        <w:tc>
          <w:tcPr>
            <w:tcW w:w="1417" w:type="dxa"/>
            <w:vAlign w:val="center"/>
          </w:tcPr>
          <w:p w:rsidR="00075253" w:rsidRPr="005B27C1" w:rsidRDefault="00075253" w:rsidP="00075253">
            <w:pPr>
              <w:jc w:val="center"/>
            </w:pPr>
            <w:r w:rsidRPr="005B27C1">
              <w:t>513,5</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1116,7</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Краснодарский край</w:t>
            </w:r>
          </w:p>
        </w:tc>
        <w:tc>
          <w:tcPr>
            <w:tcW w:w="1302" w:type="dxa"/>
            <w:vAlign w:val="center"/>
          </w:tcPr>
          <w:p w:rsidR="00075253" w:rsidRPr="005B27C1" w:rsidRDefault="00075253" w:rsidP="00075253">
            <w:pPr>
              <w:jc w:val="center"/>
            </w:pPr>
            <w:r w:rsidRPr="005B27C1">
              <w:t>306,4</w:t>
            </w:r>
          </w:p>
        </w:tc>
        <w:tc>
          <w:tcPr>
            <w:tcW w:w="1392" w:type="dxa"/>
            <w:vAlign w:val="center"/>
          </w:tcPr>
          <w:p w:rsidR="00075253" w:rsidRPr="005B27C1" w:rsidRDefault="00075253" w:rsidP="00075253">
            <w:pPr>
              <w:jc w:val="center"/>
            </w:pPr>
            <w:r w:rsidRPr="005B27C1">
              <w:t>135,9</w:t>
            </w:r>
          </w:p>
        </w:tc>
        <w:tc>
          <w:tcPr>
            <w:tcW w:w="1275" w:type="dxa"/>
            <w:vAlign w:val="center"/>
          </w:tcPr>
          <w:p w:rsidR="00075253" w:rsidRPr="005B27C1" w:rsidRDefault="00075253" w:rsidP="00075253">
            <w:pPr>
              <w:jc w:val="center"/>
            </w:pPr>
            <w:r w:rsidRPr="005B27C1">
              <w:t>56,9</w:t>
            </w:r>
          </w:p>
        </w:tc>
        <w:tc>
          <w:tcPr>
            <w:tcW w:w="1276" w:type="dxa"/>
            <w:vAlign w:val="center"/>
          </w:tcPr>
          <w:p w:rsidR="00075253" w:rsidRPr="005B27C1" w:rsidRDefault="00075253" w:rsidP="00075253">
            <w:pPr>
              <w:jc w:val="center"/>
            </w:pPr>
            <w:r w:rsidRPr="005B27C1">
              <w:t>3457,4</w:t>
            </w:r>
          </w:p>
        </w:tc>
        <w:tc>
          <w:tcPr>
            <w:tcW w:w="1350" w:type="dxa"/>
            <w:vAlign w:val="center"/>
          </w:tcPr>
          <w:p w:rsidR="00075253" w:rsidRPr="005B27C1" w:rsidRDefault="00075253" w:rsidP="00075253">
            <w:pPr>
              <w:jc w:val="center"/>
            </w:pPr>
            <w:r w:rsidRPr="005B27C1">
              <w:t>1622,2</w:t>
            </w:r>
          </w:p>
        </w:tc>
        <w:tc>
          <w:tcPr>
            <w:tcW w:w="1201" w:type="dxa"/>
            <w:vAlign w:val="center"/>
          </w:tcPr>
          <w:p w:rsidR="00075253" w:rsidRPr="005B27C1" w:rsidRDefault="00075253" w:rsidP="00075253">
            <w:pPr>
              <w:jc w:val="center"/>
            </w:pPr>
            <w:r w:rsidRPr="005B27C1">
              <w:t>5304,8</w:t>
            </w:r>
          </w:p>
        </w:tc>
        <w:tc>
          <w:tcPr>
            <w:tcW w:w="1417" w:type="dxa"/>
            <w:vAlign w:val="center"/>
          </w:tcPr>
          <w:p w:rsidR="00075253" w:rsidRPr="005B27C1" w:rsidRDefault="00075253" w:rsidP="00075253">
            <w:pPr>
              <w:jc w:val="center"/>
            </w:pPr>
            <w:r w:rsidRPr="005B27C1">
              <w:t>933,2</w:t>
            </w:r>
          </w:p>
        </w:tc>
        <w:tc>
          <w:tcPr>
            <w:tcW w:w="1328" w:type="dxa"/>
            <w:vAlign w:val="center"/>
          </w:tcPr>
          <w:p w:rsidR="00075253" w:rsidRPr="005B27C1" w:rsidRDefault="00075253" w:rsidP="00075253">
            <w:pPr>
              <w:jc w:val="center"/>
            </w:pPr>
            <w:r w:rsidRPr="005B27C1">
              <w:t>352,6</w:t>
            </w:r>
          </w:p>
        </w:tc>
        <w:tc>
          <w:tcPr>
            <w:tcW w:w="1418" w:type="dxa"/>
            <w:vAlign w:val="center"/>
          </w:tcPr>
          <w:p w:rsidR="00075253" w:rsidRPr="005B27C1" w:rsidRDefault="00075253" w:rsidP="00075253">
            <w:pPr>
              <w:jc w:val="center"/>
            </w:pPr>
            <w:r w:rsidRPr="005B27C1">
              <w:t>3429,4</w:t>
            </w:r>
          </w:p>
        </w:tc>
        <w:tc>
          <w:tcPr>
            <w:tcW w:w="1549" w:type="dxa"/>
            <w:vAlign w:val="center"/>
          </w:tcPr>
          <w:p w:rsidR="00075253" w:rsidRPr="005B27C1" w:rsidRDefault="00075253" w:rsidP="00075253">
            <w:pPr>
              <w:jc w:val="center"/>
            </w:pPr>
            <w:r w:rsidRPr="005B27C1">
              <w:t>542,3</w:t>
            </w:r>
          </w:p>
        </w:tc>
      </w:tr>
      <w:tr w:rsidR="00075253" w:rsidRPr="005B27C1" w:rsidTr="008F23AA">
        <w:tc>
          <w:tcPr>
            <w:tcW w:w="2802" w:type="dxa"/>
            <w:vAlign w:val="bottom"/>
          </w:tcPr>
          <w:p w:rsidR="00075253" w:rsidRPr="005B27C1" w:rsidRDefault="00075253" w:rsidP="00075253">
            <w:r w:rsidRPr="005B27C1">
              <w:lastRenderedPageBreak/>
              <w:t>Астраханская область</w:t>
            </w:r>
          </w:p>
        </w:tc>
        <w:tc>
          <w:tcPr>
            <w:tcW w:w="1302" w:type="dxa"/>
            <w:vAlign w:val="center"/>
          </w:tcPr>
          <w:p w:rsidR="00075253" w:rsidRPr="005B27C1" w:rsidRDefault="00075253" w:rsidP="00075253">
            <w:pPr>
              <w:jc w:val="center"/>
            </w:pPr>
            <w:r w:rsidRPr="005B27C1">
              <w:t>1,9</w:t>
            </w:r>
          </w:p>
        </w:tc>
        <w:tc>
          <w:tcPr>
            <w:tcW w:w="1392" w:type="dxa"/>
            <w:vAlign w:val="center"/>
          </w:tcPr>
          <w:p w:rsidR="00075253" w:rsidRPr="005B27C1" w:rsidRDefault="00075253" w:rsidP="00075253">
            <w:pPr>
              <w:jc w:val="center"/>
            </w:pPr>
            <w:r w:rsidRPr="005B27C1">
              <w:t>74,4</w:t>
            </w:r>
          </w:p>
        </w:tc>
        <w:tc>
          <w:tcPr>
            <w:tcW w:w="1275" w:type="dxa"/>
            <w:vAlign w:val="center"/>
          </w:tcPr>
          <w:p w:rsidR="00075253" w:rsidRPr="005B27C1" w:rsidRDefault="00075253" w:rsidP="00075253">
            <w:pPr>
              <w:jc w:val="center"/>
            </w:pPr>
            <w:r w:rsidRPr="005B27C1">
              <w:t>0,7</w:t>
            </w:r>
          </w:p>
        </w:tc>
        <w:tc>
          <w:tcPr>
            <w:tcW w:w="1276" w:type="dxa"/>
            <w:vAlign w:val="center"/>
          </w:tcPr>
          <w:p w:rsidR="00075253" w:rsidRPr="005B27C1" w:rsidRDefault="00075253" w:rsidP="00075253">
            <w:pPr>
              <w:jc w:val="center"/>
            </w:pPr>
            <w:r w:rsidRPr="005B27C1">
              <w:t>790,7</w:t>
            </w:r>
          </w:p>
        </w:tc>
        <w:tc>
          <w:tcPr>
            <w:tcW w:w="1350" w:type="dxa"/>
            <w:vAlign w:val="center"/>
          </w:tcPr>
          <w:p w:rsidR="00075253" w:rsidRPr="005B27C1" w:rsidRDefault="00075253" w:rsidP="00075253">
            <w:pPr>
              <w:jc w:val="center"/>
            </w:pPr>
            <w:r w:rsidRPr="005B27C1">
              <w:t>221,7</w:t>
            </w:r>
          </w:p>
        </w:tc>
        <w:tc>
          <w:tcPr>
            <w:tcW w:w="1201" w:type="dxa"/>
            <w:vAlign w:val="center"/>
          </w:tcPr>
          <w:p w:rsidR="00075253" w:rsidRPr="005B27C1" w:rsidRDefault="00075253" w:rsidP="00075253">
            <w:pPr>
              <w:jc w:val="center"/>
            </w:pPr>
            <w:r w:rsidRPr="005B27C1">
              <w:t>534,4</w:t>
            </w:r>
          </w:p>
        </w:tc>
        <w:tc>
          <w:tcPr>
            <w:tcW w:w="1417" w:type="dxa"/>
            <w:vAlign w:val="center"/>
          </w:tcPr>
          <w:p w:rsidR="00075253" w:rsidRPr="005B27C1" w:rsidRDefault="00075253" w:rsidP="00075253">
            <w:pPr>
              <w:jc w:val="center"/>
            </w:pPr>
            <w:r w:rsidRPr="005B27C1">
              <w:t>477,6</w:t>
            </w:r>
          </w:p>
        </w:tc>
        <w:tc>
          <w:tcPr>
            <w:tcW w:w="1328" w:type="dxa"/>
            <w:vAlign w:val="center"/>
          </w:tcPr>
          <w:p w:rsidR="00075253" w:rsidRPr="005B27C1" w:rsidRDefault="00075253" w:rsidP="00075253">
            <w:pPr>
              <w:jc w:val="center"/>
            </w:pPr>
            <w:r w:rsidRPr="005B27C1">
              <w:t>120,9</w:t>
            </w:r>
          </w:p>
        </w:tc>
        <w:tc>
          <w:tcPr>
            <w:tcW w:w="1418" w:type="dxa"/>
            <w:vAlign w:val="center"/>
          </w:tcPr>
          <w:p w:rsidR="00075253" w:rsidRPr="005B27C1" w:rsidRDefault="00075253" w:rsidP="00075253">
            <w:pPr>
              <w:jc w:val="center"/>
            </w:pPr>
            <w:r w:rsidRPr="005B27C1">
              <w:t>54,9</w:t>
            </w:r>
          </w:p>
        </w:tc>
        <w:tc>
          <w:tcPr>
            <w:tcW w:w="1549" w:type="dxa"/>
            <w:vAlign w:val="center"/>
          </w:tcPr>
          <w:p w:rsidR="00075253" w:rsidRPr="005B27C1" w:rsidRDefault="00075253" w:rsidP="00075253">
            <w:pPr>
              <w:jc w:val="center"/>
            </w:pPr>
            <w:r w:rsidRPr="005B27C1">
              <w:t>56,8</w:t>
            </w:r>
          </w:p>
        </w:tc>
      </w:tr>
      <w:tr w:rsidR="00075253" w:rsidRPr="005B27C1" w:rsidTr="008F23AA">
        <w:tc>
          <w:tcPr>
            <w:tcW w:w="2802" w:type="dxa"/>
            <w:vAlign w:val="bottom"/>
          </w:tcPr>
          <w:p w:rsidR="00075253" w:rsidRPr="005B27C1" w:rsidRDefault="00075253" w:rsidP="00075253">
            <w:r w:rsidRPr="005B27C1">
              <w:t>Волгоградская область</w:t>
            </w:r>
          </w:p>
        </w:tc>
        <w:tc>
          <w:tcPr>
            <w:tcW w:w="1302" w:type="dxa"/>
            <w:vAlign w:val="center"/>
          </w:tcPr>
          <w:p w:rsidR="00075253" w:rsidRPr="005B27C1" w:rsidRDefault="00075253" w:rsidP="00075253">
            <w:pPr>
              <w:jc w:val="center"/>
            </w:pPr>
            <w:r w:rsidRPr="005B27C1">
              <w:t>96,2</w:t>
            </w:r>
          </w:p>
        </w:tc>
        <w:tc>
          <w:tcPr>
            <w:tcW w:w="1392" w:type="dxa"/>
            <w:vAlign w:val="center"/>
          </w:tcPr>
          <w:p w:rsidR="00075253" w:rsidRPr="005B27C1" w:rsidRDefault="00075253" w:rsidP="00075253">
            <w:pPr>
              <w:jc w:val="center"/>
            </w:pPr>
            <w:r w:rsidRPr="005B27C1">
              <w:t>148,5</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1124,5</w:t>
            </w:r>
          </w:p>
        </w:tc>
        <w:tc>
          <w:tcPr>
            <w:tcW w:w="1350" w:type="dxa"/>
            <w:vAlign w:val="center"/>
          </w:tcPr>
          <w:p w:rsidR="00075253" w:rsidRPr="005B27C1" w:rsidRDefault="00075253" w:rsidP="00075253">
            <w:pPr>
              <w:jc w:val="center"/>
            </w:pPr>
            <w:r w:rsidRPr="005B27C1">
              <w:t>1398,0</w:t>
            </w:r>
          </w:p>
        </w:tc>
        <w:tc>
          <w:tcPr>
            <w:tcW w:w="1201" w:type="dxa"/>
            <w:vAlign w:val="center"/>
          </w:tcPr>
          <w:p w:rsidR="00075253" w:rsidRPr="005B27C1" w:rsidRDefault="00075253" w:rsidP="00075253">
            <w:pPr>
              <w:jc w:val="center"/>
            </w:pPr>
            <w:r w:rsidRPr="005B27C1">
              <w:t>1676,2</w:t>
            </w:r>
          </w:p>
        </w:tc>
        <w:tc>
          <w:tcPr>
            <w:tcW w:w="1417" w:type="dxa"/>
            <w:vAlign w:val="center"/>
          </w:tcPr>
          <w:p w:rsidR="00075253" w:rsidRPr="005B27C1" w:rsidRDefault="00075253" w:rsidP="00075253">
            <w:pPr>
              <w:jc w:val="center"/>
            </w:pPr>
            <w:r w:rsidRPr="005B27C1">
              <w:t>703,6</w:t>
            </w:r>
          </w:p>
        </w:tc>
        <w:tc>
          <w:tcPr>
            <w:tcW w:w="1328" w:type="dxa"/>
            <w:vAlign w:val="center"/>
          </w:tcPr>
          <w:p w:rsidR="00075253" w:rsidRPr="005B27C1" w:rsidRDefault="00075253" w:rsidP="00075253">
            <w:pPr>
              <w:jc w:val="center"/>
            </w:pPr>
            <w:r w:rsidRPr="005B27C1">
              <w:t>38,2</w:t>
            </w:r>
          </w:p>
        </w:tc>
        <w:tc>
          <w:tcPr>
            <w:tcW w:w="1418" w:type="dxa"/>
            <w:vAlign w:val="center"/>
          </w:tcPr>
          <w:p w:rsidR="00075253" w:rsidRPr="005B27C1" w:rsidRDefault="00075253" w:rsidP="00075253">
            <w:pPr>
              <w:jc w:val="center"/>
            </w:pPr>
            <w:r w:rsidRPr="005B27C1">
              <w:t>898,0</w:t>
            </w:r>
          </w:p>
        </w:tc>
        <w:tc>
          <w:tcPr>
            <w:tcW w:w="1549" w:type="dxa"/>
            <w:vAlign w:val="center"/>
          </w:tcPr>
          <w:p w:rsidR="00075253" w:rsidRPr="005B27C1" w:rsidRDefault="00075253" w:rsidP="00075253">
            <w:pPr>
              <w:jc w:val="center"/>
            </w:pPr>
            <w:r w:rsidRPr="005B27C1">
              <w:t>111,3</w:t>
            </w:r>
          </w:p>
        </w:tc>
      </w:tr>
      <w:tr w:rsidR="00075253" w:rsidRPr="005B27C1" w:rsidTr="008F23AA">
        <w:tc>
          <w:tcPr>
            <w:tcW w:w="2802" w:type="dxa"/>
            <w:vAlign w:val="bottom"/>
          </w:tcPr>
          <w:p w:rsidR="00075253" w:rsidRPr="005B27C1" w:rsidRDefault="00075253" w:rsidP="00075253">
            <w:r w:rsidRPr="005B27C1">
              <w:t>Ростовская область</w:t>
            </w:r>
          </w:p>
        </w:tc>
        <w:tc>
          <w:tcPr>
            <w:tcW w:w="1302" w:type="dxa"/>
            <w:vAlign w:val="center"/>
          </w:tcPr>
          <w:p w:rsidR="00075253" w:rsidRPr="005B27C1" w:rsidRDefault="00075253" w:rsidP="00075253">
            <w:pPr>
              <w:jc w:val="center"/>
            </w:pPr>
            <w:r w:rsidRPr="005B27C1">
              <w:t>1,3</w:t>
            </w:r>
          </w:p>
        </w:tc>
        <w:tc>
          <w:tcPr>
            <w:tcW w:w="1392" w:type="dxa"/>
            <w:vAlign w:val="center"/>
          </w:tcPr>
          <w:p w:rsidR="00075253" w:rsidRPr="005B27C1" w:rsidRDefault="00075253" w:rsidP="00075253">
            <w:pPr>
              <w:jc w:val="center"/>
            </w:pPr>
            <w:r w:rsidRPr="005B27C1">
              <w:t>48,8</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1965,5</w:t>
            </w:r>
          </w:p>
        </w:tc>
        <w:tc>
          <w:tcPr>
            <w:tcW w:w="1350" w:type="dxa"/>
            <w:vAlign w:val="center"/>
          </w:tcPr>
          <w:p w:rsidR="00075253" w:rsidRPr="005B27C1" w:rsidRDefault="00075253" w:rsidP="00075253">
            <w:pPr>
              <w:jc w:val="center"/>
            </w:pPr>
            <w:r w:rsidRPr="005B27C1">
              <w:t>2262,3</w:t>
            </w:r>
          </w:p>
        </w:tc>
        <w:tc>
          <w:tcPr>
            <w:tcW w:w="1201" w:type="dxa"/>
            <w:vAlign w:val="center"/>
          </w:tcPr>
          <w:p w:rsidR="00075253" w:rsidRPr="005B27C1" w:rsidRDefault="00075253" w:rsidP="00075253">
            <w:pPr>
              <w:jc w:val="center"/>
            </w:pPr>
            <w:r w:rsidRPr="005B27C1">
              <w:t>2290,0</w:t>
            </w:r>
          </w:p>
        </w:tc>
        <w:tc>
          <w:tcPr>
            <w:tcW w:w="1417" w:type="dxa"/>
            <w:vAlign w:val="center"/>
          </w:tcPr>
          <w:p w:rsidR="00075253" w:rsidRPr="005B27C1" w:rsidRDefault="00075253" w:rsidP="00075253">
            <w:pPr>
              <w:jc w:val="center"/>
            </w:pPr>
            <w:r w:rsidRPr="005B27C1">
              <w:t>451,2</w:t>
            </w:r>
          </w:p>
        </w:tc>
        <w:tc>
          <w:tcPr>
            <w:tcW w:w="1328" w:type="dxa"/>
            <w:vAlign w:val="center"/>
          </w:tcPr>
          <w:p w:rsidR="00075253" w:rsidRPr="005B27C1" w:rsidRDefault="00075253" w:rsidP="00075253">
            <w:pPr>
              <w:jc w:val="center"/>
            </w:pPr>
            <w:r w:rsidRPr="005B27C1">
              <w:t>445,6</w:t>
            </w:r>
          </w:p>
        </w:tc>
        <w:tc>
          <w:tcPr>
            <w:tcW w:w="1418" w:type="dxa"/>
            <w:vAlign w:val="center"/>
          </w:tcPr>
          <w:p w:rsidR="00075253" w:rsidRPr="005B27C1" w:rsidRDefault="00075253" w:rsidP="00075253">
            <w:pPr>
              <w:jc w:val="center"/>
            </w:pPr>
            <w:r w:rsidRPr="005B27C1">
              <w:t>1211,6</w:t>
            </w:r>
          </w:p>
        </w:tc>
        <w:tc>
          <w:tcPr>
            <w:tcW w:w="1549" w:type="dxa"/>
            <w:vAlign w:val="center"/>
          </w:tcPr>
          <w:p w:rsidR="00075253" w:rsidRPr="005B27C1" w:rsidRDefault="00075253" w:rsidP="00075253">
            <w:pPr>
              <w:jc w:val="center"/>
            </w:pPr>
            <w:r w:rsidRPr="005B27C1">
              <w:t>620,7</w:t>
            </w:r>
          </w:p>
        </w:tc>
      </w:tr>
      <w:tr w:rsidR="00075253" w:rsidRPr="005B27C1" w:rsidTr="008F23AA">
        <w:tc>
          <w:tcPr>
            <w:tcW w:w="2802" w:type="dxa"/>
            <w:vAlign w:val="bottom"/>
          </w:tcPr>
          <w:p w:rsidR="00075253" w:rsidRPr="005B27C1" w:rsidRDefault="00075253" w:rsidP="00075253">
            <w:r w:rsidRPr="005B27C1">
              <w:t>г.Севастополь</w:t>
            </w:r>
          </w:p>
        </w:tc>
        <w:tc>
          <w:tcPr>
            <w:tcW w:w="1302" w:type="dxa"/>
            <w:vAlign w:val="center"/>
          </w:tcPr>
          <w:p w:rsidR="00075253" w:rsidRPr="005B27C1" w:rsidRDefault="00075253" w:rsidP="00075253">
            <w:pPr>
              <w:jc w:val="center"/>
            </w:pPr>
            <w:r w:rsidRPr="005B27C1">
              <w:t>50,4</w:t>
            </w:r>
          </w:p>
        </w:tc>
        <w:tc>
          <w:tcPr>
            <w:tcW w:w="1392" w:type="dxa"/>
            <w:vAlign w:val="center"/>
          </w:tcPr>
          <w:p w:rsidR="00075253" w:rsidRPr="005B27C1" w:rsidRDefault="00075253" w:rsidP="00075253">
            <w:pPr>
              <w:jc w:val="center"/>
            </w:pPr>
            <w:r w:rsidRPr="005B27C1">
              <w:t>49,1</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145,0</w:t>
            </w:r>
          </w:p>
        </w:tc>
        <w:tc>
          <w:tcPr>
            <w:tcW w:w="1350" w:type="dxa"/>
            <w:vAlign w:val="center"/>
          </w:tcPr>
          <w:p w:rsidR="00075253" w:rsidRPr="005B27C1" w:rsidRDefault="00075253" w:rsidP="00075253">
            <w:pPr>
              <w:jc w:val="center"/>
            </w:pPr>
            <w:r w:rsidRPr="005B27C1">
              <w:t>109,3</w:t>
            </w:r>
          </w:p>
        </w:tc>
        <w:tc>
          <w:tcPr>
            <w:tcW w:w="1201" w:type="dxa"/>
            <w:vAlign w:val="center"/>
          </w:tcPr>
          <w:p w:rsidR="00075253" w:rsidRPr="005B27C1" w:rsidRDefault="00075253" w:rsidP="00075253">
            <w:pPr>
              <w:jc w:val="center"/>
            </w:pPr>
            <w:r w:rsidRPr="005B27C1">
              <w:t>436,5</w:t>
            </w:r>
          </w:p>
        </w:tc>
        <w:tc>
          <w:tcPr>
            <w:tcW w:w="1417" w:type="dxa"/>
            <w:vAlign w:val="center"/>
          </w:tcPr>
          <w:p w:rsidR="00075253" w:rsidRPr="005B27C1" w:rsidRDefault="00075253" w:rsidP="00075253">
            <w:pPr>
              <w:jc w:val="center"/>
            </w:pPr>
            <w:r w:rsidRPr="005B27C1">
              <w:t>136,0</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167,1</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pPr>
              <w:rPr>
                <w:b/>
                <w:bCs/>
              </w:rPr>
            </w:pPr>
            <w:r w:rsidRPr="005B27C1">
              <w:rPr>
                <w:b/>
                <w:bCs/>
              </w:rPr>
              <w:t>Северо-Кавказский федеральный округ</w:t>
            </w:r>
          </w:p>
        </w:tc>
        <w:tc>
          <w:tcPr>
            <w:tcW w:w="1302" w:type="dxa"/>
            <w:vAlign w:val="center"/>
          </w:tcPr>
          <w:p w:rsidR="00075253" w:rsidRPr="005B27C1" w:rsidRDefault="00075253" w:rsidP="00075253">
            <w:pPr>
              <w:jc w:val="center"/>
              <w:rPr>
                <w:b/>
              </w:rPr>
            </w:pPr>
            <w:r w:rsidRPr="005B27C1">
              <w:rPr>
                <w:b/>
              </w:rPr>
              <w:t>3,7</w:t>
            </w:r>
          </w:p>
        </w:tc>
        <w:tc>
          <w:tcPr>
            <w:tcW w:w="1392" w:type="dxa"/>
            <w:vAlign w:val="center"/>
          </w:tcPr>
          <w:p w:rsidR="00075253" w:rsidRPr="005B27C1" w:rsidRDefault="00075253" w:rsidP="00075253">
            <w:pPr>
              <w:jc w:val="center"/>
              <w:rPr>
                <w:b/>
              </w:rPr>
            </w:pPr>
            <w:r w:rsidRPr="005B27C1">
              <w:rPr>
                <w:b/>
              </w:rPr>
              <w:t>219,9</w:t>
            </w:r>
          </w:p>
        </w:tc>
        <w:tc>
          <w:tcPr>
            <w:tcW w:w="1275" w:type="dxa"/>
            <w:vAlign w:val="center"/>
          </w:tcPr>
          <w:p w:rsidR="00075253" w:rsidRPr="005B27C1" w:rsidRDefault="00075253" w:rsidP="00075253">
            <w:pPr>
              <w:jc w:val="center"/>
              <w:rPr>
                <w:b/>
              </w:rPr>
            </w:pPr>
            <w:r w:rsidRPr="005B27C1">
              <w:rPr>
                <w:b/>
              </w:rPr>
              <w:t>-</w:t>
            </w:r>
          </w:p>
        </w:tc>
        <w:tc>
          <w:tcPr>
            <w:tcW w:w="1276" w:type="dxa"/>
            <w:vAlign w:val="center"/>
          </w:tcPr>
          <w:p w:rsidR="00075253" w:rsidRPr="005B27C1" w:rsidRDefault="00075253" w:rsidP="00075253">
            <w:pPr>
              <w:jc w:val="center"/>
              <w:rPr>
                <w:b/>
              </w:rPr>
            </w:pPr>
            <w:r w:rsidRPr="005B27C1">
              <w:rPr>
                <w:b/>
              </w:rPr>
              <w:t>1453,9</w:t>
            </w:r>
          </w:p>
        </w:tc>
        <w:tc>
          <w:tcPr>
            <w:tcW w:w="1350" w:type="dxa"/>
            <w:vAlign w:val="center"/>
          </w:tcPr>
          <w:p w:rsidR="00075253" w:rsidRPr="005B27C1" w:rsidRDefault="00075253" w:rsidP="00075253">
            <w:pPr>
              <w:jc w:val="center"/>
              <w:rPr>
                <w:b/>
              </w:rPr>
            </w:pPr>
            <w:r w:rsidRPr="005B27C1">
              <w:rPr>
                <w:b/>
              </w:rPr>
              <w:t>505,3</w:t>
            </w:r>
          </w:p>
        </w:tc>
        <w:tc>
          <w:tcPr>
            <w:tcW w:w="1201" w:type="dxa"/>
            <w:vAlign w:val="center"/>
          </w:tcPr>
          <w:p w:rsidR="00075253" w:rsidRPr="005B27C1" w:rsidRDefault="00075253" w:rsidP="00075253">
            <w:pPr>
              <w:jc w:val="center"/>
              <w:rPr>
                <w:b/>
              </w:rPr>
            </w:pPr>
            <w:r w:rsidRPr="005B27C1">
              <w:rPr>
                <w:b/>
              </w:rPr>
              <w:t>3817,0</w:t>
            </w:r>
          </w:p>
        </w:tc>
        <w:tc>
          <w:tcPr>
            <w:tcW w:w="1417" w:type="dxa"/>
            <w:vAlign w:val="center"/>
          </w:tcPr>
          <w:p w:rsidR="00075253" w:rsidRPr="005B27C1" w:rsidRDefault="00075253" w:rsidP="00075253">
            <w:pPr>
              <w:jc w:val="center"/>
              <w:rPr>
                <w:b/>
              </w:rPr>
            </w:pPr>
            <w:r w:rsidRPr="005B27C1">
              <w:rPr>
                <w:b/>
              </w:rPr>
              <w:t>92,3</w:t>
            </w:r>
          </w:p>
        </w:tc>
        <w:tc>
          <w:tcPr>
            <w:tcW w:w="1328" w:type="dxa"/>
            <w:vAlign w:val="center"/>
          </w:tcPr>
          <w:p w:rsidR="00075253" w:rsidRPr="005B27C1" w:rsidRDefault="00075253" w:rsidP="00075253">
            <w:pPr>
              <w:jc w:val="center"/>
              <w:rPr>
                <w:b/>
              </w:rPr>
            </w:pPr>
            <w:r w:rsidRPr="005B27C1">
              <w:rPr>
                <w:b/>
              </w:rPr>
              <w:t>107,1</w:t>
            </w:r>
          </w:p>
        </w:tc>
        <w:tc>
          <w:tcPr>
            <w:tcW w:w="1418" w:type="dxa"/>
            <w:vAlign w:val="center"/>
          </w:tcPr>
          <w:p w:rsidR="00075253" w:rsidRPr="005B27C1" w:rsidRDefault="00075253" w:rsidP="00075253">
            <w:pPr>
              <w:jc w:val="center"/>
              <w:rPr>
                <w:b/>
              </w:rPr>
            </w:pPr>
            <w:r w:rsidRPr="005B27C1">
              <w:rPr>
                <w:b/>
              </w:rPr>
              <w:t>1081,1</w:t>
            </w:r>
          </w:p>
        </w:tc>
        <w:tc>
          <w:tcPr>
            <w:tcW w:w="1549" w:type="dxa"/>
            <w:vAlign w:val="center"/>
          </w:tcPr>
          <w:p w:rsidR="00075253" w:rsidRPr="005B27C1" w:rsidRDefault="00075253" w:rsidP="00075253">
            <w:pPr>
              <w:jc w:val="center"/>
              <w:rPr>
                <w:b/>
              </w:rPr>
            </w:pPr>
            <w:r w:rsidRPr="005B27C1">
              <w:rPr>
                <w:b/>
              </w:rPr>
              <w:t>675,0</w:t>
            </w:r>
          </w:p>
        </w:tc>
      </w:tr>
      <w:tr w:rsidR="00075253" w:rsidRPr="005B27C1" w:rsidTr="008F23AA">
        <w:tc>
          <w:tcPr>
            <w:tcW w:w="2802" w:type="dxa"/>
            <w:vAlign w:val="bottom"/>
          </w:tcPr>
          <w:p w:rsidR="00075253" w:rsidRPr="005B27C1" w:rsidRDefault="00075253" w:rsidP="00075253">
            <w:r w:rsidRPr="005B27C1">
              <w:t>Республика Дагестан</w:t>
            </w:r>
          </w:p>
        </w:tc>
        <w:tc>
          <w:tcPr>
            <w:tcW w:w="1302" w:type="dxa"/>
            <w:vAlign w:val="center"/>
          </w:tcPr>
          <w:p w:rsidR="00075253" w:rsidRPr="005B27C1" w:rsidRDefault="00075253" w:rsidP="00075253">
            <w:pPr>
              <w:jc w:val="center"/>
            </w:pPr>
            <w:r w:rsidRPr="005B27C1">
              <w:t>0,7</w:t>
            </w:r>
          </w:p>
        </w:tc>
        <w:tc>
          <w:tcPr>
            <w:tcW w:w="1392" w:type="dxa"/>
            <w:vAlign w:val="center"/>
          </w:tcPr>
          <w:p w:rsidR="00075253" w:rsidRPr="005B27C1" w:rsidRDefault="00075253" w:rsidP="00075253">
            <w:pPr>
              <w:jc w:val="center"/>
            </w:pPr>
            <w:r w:rsidRPr="005B27C1">
              <w:t>146,0</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321,6</w:t>
            </w:r>
          </w:p>
        </w:tc>
        <w:tc>
          <w:tcPr>
            <w:tcW w:w="1350" w:type="dxa"/>
            <w:vAlign w:val="center"/>
          </w:tcPr>
          <w:p w:rsidR="00075253" w:rsidRPr="005B27C1" w:rsidRDefault="00075253" w:rsidP="00075253">
            <w:pPr>
              <w:jc w:val="center"/>
            </w:pPr>
            <w:r w:rsidRPr="005B27C1">
              <w:t>11,6</w:t>
            </w:r>
          </w:p>
        </w:tc>
        <w:tc>
          <w:tcPr>
            <w:tcW w:w="1201" w:type="dxa"/>
            <w:vAlign w:val="center"/>
          </w:tcPr>
          <w:p w:rsidR="00075253" w:rsidRPr="005B27C1" w:rsidRDefault="00075253" w:rsidP="00075253">
            <w:pPr>
              <w:jc w:val="center"/>
            </w:pPr>
            <w:r w:rsidRPr="005B27C1">
              <w:t>195,9</w:t>
            </w:r>
          </w:p>
        </w:tc>
        <w:tc>
          <w:tcPr>
            <w:tcW w:w="1417" w:type="dxa"/>
            <w:vAlign w:val="center"/>
          </w:tcPr>
          <w:p w:rsidR="00075253" w:rsidRPr="005B27C1" w:rsidRDefault="00075253" w:rsidP="00075253">
            <w:pPr>
              <w:jc w:val="center"/>
            </w:pPr>
            <w:r w:rsidRPr="005B27C1">
              <w:t>22,8</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173,1</w:t>
            </w:r>
          </w:p>
        </w:tc>
      </w:tr>
      <w:tr w:rsidR="00075253" w:rsidRPr="005B27C1" w:rsidTr="008F23AA">
        <w:tc>
          <w:tcPr>
            <w:tcW w:w="2802" w:type="dxa"/>
            <w:vAlign w:val="bottom"/>
          </w:tcPr>
          <w:p w:rsidR="00075253" w:rsidRPr="005B27C1" w:rsidRDefault="00075253" w:rsidP="00075253">
            <w:r w:rsidRPr="005B27C1">
              <w:t>Республика Ингушетия</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54,7</w:t>
            </w:r>
          </w:p>
        </w:tc>
        <w:tc>
          <w:tcPr>
            <w:tcW w:w="1350" w:type="dxa"/>
            <w:vAlign w:val="center"/>
          </w:tcPr>
          <w:p w:rsidR="00075253" w:rsidRPr="005B27C1" w:rsidRDefault="00075253" w:rsidP="00075253">
            <w:pPr>
              <w:jc w:val="center"/>
            </w:pPr>
            <w:r w:rsidRPr="005B27C1">
              <w:t>-</w:t>
            </w:r>
          </w:p>
        </w:tc>
        <w:tc>
          <w:tcPr>
            <w:tcW w:w="1201" w:type="dxa"/>
            <w:vAlign w:val="center"/>
          </w:tcPr>
          <w:p w:rsidR="00075253" w:rsidRPr="005B27C1" w:rsidRDefault="00075253" w:rsidP="00075253">
            <w:pPr>
              <w:jc w:val="center"/>
            </w:pPr>
            <w:r w:rsidRPr="005B27C1">
              <w:t>3,4</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Кабардино-Балкарская Республика</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116,1</w:t>
            </w:r>
          </w:p>
        </w:tc>
        <w:tc>
          <w:tcPr>
            <w:tcW w:w="1350" w:type="dxa"/>
            <w:vAlign w:val="center"/>
          </w:tcPr>
          <w:p w:rsidR="00075253" w:rsidRPr="005B27C1" w:rsidRDefault="00075253" w:rsidP="00075253">
            <w:pPr>
              <w:jc w:val="center"/>
            </w:pPr>
            <w:r w:rsidRPr="005B27C1">
              <w:t>187,8</w:t>
            </w:r>
          </w:p>
        </w:tc>
        <w:tc>
          <w:tcPr>
            <w:tcW w:w="1201" w:type="dxa"/>
            <w:vAlign w:val="center"/>
          </w:tcPr>
          <w:p w:rsidR="00075253" w:rsidRPr="005B27C1" w:rsidRDefault="00075253" w:rsidP="00075253">
            <w:pPr>
              <w:jc w:val="center"/>
            </w:pPr>
            <w:r w:rsidRPr="005B27C1">
              <w:t>76,3</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17,5</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58,8</w:t>
            </w:r>
          </w:p>
        </w:tc>
      </w:tr>
      <w:tr w:rsidR="00075253" w:rsidRPr="005B27C1" w:rsidTr="008F23AA">
        <w:tc>
          <w:tcPr>
            <w:tcW w:w="2802" w:type="dxa"/>
            <w:vAlign w:val="bottom"/>
          </w:tcPr>
          <w:p w:rsidR="00075253" w:rsidRPr="005B27C1" w:rsidRDefault="00075253" w:rsidP="00075253">
            <w:r w:rsidRPr="005B27C1">
              <w:t>Карачаево-Черкесская Республика</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22,4</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107,9</w:t>
            </w:r>
          </w:p>
        </w:tc>
        <w:tc>
          <w:tcPr>
            <w:tcW w:w="1350" w:type="dxa"/>
            <w:vAlign w:val="center"/>
          </w:tcPr>
          <w:p w:rsidR="00075253" w:rsidRPr="005B27C1" w:rsidRDefault="00075253" w:rsidP="00075253">
            <w:pPr>
              <w:jc w:val="center"/>
            </w:pPr>
            <w:r w:rsidRPr="005B27C1">
              <w:t>192,2</w:t>
            </w:r>
          </w:p>
        </w:tc>
        <w:tc>
          <w:tcPr>
            <w:tcW w:w="1201" w:type="dxa"/>
            <w:vAlign w:val="center"/>
          </w:tcPr>
          <w:p w:rsidR="00075253" w:rsidRPr="005B27C1" w:rsidRDefault="00075253" w:rsidP="00075253">
            <w:pPr>
              <w:jc w:val="center"/>
            </w:pPr>
            <w:r w:rsidRPr="005B27C1">
              <w:t>415,4</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89,6</w:t>
            </w:r>
          </w:p>
        </w:tc>
        <w:tc>
          <w:tcPr>
            <w:tcW w:w="1418" w:type="dxa"/>
            <w:vAlign w:val="center"/>
          </w:tcPr>
          <w:p w:rsidR="00075253" w:rsidRPr="005B27C1" w:rsidRDefault="00075253" w:rsidP="00075253">
            <w:pPr>
              <w:jc w:val="center"/>
            </w:pPr>
            <w:r w:rsidRPr="005B27C1">
              <w:t>325,7</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Республика Северная Осетия - Алания</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40,6</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217,1</w:t>
            </w:r>
          </w:p>
        </w:tc>
        <w:tc>
          <w:tcPr>
            <w:tcW w:w="1350" w:type="dxa"/>
            <w:vAlign w:val="center"/>
          </w:tcPr>
          <w:p w:rsidR="00075253" w:rsidRPr="005B27C1" w:rsidRDefault="00075253" w:rsidP="00075253">
            <w:pPr>
              <w:jc w:val="center"/>
            </w:pPr>
            <w:r w:rsidRPr="005B27C1">
              <w:t>106,5</w:t>
            </w:r>
          </w:p>
        </w:tc>
        <w:tc>
          <w:tcPr>
            <w:tcW w:w="1201" w:type="dxa"/>
            <w:vAlign w:val="center"/>
          </w:tcPr>
          <w:p w:rsidR="00075253" w:rsidRPr="005B27C1" w:rsidRDefault="00075253" w:rsidP="00075253">
            <w:pPr>
              <w:jc w:val="center"/>
            </w:pPr>
            <w:r w:rsidRPr="005B27C1">
              <w:t>69,5</w:t>
            </w:r>
          </w:p>
        </w:tc>
        <w:tc>
          <w:tcPr>
            <w:tcW w:w="1417" w:type="dxa"/>
            <w:vAlign w:val="center"/>
          </w:tcPr>
          <w:p w:rsidR="00075253" w:rsidRPr="005B27C1" w:rsidRDefault="00075253" w:rsidP="00075253">
            <w:pPr>
              <w:jc w:val="center"/>
            </w:pPr>
            <w:r w:rsidRPr="005B27C1">
              <w:t>69,5</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55,9</w:t>
            </w:r>
          </w:p>
        </w:tc>
      </w:tr>
      <w:tr w:rsidR="00075253" w:rsidRPr="005B27C1" w:rsidTr="008F23AA">
        <w:tc>
          <w:tcPr>
            <w:tcW w:w="2802" w:type="dxa"/>
            <w:vAlign w:val="bottom"/>
          </w:tcPr>
          <w:p w:rsidR="00075253" w:rsidRPr="005B27C1" w:rsidRDefault="00075253" w:rsidP="00075253">
            <w:r w:rsidRPr="005B27C1">
              <w:t>Чеченская Республика</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49,2</w:t>
            </w:r>
          </w:p>
        </w:tc>
        <w:tc>
          <w:tcPr>
            <w:tcW w:w="1350" w:type="dxa"/>
            <w:vAlign w:val="center"/>
          </w:tcPr>
          <w:p w:rsidR="00075253" w:rsidRPr="005B27C1" w:rsidRDefault="00075253" w:rsidP="00075253">
            <w:pPr>
              <w:jc w:val="center"/>
            </w:pPr>
            <w:r w:rsidRPr="005B27C1">
              <w:t>2,1</w:t>
            </w:r>
          </w:p>
        </w:tc>
        <w:tc>
          <w:tcPr>
            <w:tcW w:w="1201" w:type="dxa"/>
            <w:vAlign w:val="center"/>
          </w:tcPr>
          <w:p w:rsidR="00075253" w:rsidRPr="005B27C1" w:rsidRDefault="00075253" w:rsidP="00075253">
            <w:pPr>
              <w:jc w:val="center"/>
            </w:pPr>
            <w:r w:rsidRPr="005B27C1">
              <w:t>-</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Ставропольский край</w:t>
            </w:r>
          </w:p>
        </w:tc>
        <w:tc>
          <w:tcPr>
            <w:tcW w:w="1302" w:type="dxa"/>
            <w:vAlign w:val="center"/>
          </w:tcPr>
          <w:p w:rsidR="00075253" w:rsidRPr="005B27C1" w:rsidRDefault="00075253" w:rsidP="00075253">
            <w:pPr>
              <w:jc w:val="center"/>
            </w:pPr>
            <w:r w:rsidRPr="005B27C1">
              <w:t>3,1</w:t>
            </w:r>
          </w:p>
        </w:tc>
        <w:tc>
          <w:tcPr>
            <w:tcW w:w="1392" w:type="dxa"/>
            <w:vAlign w:val="center"/>
          </w:tcPr>
          <w:p w:rsidR="00075253" w:rsidRPr="005B27C1" w:rsidRDefault="00075253" w:rsidP="00075253">
            <w:pPr>
              <w:jc w:val="center"/>
            </w:pPr>
            <w:r w:rsidRPr="005B27C1">
              <w:t>10,8</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587,3</w:t>
            </w:r>
          </w:p>
        </w:tc>
        <w:tc>
          <w:tcPr>
            <w:tcW w:w="1350" w:type="dxa"/>
            <w:vAlign w:val="center"/>
          </w:tcPr>
          <w:p w:rsidR="00075253" w:rsidRPr="005B27C1" w:rsidRDefault="00075253" w:rsidP="00075253">
            <w:pPr>
              <w:jc w:val="center"/>
            </w:pPr>
            <w:r w:rsidRPr="005B27C1">
              <w:t>5,1</w:t>
            </w:r>
          </w:p>
        </w:tc>
        <w:tc>
          <w:tcPr>
            <w:tcW w:w="1201" w:type="dxa"/>
            <w:vAlign w:val="center"/>
          </w:tcPr>
          <w:p w:rsidR="00075253" w:rsidRPr="005B27C1" w:rsidRDefault="00075253" w:rsidP="00075253">
            <w:pPr>
              <w:jc w:val="center"/>
            </w:pPr>
            <w:r w:rsidRPr="005B27C1">
              <w:t>3056,7</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755,4</w:t>
            </w:r>
          </w:p>
        </w:tc>
        <w:tc>
          <w:tcPr>
            <w:tcW w:w="1549" w:type="dxa"/>
            <w:vAlign w:val="center"/>
          </w:tcPr>
          <w:p w:rsidR="00075253" w:rsidRPr="005B27C1" w:rsidRDefault="00075253" w:rsidP="00075253">
            <w:pPr>
              <w:jc w:val="center"/>
            </w:pPr>
            <w:r w:rsidRPr="005B27C1">
              <w:t>387,2</w:t>
            </w:r>
          </w:p>
        </w:tc>
      </w:tr>
      <w:tr w:rsidR="00075253" w:rsidRPr="005B27C1" w:rsidTr="008F23AA">
        <w:tc>
          <w:tcPr>
            <w:tcW w:w="2802" w:type="dxa"/>
            <w:vAlign w:val="bottom"/>
          </w:tcPr>
          <w:p w:rsidR="00075253" w:rsidRPr="005B27C1" w:rsidRDefault="00075253" w:rsidP="00075253">
            <w:pPr>
              <w:rPr>
                <w:b/>
                <w:bCs/>
              </w:rPr>
            </w:pPr>
            <w:r w:rsidRPr="005B27C1">
              <w:rPr>
                <w:b/>
                <w:bCs/>
              </w:rPr>
              <w:t xml:space="preserve">Приволжский  </w:t>
            </w:r>
            <w:r w:rsidRPr="005B27C1">
              <w:rPr>
                <w:b/>
                <w:bCs/>
              </w:rPr>
              <w:br/>
              <w:t>федеральный округ</w:t>
            </w:r>
          </w:p>
        </w:tc>
        <w:tc>
          <w:tcPr>
            <w:tcW w:w="1302" w:type="dxa"/>
            <w:vAlign w:val="center"/>
          </w:tcPr>
          <w:p w:rsidR="00075253" w:rsidRPr="005B27C1" w:rsidRDefault="00075253" w:rsidP="00075253">
            <w:pPr>
              <w:jc w:val="center"/>
              <w:rPr>
                <w:b/>
              </w:rPr>
            </w:pPr>
            <w:r w:rsidRPr="005B27C1">
              <w:rPr>
                <w:b/>
              </w:rPr>
              <w:t>122,5</w:t>
            </w:r>
          </w:p>
        </w:tc>
        <w:tc>
          <w:tcPr>
            <w:tcW w:w="1392" w:type="dxa"/>
            <w:vAlign w:val="center"/>
          </w:tcPr>
          <w:p w:rsidR="00075253" w:rsidRPr="005B27C1" w:rsidRDefault="00075253" w:rsidP="00075253">
            <w:pPr>
              <w:jc w:val="center"/>
              <w:rPr>
                <w:b/>
              </w:rPr>
            </w:pPr>
            <w:r w:rsidRPr="005B27C1">
              <w:rPr>
                <w:b/>
              </w:rPr>
              <w:t>2996,2</w:t>
            </w:r>
          </w:p>
        </w:tc>
        <w:tc>
          <w:tcPr>
            <w:tcW w:w="1275" w:type="dxa"/>
            <w:vAlign w:val="center"/>
          </w:tcPr>
          <w:p w:rsidR="00075253" w:rsidRPr="005B27C1" w:rsidRDefault="00075253" w:rsidP="00075253">
            <w:pPr>
              <w:jc w:val="center"/>
              <w:rPr>
                <w:b/>
              </w:rPr>
            </w:pPr>
            <w:r w:rsidRPr="005B27C1">
              <w:rPr>
                <w:b/>
              </w:rPr>
              <w:t>308,2</w:t>
            </w:r>
          </w:p>
        </w:tc>
        <w:tc>
          <w:tcPr>
            <w:tcW w:w="1276" w:type="dxa"/>
            <w:vAlign w:val="center"/>
          </w:tcPr>
          <w:p w:rsidR="00075253" w:rsidRPr="005B27C1" w:rsidRDefault="00075253" w:rsidP="00075253">
            <w:pPr>
              <w:jc w:val="center"/>
              <w:rPr>
                <w:b/>
              </w:rPr>
            </w:pPr>
            <w:r w:rsidRPr="005B27C1">
              <w:rPr>
                <w:b/>
              </w:rPr>
              <w:t>16858,1</w:t>
            </w:r>
          </w:p>
        </w:tc>
        <w:tc>
          <w:tcPr>
            <w:tcW w:w="1350" w:type="dxa"/>
            <w:vAlign w:val="center"/>
          </w:tcPr>
          <w:p w:rsidR="00075253" w:rsidRPr="005B27C1" w:rsidRDefault="00075253" w:rsidP="00075253">
            <w:pPr>
              <w:jc w:val="center"/>
              <w:rPr>
                <w:b/>
              </w:rPr>
            </w:pPr>
            <w:r w:rsidRPr="005B27C1">
              <w:rPr>
                <w:b/>
              </w:rPr>
              <w:t>5102,3</w:t>
            </w:r>
          </w:p>
        </w:tc>
        <w:tc>
          <w:tcPr>
            <w:tcW w:w="1201" w:type="dxa"/>
            <w:vAlign w:val="center"/>
          </w:tcPr>
          <w:p w:rsidR="00075253" w:rsidRPr="005B27C1" w:rsidRDefault="00075253" w:rsidP="00075253">
            <w:pPr>
              <w:jc w:val="center"/>
              <w:rPr>
                <w:b/>
              </w:rPr>
            </w:pPr>
            <w:r w:rsidRPr="005B27C1">
              <w:rPr>
                <w:b/>
              </w:rPr>
              <w:t>26100,4</w:t>
            </w:r>
          </w:p>
        </w:tc>
        <w:tc>
          <w:tcPr>
            <w:tcW w:w="1417" w:type="dxa"/>
            <w:vAlign w:val="center"/>
          </w:tcPr>
          <w:p w:rsidR="00075253" w:rsidRPr="005B27C1" w:rsidRDefault="00075253" w:rsidP="00075253">
            <w:pPr>
              <w:jc w:val="center"/>
              <w:rPr>
                <w:b/>
              </w:rPr>
            </w:pPr>
            <w:r w:rsidRPr="005B27C1">
              <w:rPr>
                <w:b/>
              </w:rPr>
              <w:t>10627,2</w:t>
            </w:r>
          </w:p>
        </w:tc>
        <w:tc>
          <w:tcPr>
            <w:tcW w:w="1328" w:type="dxa"/>
            <w:vAlign w:val="center"/>
          </w:tcPr>
          <w:p w:rsidR="00075253" w:rsidRPr="005B27C1" w:rsidRDefault="00075253" w:rsidP="00075253">
            <w:pPr>
              <w:jc w:val="center"/>
              <w:rPr>
                <w:b/>
              </w:rPr>
            </w:pPr>
            <w:r w:rsidRPr="005B27C1">
              <w:rPr>
                <w:b/>
              </w:rPr>
              <w:t>2110,7</w:t>
            </w:r>
          </w:p>
        </w:tc>
        <w:tc>
          <w:tcPr>
            <w:tcW w:w="1418" w:type="dxa"/>
            <w:vAlign w:val="center"/>
          </w:tcPr>
          <w:p w:rsidR="00075253" w:rsidRPr="005B27C1" w:rsidRDefault="00075253" w:rsidP="00075253">
            <w:pPr>
              <w:jc w:val="center"/>
              <w:rPr>
                <w:b/>
              </w:rPr>
            </w:pPr>
            <w:r w:rsidRPr="005B27C1">
              <w:rPr>
                <w:b/>
              </w:rPr>
              <w:t>6672,3</w:t>
            </w:r>
          </w:p>
        </w:tc>
        <w:tc>
          <w:tcPr>
            <w:tcW w:w="1549" w:type="dxa"/>
            <w:vAlign w:val="center"/>
          </w:tcPr>
          <w:p w:rsidR="00075253" w:rsidRPr="005B27C1" w:rsidRDefault="00075253" w:rsidP="00075253">
            <w:pPr>
              <w:jc w:val="center"/>
              <w:rPr>
                <w:b/>
              </w:rPr>
            </w:pPr>
            <w:r w:rsidRPr="005B27C1">
              <w:rPr>
                <w:b/>
              </w:rPr>
              <w:t>4952,0</w:t>
            </w:r>
          </w:p>
        </w:tc>
      </w:tr>
      <w:tr w:rsidR="00075253" w:rsidRPr="005B27C1" w:rsidTr="008F23AA">
        <w:tc>
          <w:tcPr>
            <w:tcW w:w="2802" w:type="dxa"/>
            <w:vAlign w:val="bottom"/>
          </w:tcPr>
          <w:p w:rsidR="00075253" w:rsidRPr="005B27C1" w:rsidRDefault="00075253" w:rsidP="00075253">
            <w:r w:rsidRPr="005B27C1">
              <w:lastRenderedPageBreak/>
              <w:t>Республика Башкортостан</w:t>
            </w:r>
          </w:p>
        </w:tc>
        <w:tc>
          <w:tcPr>
            <w:tcW w:w="1302" w:type="dxa"/>
            <w:vAlign w:val="center"/>
          </w:tcPr>
          <w:p w:rsidR="00075253" w:rsidRPr="005B27C1" w:rsidRDefault="00075253" w:rsidP="00075253">
            <w:pPr>
              <w:jc w:val="center"/>
            </w:pPr>
            <w:r w:rsidRPr="005B27C1">
              <w:t>1,0</w:t>
            </w:r>
          </w:p>
        </w:tc>
        <w:tc>
          <w:tcPr>
            <w:tcW w:w="1392" w:type="dxa"/>
            <w:vAlign w:val="center"/>
          </w:tcPr>
          <w:p w:rsidR="00075253" w:rsidRPr="005B27C1" w:rsidRDefault="00075253" w:rsidP="00075253">
            <w:pPr>
              <w:jc w:val="center"/>
            </w:pPr>
            <w:r w:rsidRPr="005B27C1">
              <w:t>517,1</w:t>
            </w:r>
          </w:p>
        </w:tc>
        <w:tc>
          <w:tcPr>
            <w:tcW w:w="1275" w:type="dxa"/>
            <w:vAlign w:val="center"/>
          </w:tcPr>
          <w:p w:rsidR="00075253" w:rsidRPr="005B27C1" w:rsidRDefault="00075253" w:rsidP="00075253">
            <w:pPr>
              <w:jc w:val="center"/>
            </w:pPr>
            <w:r w:rsidRPr="005B27C1">
              <w:t>12,5</w:t>
            </w:r>
          </w:p>
        </w:tc>
        <w:tc>
          <w:tcPr>
            <w:tcW w:w="1276" w:type="dxa"/>
            <w:vAlign w:val="center"/>
          </w:tcPr>
          <w:p w:rsidR="00075253" w:rsidRPr="005B27C1" w:rsidRDefault="00075253" w:rsidP="00075253">
            <w:pPr>
              <w:jc w:val="center"/>
            </w:pPr>
            <w:r w:rsidRPr="005B27C1">
              <w:t>2601,5</w:t>
            </w:r>
          </w:p>
        </w:tc>
        <w:tc>
          <w:tcPr>
            <w:tcW w:w="1350" w:type="dxa"/>
            <w:vAlign w:val="center"/>
          </w:tcPr>
          <w:p w:rsidR="00075253" w:rsidRPr="005B27C1" w:rsidRDefault="00075253" w:rsidP="00075253">
            <w:pPr>
              <w:jc w:val="center"/>
            </w:pPr>
            <w:r w:rsidRPr="005B27C1">
              <w:t>1258,6</w:t>
            </w:r>
          </w:p>
        </w:tc>
        <w:tc>
          <w:tcPr>
            <w:tcW w:w="1201" w:type="dxa"/>
            <w:vAlign w:val="center"/>
          </w:tcPr>
          <w:p w:rsidR="00075253" w:rsidRPr="005B27C1" w:rsidRDefault="00075253" w:rsidP="00075253">
            <w:pPr>
              <w:jc w:val="center"/>
            </w:pPr>
            <w:r w:rsidRPr="005B27C1">
              <w:t>2959,8</w:t>
            </w:r>
          </w:p>
        </w:tc>
        <w:tc>
          <w:tcPr>
            <w:tcW w:w="1417" w:type="dxa"/>
            <w:vAlign w:val="center"/>
          </w:tcPr>
          <w:p w:rsidR="00075253" w:rsidRPr="005B27C1" w:rsidRDefault="00075253" w:rsidP="00075253">
            <w:pPr>
              <w:jc w:val="center"/>
            </w:pPr>
            <w:r w:rsidRPr="005B27C1">
              <w:t>1066,4</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595,7</w:t>
            </w:r>
          </w:p>
        </w:tc>
        <w:tc>
          <w:tcPr>
            <w:tcW w:w="1549" w:type="dxa"/>
            <w:vAlign w:val="center"/>
          </w:tcPr>
          <w:p w:rsidR="00075253" w:rsidRPr="005B27C1" w:rsidRDefault="00075253" w:rsidP="00075253">
            <w:pPr>
              <w:jc w:val="center"/>
            </w:pPr>
            <w:r w:rsidRPr="005B27C1">
              <w:t>931,3</w:t>
            </w:r>
          </w:p>
        </w:tc>
      </w:tr>
      <w:tr w:rsidR="00075253" w:rsidRPr="005B27C1" w:rsidTr="008F23AA">
        <w:tc>
          <w:tcPr>
            <w:tcW w:w="2802" w:type="dxa"/>
            <w:vAlign w:val="bottom"/>
          </w:tcPr>
          <w:p w:rsidR="00075253" w:rsidRPr="005B27C1" w:rsidRDefault="00075253" w:rsidP="00075253">
            <w:r w:rsidRPr="005B27C1">
              <w:t>Республика Марий Эл</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78,3</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439,3</w:t>
            </w:r>
          </w:p>
        </w:tc>
        <w:tc>
          <w:tcPr>
            <w:tcW w:w="1350" w:type="dxa"/>
            <w:vAlign w:val="center"/>
          </w:tcPr>
          <w:p w:rsidR="00075253" w:rsidRPr="005B27C1" w:rsidRDefault="00075253" w:rsidP="00075253">
            <w:pPr>
              <w:jc w:val="center"/>
            </w:pPr>
            <w:r w:rsidRPr="005B27C1">
              <w:t>157,9</w:t>
            </w:r>
          </w:p>
        </w:tc>
        <w:tc>
          <w:tcPr>
            <w:tcW w:w="1201" w:type="dxa"/>
            <w:vAlign w:val="center"/>
          </w:tcPr>
          <w:p w:rsidR="00075253" w:rsidRPr="005B27C1" w:rsidRDefault="00075253" w:rsidP="00075253">
            <w:pPr>
              <w:jc w:val="center"/>
            </w:pPr>
            <w:r w:rsidRPr="005B27C1">
              <w:t>691,8</w:t>
            </w:r>
          </w:p>
        </w:tc>
        <w:tc>
          <w:tcPr>
            <w:tcW w:w="1417" w:type="dxa"/>
            <w:vAlign w:val="center"/>
          </w:tcPr>
          <w:p w:rsidR="00075253" w:rsidRPr="005B27C1" w:rsidRDefault="00075253" w:rsidP="00075253">
            <w:pPr>
              <w:jc w:val="center"/>
            </w:pPr>
            <w:r w:rsidRPr="005B27C1">
              <w:t>135,7</w:t>
            </w:r>
          </w:p>
        </w:tc>
        <w:tc>
          <w:tcPr>
            <w:tcW w:w="1328" w:type="dxa"/>
            <w:vAlign w:val="center"/>
          </w:tcPr>
          <w:p w:rsidR="00075253" w:rsidRPr="005B27C1" w:rsidRDefault="00075253" w:rsidP="00075253">
            <w:pPr>
              <w:jc w:val="center"/>
            </w:pPr>
            <w:r w:rsidRPr="005B27C1">
              <w:t>16,8</w:t>
            </w:r>
          </w:p>
        </w:tc>
        <w:tc>
          <w:tcPr>
            <w:tcW w:w="1418" w:type="dxa"/>
            <w:vAlign w:val="center"/>
          </w:tcPr>
          <w:p w:rsidR="00075253" w:rsidRPr="005B27C1" w:rsidRDefault="00075253" w:rsidP="00075253">
            <w:pPr>
              <w:jc w:val="center"/>
            </w:pPr>
            <w:r w:rsidRPr="005B27C1">
              <w:t>382,9</w:t>
            </w:r>
          </w:p>
        </w:tc>
        <w:tc>
          <w:tcPr>
            <w:tcW w:w="1549" w:type="dxa"/>
            <w:vAlign w:val="center"/>
          </w:tcPr>
          <w:p w:rsidR="00075253" w:rsidRPr="005B27C1" w:rsidRDefault="00075253" w:rsidP="00075253">
            <w:pPr>
              <w:jc w:val="center"/>
            </w:pPr>
            <w:r w:rsidRPr="005B27C1">
              <w:t>72,8</w:t>
            </w:r>
          </w:p>
        </w:tc>
      </w:tr>
      <w:tr w:rsidR="00075253" w:rsidRPr="005B27C1" w:rsidTr="008F23AA">
        <w:tc>
          <w:tcPr>
            <w:tcW w:w="2802" w:type="dxa"/>
            <w:vAlign w:val="bottom"/>
          </w:tcPr>
          <w:p w:rsidR="00075253" w:rsidRPr="005B27C1" w:rsidRDefault="00075253" w:rsidP="00075253">
            <w:r w:rsidRPr="005B27C1">
              <w:t>Республика Мордовия</w:t>
            </w:r>
          </w:p>
        </w:tc>
        <w:tc>
          <w:tcPr>
            <w:tcW w:w="1302" w:type="dxa"/>
            <w:vAlign w:val="center"/>
          </w:tcPr>
          <w:p w:rsidR="00075253" w:rsidRPr="005B27C1" w:rsidRDefault="00075253" w:rsidP="00075253">
            <w:pPr>
              <w:jc w:val="center"/>
            </w:pPr>
            <w:r w:rsidRPr="005B27C1">
              <w:t>2,4</w:t>
            </w:r>
          </w:p>
        </w:tc>
        <w:tc>
          <w:tcPr>
            <w:tcW w:w="1392" w:type="dxa"/>
            <w:vAlign w:val="center"/>
          </w:tcPr>
          <w:p w:rsidR="00075253" w:rsidRPr="005B27C1" w:rsidRDefault="00075253" w:rsidP="00075253">
            <w:pPr>
              <w:jc w:val="center"/>
            </w:pPr>
            <w:r w:rsidRPr="005B27C1">
              <w:t>62,6</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60,3</w:t>
            </w:r>
          </w:p>
        </w:tc>
        <w:tc>
          <w:tcPr>
            <w:tcW w:w="1350" w:type="dxa"/>
            <w:vAlign w:val="center"/>
          </w:tcPr>
          <w:p w:rsidR="00075253" w:rsidRPr="005B27C1" w:rsidRDefault="00075253" w:rsidP="00075253">
            <w:pPr>
              <w:jc w:val="center"/>
            </w:pPr>
            <w:r w:rsidRPr="005B27C1">
              <w:t>21,4</w:t>
            </w:r>
          </w:p>
        </w:tc>
        <w:tc>
          <w:tcPr>
            <w:tcW w:w="1201" w:type="dxa"/>
            <w:vAlign w:val="center"/>
          </w:tcPr>
          <w:p w:rsidR="00075253" w:rsidRPr="005B27C1" w:rsidRDefault="00075253" w:rsidP="00075253">
            <w:pPr>
              <w:jc w:val="center"/>
            </w:pPr>
            <w:r w:rsidRPr="005B27C1">
              <w:t>571,1</w:t>
            </w:r>
          </w:p>
        </w:tc>
        <w:tc>
          <w:tcPr>
            <w:tcW w:w="1417" w:type="dxa"/>
            <w:vAlign w:val="center"/>
          </w:tcPr>
          <w:p w:rsidR="00075253" w:rsidRPr="005B27C1" w:rsidRDefault="00075253" w:rsidP="00075253">
            <w:pPr>
              <w:jc w:val="center"/>
            </w:pPr>
            <w:r w:rsidRPr="005B27C1">
              <w:t>192,8</w:t>
            </w:r>
          </w:p>
        </w:tc>
        <w:tc>
          <w:tcPr>
            <w:tcW w:w="1328" w:type="dxa"/>
            <w:vAlign w:val="center"/>
          </w:tcPr>
          <w:p w:rsidR="00075253" w:rsidRPr="005B27C1" w:rsidRDefault="00075253" w:rsidP="00075253">
            <w:pPr>
              <w:jc w:val="center"/>
            </w:pPr>
            <w:r w:rsidRPr="005B27C1">
              <w:t>79,5</w:t>
            </w:r>
          </w:p>
        </w:tc>
        <w:tc>
          <w:tcPr>
            <w:tcW w:w="1418" w:type="dxa"/>
            <w:vAlign w:val="center"/>
          </w:tcPr>
          <w:p w:rsidR="00075253" w:rsidRPr="005B27C1" w:rsidRDefault="00075253" w:rsidP="00075253">
            <w:pPr>
              <w:jc w:val="center"/>
            </w:pPr>
            <w:r w:rsidRPr="005B27C1">
              <w:t>189,8</w:t>
            </w:r>
          </w:p>
        </w:tc>
        <w:tc>
          <w:tcPr>
            <w:tcW w:w="1549" w:type="dxa"/>
            <w:vAlign w:val="center"/>
          </w:tcPr>
          <w:p w:rsidR="00075253" w:rsidRPr="005B27C1" w:rsidRDefault="00075253" w:rsidP="00075253">
            <w:pPr>
              <w:jc w:val="center"/>
            </w:pPr>
            <w:r w:rsidRPr="005B27C1">
              <w:t>139,0</w:t>
            </w:r>
          </w:p>
        </w:tc>
      </w:tr>
      <w:tr w:rsidR="00075253" w:rsidRPr="005B27C1" w:rsidTr="008F23AA">
        <w:tc>
          <w:tcPr>
            <w:tcW w:w="2802" w:type="dxa"/>
            <w:vAlign w:val="bottom"/>
          </w:tcPr>
          <w:p w:rsidR="00075253" w:rsidRPr="005B27C1" w:rsidRDefault="00075253" w:rsidP="00075253">
            <w:r w:rsidRPr="005B27C1">
              <w:t>Республика Татарстан</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684,9</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1597,5</w:t>
            </w:r>
          </w:p>
        </w:tc>
        <w:tc>
          <w:tcPr>
            <w:tcW w:w="1350" w:type="dxa"/>
            <w:vAlign w:val="center"/>
          </w:tcPr>
          <w:p w:rsidR="00075253" w:rsidRPr="005B27C1" w:rsidRDefault="00075253" w:rsidP="00075253">
            <w:pPr>
              <w:jc w:val="center"/>
            </w:pPr>
            <w:r w:rsidRPr="005B27C1">
              <w:t>807,8</w:t>
            </w:r>
          </w:p>
        </w:tc>
        <w:tc>
          <w:tcPr>
            <w:tcW w:w="1201" w:type="dxa"/>
            <w:vAlign w:val="center"/>
          </w:tcPr>
          <w:p w:rsidR="00075253" w:rsidRPr="005B27C1" w:rsidRDefault="00075253" w:rsidP="00075253">
            <w:pPr>
              <w:jc w:val="center"/>
            </w:pPr>
            <w:r w:rsidRPr="005B27C1">
              <w:t>2697,3</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1008,3</w:t>
            </w:r>
          </w:p>
        </w:tc>
      </w:tr>
      <w:tr w:rsidR="00075253" w:rsidRPr="005B27C1" w:rsidTr="008F23AA">
        <w:tc>
          <w:tcPr>
            <w:tcW w:w="2802" w:type="dxa"/>
            <w:vAlign w:val="bottom"/>
          </w:tcPr>
          <w:p w:rsidR="00075253" w:rsidRPr="005B27C1" w:rsidRDefault="00075253" w:rsidP="00075253">
            <w:r w:rsidRPr="005B27C1">
              <w:t>Удмуртская Республика</w:t>
            </w:r>
          </w:p>
        </w:tc>
        <w:tc>
          <w:tcPr>
            <w:tcW w:w="1302" w:type="dxa"/>
            <w:vAlign w:val="center"/>
          </w:tcPr>
          <w:p w:rsidR="00075253" w:rsidRPr="005B27C1" w:rsidRDefault="00075253" w:rsidP="00075253">
            <w:pPr>
              <w:jc w:val="center"/>
            </w:pPr>
            <w:r w:rsidRPr="005B27C1">
              <w:t>4,5</w:t>
            </w:r>
          </w:p>
        </w:tc>
        <w:tc>
          <w:tcPr>
            <w:tcW w:w="1392" w:type="dxa"/>
            <w:vAlign w:val="center"/>
          </w:tcPr>
          <w:p w:rsidR="00075253" w:rsidRPr="005B27C1" w:rsidRDefault="00075253" w:rsidP="00075253">
            <w:pPr>
              <w:jc w:val="center"/>
            </w:pPr>
            <w:r w:rsidRPr="005B27C1">
              <w:t>583,3</w:t>
            </w:r>
          </w:p>
        </w:tc>
        <w:tc>
          <w:tcPr>
            <w:tcW w:w="1275" w:type="dxa"/>
            <w:vAlign w:val="center"/>
          </w:tcPr>
          <w:p w:rsidR="00075253" w:rsidRPr="005B27C1" w:rsidRDefault="00075253" w:rsidP="00075253">
            <w:pPr>
              <w:jc w:val="center"/>
            </w:pPr>
            <w:r w:rsidRPr="005B27C1">
              <w:t>32,4</w:t>
            </w:r>
          </w:p>
        </w:tc>
        <w:tc>
          <w:tcPr>
            <w:tcW w:w="1276" w:type="dxa"/>
            <w:vAlign w:val="center"/>
          </w:tcPr>
          <w:p w:rsidR="00075253" w:rsidRPr="005B27C1" w:rsidRDefault="00075253" w:rsidP="00075253">
            <w:pPr>
              <w:jc w:val="center"/>
            </w:pPr>
            <w:r w:rsidRPr="005B27C1">
              <w:t>634,8</w:t>
            </w:r>
          </w:p>
        </w:tc>
        <w:tc>
          <w:tcPr>
            <w:tcW w:w="1350" w:type="dxa"/>
            <w:vAlign w:val="center"/>
          </w:tcPr>
          <w:p w:rsidR="00075253" w:rsidRPr="005B27C1" w:rsidRDefault="00075253" w:rsidP="00075253">
            <w:pPr>
              <w:jc w:val="center"/>
            </w:pPr>
            <w:r w:rsidRPr="005B27C1">
              <w:t>489,4</w:t>
            </w:r>
          </w:p>
        </w:tc>
        <w:tc>
          <w:tcPr>
            <w:tcW w:w="1201" w:type="dxa"/>
            <w:vAlign w:val="center"/>
          </w:tcPr>
          <w:p w:rsidR="00075253" w:rsidRPr="005B27C1" w:rsidRDefault="00075253" w:rsidP="00075253">
            <w:pPr>
              <w:jc w:val="center"/>
            </w:pPr>
            <w:r w:rsidRPr="005B27C1">
              <w:t>1141,1</w:t>
            </w:r>
          </w:p>
        </w:tc>
        <w:tc>
          <w:tcPr>
            <w:tcW w:w="1417" w:type="dxa"/>
            <w:vAlign w:val="center"/>
          </w:tcPr>
          <w:p w:rsidR="00075253" w:rsidRPr="005B27C1" w:rsidRDefault="00075253" w:rsidP="00075253">
            <w:pPr>
              <w:jc w:val="center"/>
            </w:pPr>
            <w:r w:rsidRPr="005B27C1">
              <w:t>247,0</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415,1</w:t>
            </w:r>
          </w:p>
        </w:tc>
        <w:tc>
          <w:tcPr>
            <w:tcW w:w="1549" w:type="dxa"/>
            <w:vAlign w:val="center"/>
          </w:tcPr>
          <w:p w:rsidR="00075253" w:rsidRPr="005B27C1" w:rsidRDefault="00075253" w:rsidP="00075253">
            <w:pPr>
              <w:jc w:val="center"/>
            </w:pPr>
            <w:r w:rsidRPr="005B27C1">
              <w:t>311,0</w:t>
            </w:r>
          </w:p>
        </w:tc>
      </w:tr>
      <w:tr w:rsidR="00075253" w:rsidRPr="005B27C1" w:rsidTr="008F23AA">
        <w:tc>
          <w:tcPr>
            <w:tcW w:w="2802" w:type="dxa"/>
            <w:vAlign w:val="bottom"/>
          </w:tcPr>
          <w:p w:rsidR="00075253" w:rsidRPr="005B27C1" w:rsidRDefault="00075253" w:rsidP="00075253">
            <w:r w:rsidRPr="005B27C1">
              <w:t>Чувашская Республика</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92,4</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363,3</w:t>
            </w:r>
          </w:p>
        </w:tc>
        <w:tc>
          <w:tcPr>
            <w:tcW w:w="1350" w:type="dxa"/>
            <w:vAlign w:val="center"/>
          </w:tcPr>
          <w:p w:rsidR="00075253" w:rsidRPr="005B27C1" w:rsidRDefault="00075253" w:rsidP="00075253">
            <w:pPr>
              <w:jc w:val="center"/>
            </w:pPr>
            <w:r w:rsidRPr="005B27C1">
              <w:t>226,6</w:t>
            </w:r>
          </w:p>
        </w:tc>
        <w:tc>
          <w:tcPr>
            <w:tcW w:w="1201" w:type="dxa"/>
            <w:vAlign w:val="center"/>
          </w:tcPr>
          <w:p w:rsidR="00075253" w:rsidRPr="005B27C1" w:rsidRDefault="00075253" w:rsidP="00075253">
            <w:pPr>
              <w:jc w:val="center"/>
            </w:pPr>
            <w:r w:rsidRPr="005B27C1">
              <w:t>973,4</w:t>
            </w:r>
          </w:p>
        </w:tc>
        <w:tc>
          <w:tcPr>
            <w:tcW w:w="1417" w:type="dxa"/>
            <w:vAlign w:val="center"/>
          </w:tcPr>
          <w:p w:rsidR="00075253" w:rsidRPr="005B27C1" w:rsidRDefault="00075253" w:rsidP="00075253">
            <w:pPr>
              <w:jc w:val="center"/>
            </w:pPr>
            <w:r w:rsidRPr="005B27C1">
              <w:t>962,3</w:t>
            </w:r>
          </w:p>
        </w:tc>
        <w:tc>
          <w:tcPr>
            <w:tcW w:w="1328" w:type="dxa"/>
            <w:vAlign w:val="center"/>
          </w:tcPr>
          <w:p w:rsidR="00075253" w:rsidRPr="005B27C1" w:rsidRDefault="00075253" w:rsidP="00075253">
            <w:pPr>
              <w:jc w:val="center"/>
            </w:pPr>
            <w:r w:rsidRPr="005B27C1">
              <w:t>108,7</w:t>
            </w:r>
          </w:p>
        </w:tc>
        <w:tc>
          <w:tcPr>
            <w:tcW w:w="1418" w:type="dxa"/>
            <w:vAlign w:val="center"/>
          </w:tcPr>
          <w:p w:rsidR="00075253" w:rsidRPr="005B27C1" w:rsidRDefault="00075253" w:rsidP="00075253">
            <w:pPr>
              <w:jc w:val="center"/>
            </w:pPr>
            <w:r w:rsidRPr="005B27C1">
              <w:t>401,9</w:t>
            </w:r>
          </w:p>
        </w:tc>
        <w:tc>
          <w:tcPr>
            <w:tcW w:w="1549" w:type="dxa"/>
            <w:vAlign w:val="center"/>
          </w:tcPr>
          <w:p w:rsidR="00075253" w:rsidRPr="005B27C1" w:rsidRDefault="00075253" w:rsidP="00075253">
            <w:pPr>
              <w:jc w:val="center"/>
            </w:pPr>
            <w:r w:rsidRPr="005B27C1">
              <w:t>25,9</w:t>
            </w:r>
          </w:p>
        </w:tc>
      </w:tr>
      <w:tr w:rsidR="00075253" w:rsidRPr="005B27C1" w:rsidTr="008F23AA">
        <w:tc>
          <w:tcPr>
            <w:tcW w:w="2802" w:type="dxa"/>
            <w:vAlign w:val="bottom"/>
          </w:tcPr>
          <w:p w:rsidR="00075253" w:rsidRPr="005B27C1" w:rsidRDefault="00075253" w:rsidP="00075253">
            <w:r w:rsidRPr="005B27C1">
              <w:t>Пермский край</w:t>
            </w:r>
          </w:p>
        </w:tc>
        <w:tc>
          <w:tcPr>
            <w:tcW w:w="1302" w:type="dxa"/>
            <w:vAlign w:val="center"/>
          </w:tcPr>
          <w:p w:rsidR="00075253" w:rsidRPr="005B27C1" w:rsidRDefault="00075253" w:rsidP="00075253">
            <w:pPr>
              <w:jc w:val="center"/>
            </w:pPr>
            <w:r w:rsidRPr="005B27C1">
              <w:t>0,9</w:t>
            </w:r>
          </w:p>
        </w:tc>
        <w:tc>
          <w:tcPr>
            <w:tcW w:w="1392" w:type="dxa"/>
            <w:vAlign w:val="center"/>
          </w:tcPr>
          <w:p w:rsidR="00075253" w:rsidRPr="005B27C1" w:rsidRDefault="00075253" w:rsidP="00075253">
            <w:pPr>
              <w:jc w:val="center"/>
            </w:pPr>
            <w:r w:rsidRPr="005B27C1">
              <w:t>130,7</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3162,8</w:t>
            </w:r>
          </w:p>
        </w:tc>
        <w:tc>
          <w:tcPr>
            <w:tcW w:w="1350" w:type="dxa"/>
            <w:vAlign w:val="center"/>
          </w:tcPr>
          <w:p w:rsidR="00075253" w:rsidRPr="005B27C1" w:rsidRDefault="00075253" w:rsidP="00075253">
            <w:pPr>
              <w:jc w:val="center"/>
            </w:pPr>
            <w:r w:rsidRPr="005B27C1">
              <w:t>5,3</w:t>
            </w:r>
          </w:p>
        </w:tc>
        <w:tc>
          <w:tcPr>
            <w:tcW w:w="1201" w:type="dxa"/>
            <w:vAlign w:val="center"/>
          </w:tcPr>
          <w:p w:rsidR="00075253" w:rsidRPr="005B27C1" w:rsidRDefault="00075253" w:rsidP="00075253">
            <w:pPr>
              <w:jc w:val="center"/>
            </w:pPr>
            <w:r w:rsidRPr="005B27C1">
              <w:t>4706,3</w:t>
            </w:r>
          </w:p>
        </w:tc>
        <w:tc>
          <w:tcPr>
            <w:tcW w:w="1417" w:type="dxa"/>
            <w:vAlign w:val="center"/>
          </w:tcPr>
          <w:p w:rsidR="00075253" w:rsidRPr="005B27C1" w:rsidRDefault="00075253" w:rsidP="00075253">
            <w:pPr>
              <w:jc w:val="center"/>
            </w:pPr>
            <w:r w:rsidRPr="005B27C1">
              <w:t>2304,9</w:t>
            </w:r>
          </w:p>
        </w:tc>
        <w:tc>
          <w:tcPr>
            <w:tcW w:w="1328" w:type="dxa"/>
            <w:vAlign w:val="center"/>
          </w:tcPr>
          <w:p w:rsidR="00075253" w:rsidRPr="005B27C1" w:rsidRDefault="00075253" w:rsidP="00075253">
            <w:pPr>
              <w:jc w:val="center"/>
            </w:pPr>
            <w:r w:rsidRPr="005B27C1">
              <w:t>500,0</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1139,9</w:t>
            </w:r>
          </w:p>
        </w:tc>
      </w:tr>
      <w:tr w:rsidR="00075253" w:rsidRPr="005B27C1" w:rsidTr="008F23AA">
        <w:tc>
          <w:tcPr>
            <w:tcW w:w="2802" w:type="dxa"/>
            <w:vAlign w:val="bottom"/>
          </w:tcPr>
          <w:p w:rsidR="00075253" w:rsidRPr="005B27C1" w:rsidRDefault="00075253" w:rsidP="00075253">
            <w:r w:rsidRPr="005B27C1">
              <w:t>Кировская область</w:t>
            </w:r>
          </w:p>
        </w:tc>
        <w:tc>
          <w:tcPr>
            <w:tcW w:w="1302" w:type="dxa"/>
            <w:vAlign w:val="center"/>
          </w:tcPr>
          <w:p w:rsidR="00075253" w:rsidRPr="005B27C1" w:rsidRDefault="00075253" w:rsidP="00075253">
            <w:pPr>
              <w:jc w:val="center"/>
            </w:pPr>
            <w:r w:rsidRPr="005B27C1">
              <w:t>10,1</w:t>
            </w:r>
          </w:p>
        </w:tc>
        <w:tc>
          <w:tcPr>
            <w:tcW w:w="1392" w:type="dxa"/>
            <w:vAlign w:val="center"/>
          </w:tcPr>
          <w:p w:rsidR="00075253" w:rsidRPr="005B27C1" w:rsidRDefault="00075253" w:rsidP="00075253">
            <w:pPr>
              <w:jc w:val="center"/>
            </w:pPr>
            <w:r w:rsidRPr="005B27C1">
              <w:t>294,8</w:t>
            </w:r>
          </w:p>
        </w:tc>
        <w:tc>
          <w:tcPr>
            <w:tcW w:w="1275" w:type="dxa"/>
            <w:vAlign w:val="center"/>
          </w:tcPr>
          <w:p w:rsidR="00075253" w:rsidRPr="005B27C1" w:rsidRDefault="00075253" w:rsidP="00075253">
            <w:pPr>
              <w:jc w:val="center"/>
            </w:pPr>
            <w:r w:rsidRPr="005B27C1">
              <w:t>0,5</w:t>
            </w:r>
          </w:p>
        </w:tc>
        <w:tc>
          <w:tcPr>
            <w:tcW w:w="1276" w:type="dxa"/>
            <w:vAlign w:val="center"/>
          </w:tcPr>
          <w:p w:rsidR="00075253" w:rsidRPr="005B27C1" w:rsidRDefault="00075253" w:rsidP="00075253">
            <w:pPr>
              <w:jc w:val="center"/>
            </w:pPr>
            <w:r w:rsidRPr="005B27C1">
              <w:t>746,5</w:t>
            </w:r>
          </w:p>
        </w:tc>
        <w:tc>
          <w:tcPr>
            <w:tcW w:w="1350" w:type="dxa"/>
            <w:vAlign w:val="center"/>
          </w:tcPr>
          <w:p w:rsidR="00075253" w:rsidRPr="005B27C1" w:rsidRDefault="00075253" w:rsidP="00075253">
            <w:pPr>
              <w:jc w:val="center"/>
            </w:pPr>
            <w:r w:rsidRPr="005B27C1">
              <w:t>77,8</w:t>
            </w:r>
          </w:p>
        </w:tc>
        <w:tc>
          <w:tcPr>
            <w:tcW w:w="1201" w:type="dxa"/>
            <w:vAlign w:val="center"/>
          </w:tcPr>
          <w:p w:rsidR="00075253" w:rsidRPr="005B27C1" w:rsidRDefault="00075253" w:rsidP="00075253">
            <w:pPr>
              <w:jc w:val="center"/>
            </w:pPr>
            <w:r w:rsidRPr="005B27C1">
              <w:t>1062,6</w:t>
            </w:r>
          </w:p>
        </w:tc>
        <w:tc>
          <w:tcPr>
            <w:tcW w:w="1417" w:type="dxa"/>
            <w:vAlign w:val="center"/>
          </w:tcPr>
          <w:p w:rsidR="00075253" w:rsidRPr="005B27C1" w:rsidRDefault="00075253" w:rsidP="00075253">
            <w:pPr>
              <w:jc w:val="center"/>
            </w:pPr>
            <w:r w:rsidRPr="005B27C1">
              <w:t>393,0</w:t>
            </w:r>
          </w:p>
        </w:tc>
        <w:tc>
          <w:tcPr>
            <w:tcW w:w="1328" w:type="dxa"/>
            <w:vAlign w:val="center"/>
          </w:tcPr>
          <w:p w:rsidR="00075253" w:rsidRPr="005B27C1" w:rsidRDefault="00075253" w:rsidP="00075253">
            <w:pPr>
              <w:jc w:val="center"/>
            </w:pPr>
            <w:r w:rsidRPr="005B27C1">
              <w:t>191,7</w:t>
            </w:r>
          </w:p>
        </w:tc>
        <w:tc>
          <w:tcPr>
            <w:tcW w:w="1418" w:type="dxa"/>
            <w:vAlign w:val="center"/>
          </w:tcPr>
          <w:p w:rsidR="00075253" w:rsidRPr="005B27C1" w:rsidRDefault="00075253" w:rsidP="00075253">
            <w:pPr>
              <w:jc w:val="center"/>
            </w:pPr>
            <w:r w:rsidRPr="005B27C1">
              <w:t>387,5</w:t>
            </w:r>
          </w:p>
        </w:tc>
        <w:tc>
          <w:tcPr>
            <w:tcW w:w="1549" w:type="dxa"/>
            <w:vAlign w:val="center"/>
          </w:tcPr>
          <w:p w:rsidR="00075253" w:rsidRPr="005B27C1" w:rsidRDefault="00075253" w:rsidP="00075253">
            <w:pPr>
              <w:jc w:val="center"/>
            </w:pPr>
            <w:r w:rsidRPr="005B27C1">
              <w:t>87,3</w:t>
            </w:r>
          </w:p>
        </w:tc>
      </w:tr>
      <w:tr w:rsidR="00075253" w:rsidRPr="005B27C1" w:rsidTr="008F23AA">
        <w:tc>
          <w:tcPr>
            <w:tcW w:w="2802" w:type="dxa"/>
            <w:vAlign w:val="bottom"/>
          </w:tcPr>
          <w:p w:rsidR="00075253" w:rsidRPr="005B27C1" w:rsidRDefault="00075253" w:rsidP="00075253">
            <w:r w:rsidRPr="005B27C1">
              <w:t>Нижегородская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0,1</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2458,7</w:t>
            </w:r>
          </w:p>
        </w:tc>
        <w:tc>
          <w:tcPr>
            <w:tcW w:w="1350" w:type="dxa"/>
            <w:vAlign w:val="center"/>
          </w:tcPr>
          <w:p w:rsidR="00075253" w:rsidRPr="005B27C1" w:rsidRDefault="00075253" w:rsidP="00075253">
            <w:pPr>
              <w:jc w:val="center"/>
            </w:pPr>
            <w:r w:rsidRPr="005B27C1">
              <w:t>1208,7</w:t>
            </w:r>
          </w:p>
        </w:tc>
        <w:tc>
          <w:tcPr>
            <w:tcW w:w="1201" w:type="dxa"/>
            <w:vAlign w:val="center"/>
          </w:tcPr>
          <w:p w:rsidR="00075253" w:rsidRPr="005B27C1" w:rsidRDefault="00075253" w:rsidP="00075253">
            <w:pPr>
              <w:jc w:val="center"/>
            </w:pPr>
            <w:r w:rsidRPr="005B27C1">
              <w:t>1806,7</w:t>
            </w:r>
          </w:p>
        </w:tc>
        <w:tc>
          <w:tcPr>
            <w:tcW w:w="1417" w:type="dxa"/>
            <w:vAlign w:val="center"/>
          </w:tcPr>
          <w:p w:rsidR="00075253" w:rsidRPr="005B27C1" w:rsidRDefault="00075253" w:rsidP="00075253">
            <w:pPr>
              <w:jc w:val="center"/>
            </w:pPr>
            <w:r w:rsidRPr="005B27C1">
              <w:t>459,0</w:t>
            </w:r>
          </w:p>
        </w:tc>
        <w:tc>
          <w:tcPr>
            <w:tcW w:w="1328" w:type="dxa"/>
            <w:vAlign w:val="center"/>
          </w:tcPr>
          <w:p w:rsidR="00075253" w:rsidRPr="005B27C1" w:rsidRDefault="00075253" w:rsidP="00075253">
            <w:pPr>
              <w:jc w:val="center"/>
            </w:pPr>
            <w:r w:rsidRPr="005B27C1">
              <w:t>362,4</w:t>
            </w:r>
          </w:p>
        </w:tc>
        <w:tc>
          <w:tcPr>
            <w:tcW w:w="1418" w:type="dxa"/>
            <w:vAlign w:val="center"/>
          </w:tcPr>
          <w:p w:rsidR="00075253" w:rsidRPr="005B27C1" w:rsidRDefault="00075253" w:rsidP="00075253">
            <w:pPr>
              <w:jc w:val="center"/>
            </w:pPr>
            <w:r w:rsidRPr="005B27C1">
              <w:t>794,0</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Оренбургская область</w:t>
            </w:r>
          </w:p>
        </w:tc>
        <w:tc>
          <w:tcPr>
            <w:tcW w:w="1302" w:type="dxa"/>
            <w:vAlign w:val="center"/>
          </w:tcPr>
          <w:p w:rsidR="00075253" w:rsidRPr="005B27C1" w:rsidRDefault="00075253" w:rsidP="00075253">
            <w:pPr>
              <w:jc w:val="center"/>
            </w:pPr>
            <w:r w:rsidRPr="005B27C1">
              <w:t>69,5</w:t>
            </w:r>
          </w:p>
        </w:tc>
        <w:tc>
          <w:tcPr>
            <w:tcW w:w="1392" w:type="dxa"/>
            <w:vAlign w:val="center"/>
          </w:tcPr>
          <w:p w:rsidR="00075253" w:rsidRPr="005B27C1" w:rsidRDefault="00075253" w:rsidP="00075253">
            <w:pPr>
              <w:jc w:val="center"/>
            </w:pPr>
            <w:r w:rsidRPr="005B27C1">
              <w:t>516,6</w:t>
            </w:r>
          </w:p>
        </w:tc>
        <w:tc>
          <w:tcPr>
            <w:tcW w:w="1275" w:type="dxa"/>
            <w:vAlign w:val="center"/>
          </w:tcPr>
          <w:p w:rsidR="00075253" w:rsidRPr="005B27C1" w:rsidRDefault="00075253" w:rsidP="00075253">
            <w:pPr>
              <w:jc w:val="center"/>
            </w:pPr>
            <w:r w:rsidRPr="005B27C1">
              <w:t>3,8</w:t>
            </w:r>
          </w:p>
        </w:tc>
        <w:tc>
          <w:tcPr>
            <w:tcW w:w="1276" w:type="dxa"/>
            <w:vAlign w:val="center"/>
          </w:tcPr>
          <w:p w:rsidR="00075253" w:rsidRPr="005B27C1" w:rsidRDefault="00075253" w:rsidP="00075253">
            <w:pPr>
              <w:jc w:val="center"/>
            </w:pPr>
            <w:r w:rsidRPr="005B27C1">
              <w:t>1321,3</w:t>
            </w:r>
          </w:p>
        </w:tc>
        <w:tc>
          <w:tcPr>
            <w:tcW w:w="1350" w:type="dxa"/>
            <w:vAlign w:val="center"/>
          </w:tcPr>
          <w:p w:rsidR="00075253" w:rsidRPr="005B27C1" w:rsidRDefault="00075253" w:rsidP="00075253">
            <w:pPr>
              <w:jc w:val="center"/>
            </w:pPr>
            <w:r w:rsidRPr="005B27C1">
              <w:t>29,4</w:t>
            </w:r>
          </w:p>
        </w:tc>
        <w:tc>
          <w:tcPr>
            <w:tcW w:w="1201" w:type="dxa"/>
            <w:vAlign w:val="center"/>
          </w:tcPr>
          <w:p w:rsidR="00075253" w:rsidRPr="005B27C1" w:rsidRDefault="00075253" w:rsidP="00075253">
            <w:pPr>
              <w:jc w:val="center"/>
            </w:pPr>
            <w:r w:rsidRPr="005B27C1">
              <w:t>1775,2</w:t>
            </w:r>
          </w:p>
        </w:tc>
        <w:tc>
          <w:tcPr>
            <w:tcW w:w="1417" w:type="dxa"/>
            <w:vAlign w:val="center"/>
          </w:tcPr>
          <w:p w:rsidR="00075253" w:rsidRPr="005B27C1" w:rsidRDefault="00075253" w:rsidP="00075253">
            <w:pPr>
              <w:jc w:val="center"/>
            </w:pPr>
            <w:r w:rsidRPr="005B27C1">
              <w:t>619,6</w:t>
            </w:r>
          </w:p>
        </w:tc>
        <w:tc>
          <w:tcPr>
            <w:tcW w:w="1328" w:type="dxa"/>
            <w:vAlign w:val="center"/>
          </w:tcPr>
          <w:p w:rsidR="00075253" w:rsidRPr="005B27C1" w:rsidRDefault="00075253" w:rsidP="00075253">
            <w:pPr>
              <w:jc w:val="center"/>
            </w:pPr>
            <w:r w:rsidRPr="005B27C1">
              <w:t>250,3</w:t>
            </w:r>
          </w:p>
        </w:tc>
        <w:tc>
          <w:tcPr>
            <w:tcW w:w="1418" w:type="dxa"/>
            <w:vAlign w:val="center"/>
          </w:tcPr>
          <w:p w:rsidR="00075253" w:rsidRPr="005B27C1" w:rsidRDefault="00075253" w:rsidP="00075253">
            <w:pPr>
              <w:jc w:val="center"/>
            </w:pPr>
            <w:r w:rsidRPr="005B27C1">
              <w:t>704,1</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Пензенская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11,2</w:t>
            </w:r>
          </w:p>
        </w:tc>
        <w:tc>
          <w:tcPr>
            <w:tcW w:w="1275" w:type="dxa"/>
            <w:vAlign w:val="center"/>
          </w:tcPr>
          <w:p w:rsidR="00075253" w:rsidRPr="005B27C1" w:rsidRDefault="00075253" w:rsidP="00075253">
            <w:pPr>
              <w:jc w:val="center"/>
            </w:pPr>
            <w:r w:rsidRPr="005B27C1">
              <w:t>90,4</w:t>
            </w:r>
          </w:p>
        </w:tc>
        <w:tc>
          <w:tcPr>
            <w:tcW w:w="1276" w:type="dxa"/>
            <w:vAlign w:val="center"/>
          </w:tcPr>
          <w:p w:rsidR="00075253" w:rsidRPr="005B27C1" w:rsidRDefault="00075253" w:rsidP="00075253">
            <w:pPr>
              <w:jc w:val="center"/>
            </w:pPr>
            <w:r w:rsidRPr="005B27C1">
              <w:t>583,9</w:t>
            </w:r>
          </w:p>
        </w:tc>
        <w:tc>
          <w:tcPr>
            <w:tcW w:w="1350" w:type="dxa"/>
            <w:vAlign w:val="center"/>
          </w:tcPr>
          <w:p w:rsidR="00075253" w:rsidRPr="005B27C1" w:rsidRDefault="00075253" w:rsidP="00075253">
            <w:pPr>
              <w:jc w:val="center"/>
            </w:pPr>
            <w:r w:rsidRPr="005B27C1">
              <w:t>97,8</w:t>
            </w:r>
          </w:p>
        </w:tc>
        <w:tc>
          <w:tcPr>
            <w:tcW w:w="1201" w:type="dxa"/>
            <w:vAlign w:val="center"/>
          </w:tcPr>
          <w:p w:rsidR="00075253" w:rsidRPr="005B27C1" w:rsidRDefault="00075253" w:rsidP="00075253">
            <w:pPr>
              <w:jc w:val="center"/>
            </w:pPr>
            <w:r w:rsidRPr="005B27C1">
              <w:t>985,4</w:t>
            </w:r>
          </w:p>
        </w:tc>
        <w:tc>
          <w:tcPr>
            <w:tcW w:w="1417" w:type="dxa"/>
            <w:vAlign w:val="center"/>
          </w:tcPr>
          <w:p w:rsidR="00075253" w:rsidRPr="005B27C1" w:rsidRDefault="00075253" w:rsidP="00075253">
            <w:pPr>
              <w:jc w:val="center"/>
            </w:pPr>
            <w:r w:rsidRPr="005B27C1">
              <w:t>245,6</w:t>
            </w:r>
          </w:p>
        </w:tc>
        <w:tc>
          <w:tcPr>
            <w:tcW w:w="1328" w:type="dxa"/>
            <w:vAlign w:val="center"/>
          </w:tcPr>
          <w:p w:rsidR="00075253" w:rsidRPr="005B27C1" w:rsidRDefault="00075253" w:rsidP="00075253">
            <w:pPr>
              <w:jc w:val="center"/>
            </w:pPr>
            <w:r w:rsidRPr="005B27C1">
              <w:t>-</w:t>
            </w:r>
          </w:p>
        </w:tc>
        <w:tc>
          <w:tcPr>
            <w:tcW w:w="1418" w:type="dxa"/>
            <w:vAlign w:val="center"/>
          </w:tcPr>
          <w:p w:rsidR="00075253" w:rsidRPr="005B27C1" w:rsidRDefault="00075253" w:rsidP="00075253">
            <w:pPr>
              <w:jc w:val="center"/>
            </w:pPr>
            <w:r w:rsidRPr="005B27C1">
              <w:t>335,4</w:t>
            </w:r>
          </w:p>
        </w:tc>
        <w:tc>
          <w:tcPr>
            <w:tcW w:w="1549" w:type="dxa"/>
            <w:vAlign w:val="center"/>
          </w:tcPr>
          <w:p w:rsidR="00075253" w:rsidRPr="005B27C1" w:rsidRDefault="00075253" w:rsidP="00075253">
            <w:pPr>
              <w:jc w:val="center"/>
            </w:pPr>
            <w:r w:rsidRPr="005B27C1">
              <w:t>134,2</w:t>
            </w:r>
          </w:p>
        </w:tc>
      </w:tr>
      <w:tr w:rsidR="00075253" w:rsidRPr="005B27C1" w:rsidTr="008F23AA">
        <w:tc>
          <w:tcPr>
            <w:tcW w:w="2802" w:type="dxa"/>
            <w:vAlign w:val="bottom"/>
          </w:tcPr>
          <w:p w:rsidR="00075253" w:rsidRPr="005B27C1" w:rsidRDefault="00075253" w:rsidP="00075253">
            <w:r w:rsidRPr="005B27C1">
              <w:t>Самарская область</w:t>
            </w:r>
          </w:p>
        </w:tc>
        <w:tc>
          <w:tcPr>
            <w:tcW w:w="1302" w:type="dxa"/>
            <w:vAlign w:val="center"/>
          </w:tcPr>
          <w:p w:rsidR="00075253" w:rsidRPr="005B27C1" w:rsidRDefault="00075253" w:rsidP="00075253">
            <w:pPr>
              <w:jc w:val="center"/>
            </w:pPr>
            <w:r w:rsidRPr="005B27C1">
              <w:t>11,0</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1436,2</w:t>
            </w:r>
          </w:p>
        </w:tc>
        <w:tc>
          <w:tcPr>
            <w:tcW w:w="1350" w:type="dxa"/>
            <w:vAlign w:val="center"/>
          </w:tcPr>
          <w:p w:rsidR="00075253" w:rsidRPr="005B27C1" w:rsidRDefault="00075253" w:rsidP="00075253">
            <w:pPr>
              <w:jc w:val="center"/>
            </w:pPr>
            <w:r w:rsidRPr="005B27C1">
              <w:t>578,2</w:t>
            </w:r>
          </w:p>
        </w:tc>
        <w:tc>
          <w:tcPr>
            <w:tcW w:w="1201" w:type="dxa"/>
            <w:vAlign w:val="center"/>
          </w:tcPr>
          <w:p w:rsidR="00075253" w:rsidRPr="005B27C1" w:rsidRDefault="00075253" w:rsidP="00075253">
            <w:pPr>
              <w:jc w:val="center"/>
            </w:pPr>
            <w:r w:rsidRPr="005B27C1">
              <w:t>2987,3</w:t>
            </w:r>
          </w:p>
        </w:tc>
        <w:tc>
          <w:tcPr>
            <w:tcW w:w="1417" w:type="dxa"/>
            <w:vAlign w:val="center"/>
          </w:tcPr>
          <w:p w:rsidR="00075253" w:rsidRPr="005B27C1" w:rsidRDefault="00075253" w:rsidP="00075253">
            <w:pPr>
              <w:jc w:val="center"/>
            </w:pPr>
            <w:r w:rsidRPr="005B27C1">
              <w:t>2725,2</w:t>
            </w:r>
          </w:p>
        </w:tc>
        <w:tc>
          <w:tcPr>
            <w:tcW w:w="1328" w:type="dxa"/>
            <w:vAlign w:val="center"/>
          </w:tcPr>
          <w:p w:rsidR="00075253" w:rsidRPr="005B27C1" w:rsidRDefault="00075253" w:rsidP="00075253">
            <w:pPr>
              <w:jc w:val="center"/>
            </w:pPr>
            <w:r w:rsidRPr="005B27C1">
              <w:t>441,4</w:t>
            </w:r>
          </w:p>
        </w:tc>
        <w:tc>
          <w:tcPr>
            <w:tcW w:w="1418" w:type="dxa"/>
            <w:vAlign w:val="center"/>
          </w:tcPr>
          <w:p w:rsidR="00075253" w:rsidRPr="005B27C1" w:rsidRDefault="00075253" w:rsidP="00075253">
            <w:pPr>
              <w:jc w:val="center"/>
            </w:pPr>
            <w:r w:rsidRPr="005B27C1">
              <w:t>1427,7</w:t>
            </w:r>
          </w:p>
        </w:tc>
        <w:tc>
          <w:tcPr>
            <w:tcW w:w="1549" w:type="dxa"/>
            <w:vAlign w:val="center"/>
          </w:tcPr>
          <w:p w:rsidR="00075253" w:rsidRPr="005B27C1" w:rsidRDefault="00075253" w:rsidP="00075253">
            <w:pPr>
              <w:jc w:val="center"/>
            </w:pPr>
            <w:r w:rsidRPr="005B27C1">
              <w:t>344,5</w:t>
            </w:r>
          </w:p>
        </w:tc>
      </w:tr>
      <w:tr w:rsidR="00075253" w:rsidRPr="005B27C1" w:rsidTr="008F23AA">
        <w:tc>
          <w:tcPr>
            <w:tcW w:w="2802" w:type="dxa"/>
            <w:vAlign w:val="bottom"/>
          </w:tcPr>
          <w:p w:rsidR="00075253" w:rsidRPr="005B27C1" w:rsidRDefault="00075253" w:rsidP="00075253">
            <w:r w:rsidRPr="005B27C1">
              <w:t>Саратовская область</w:t>
            </w:r>
          </w:p>
        </w:tc>
        <w:tc>
          <w:tcPr>
            <w:tcW w:w="1302" w:type="dxa"/>
            <w:vAlign w:val="center"/>
          </w:tcPr>
          <w:p w:rsidR="00075253" w:rsidRPr="005B27C1" w:rsidRDefault="00075253" w:rsidP="00075253">
            <w:pPr>
              <w:jc w:val="center"/>
            </w:pPr>
            <w:r w:rsidRPr="005B27C1">
              <w:t>23,0</w:t>
            </w:r>
          </w:p>
        </w:tc>
        <w:tc>
          <w:tcPr>
            <w:tcW w:w="1392" w:type="dxa"/>
            <w:vAlign w:val="center"/>
          </w:tcPr>
          <w:p w:rsidR="00075253" w:rsidRPr="005B27C1" w:rsidRDefault="00075253" w:rsidP="00075253">
            <w:pPr>
              <w:jc w:val="center"/>
            </w:pPr>
            <w:r w:rsidRPr="005B27C1">
              <w:t>1,3</w:t>
            </w:r>
          </w:p>
        </w:tc>
        <w:tc>
          <w:tcPr>
            <w:tcW w:w="1275" w:type="dxa"/>
            <w:vAlign w:val="center"/>
          </w:tcPr>
          <w:p w:rsidR="00075253" w:rsidRPr="005B27C1" w:rsidRDefault="00075253" w:rsidP="00075253">
            <w:pPr>
              <w:jc w:val="center"/>
            </w:pPr>
            <w:r w:rsidRPr="005B27C1">
              <w:t>166,6</w:t>
            </w:r>
          </w:p>
        </w:tc>
        <w:tc>
          <w:tcPr>
            <w:tcW w:w="1276" w:type="dxa"/>
            <w:vAlign w:val="center"/>
          </w:tcPr>
          <w:p w:rsidR="00075253" w:rsidRPr="005B27C1" w:rsidRDefault="00075253" w:rsidP="00075253">
            <w:pPr>
              <w:jc w:val="center"/>
            </w:pPr>
            <w:r w:rsidRPr="005B27C1">
              <w:t>702,3</w:t>
            </w:r>
          </w:p>
        </w:tc>
        <w:tc>
          <w:tcPr>
            <w:tcW w:w="1350" w:type="dxa"/>
            <w:vAlign w:val="center"/>
          </w:tcPr>
          <w:p w:rsidR="00075253" w:rsidRPr="005B27C1" w:rsidRDefault="00075253" w:rsidP="00075253">
            <w:pPr>
              <w:jc w:val="center"/>
            </w:pPr>
            <w:r w:rsidRPr="005B27C1">
              <w:t>12,4</w:t>
            </w:r>
          </w:p>
        </w:tc>
        <w:tc>
          <w:tcPr>
            <w:tcW w:w="1201" w:type="dxa"/>
            <w:vAlign w:val="center"/>
          </w:tcPr>
          <w:p w:rsidR="00075253" w:rsidRPr="005B27C1" w:rsidRDefault="00075253" w:rsidP="00075253">
            <w:pPr>
              <w:jc w:val="center"/>
            </w:pPr>
            <w:r w:rsidRPr="005B27C1">
              <w:t>2531,2</w:t>
            </w:r>
          </w:p>
        </w:tc>
        <w:tc>
          <w:tcPr>
            <w:tcW w:w="1417" w:type="dxa"/>
            <w:vAlign w:val="center"/>
          </w:tcPr>
          <w:p w:rsidR="00075253" w:rsidRPr="005B27C1" w:rsidRDefault="00075253" w:rsidP="00075253">
            <w:pPr>
              <w:jc w:val="center"/>
            </w:pPr>
            <w:r w:rsidRPr="005B27C1">
              <w:t>1275,9</w:t>
            </w:r>
          </w:p>
        </w:tc>
        <w:tc>
          <w:tcPr>
            <w:tcW w:w="1328" w:type="dxa"/>
            <w:vAlign w:val="center"/>
          </w:tcPr>
          <w:p w:rsidR="00075253" w:rsidRPr="005B27C1" w:rsidRDefault="00075253" w:rsidP="00075253">
            <w:pPr>
              <w:jc w:val="center"/>
            </w:pPr>
            <w:r w:rsidRPr="005B27C1">
              <w:t>101,9</w:t>
            </w:r>
          </w:p>
        </w:tc>
        <w:tc>
          <w:tcPr>
            <w:tcW w:w="1418" w:type="dxa"/>
            <w:vAlign w:val="center"/>
          </w:tcPr>
          <w:p w:rsidR="00075253" w:rsidRPr="005B27C1" w:rsidRDefault="00075253" w:rsidP="00075253">
            <w:pPr>
              <w:jc w:val="center"/>
            </w:pPr>
            <w:r w:rsidRPr="005B27C1">
              <w:t>560,3</w:t>
            </w:r>
          </w:p>
        </w:tc>
        <w:tc>
          <w:tcPr>
            <w:tcW w:w="1549" w:type="dxa"/>
            <w:vAlign w:val="center"/>
          </w:tcPr>
          <w:p w:rsidR="00075253" w:rsidRPr="005B27C1" w:rsidRDefault="00075253" w:rsidP="00075253">
            <w:pPr>
              <w:jc w:val="center"/>
            </w:pPr>
            <w:r w:rsidRPr="005B27C1">
              <w:t>461,9</w:t>
            </w:r>
          </w:p>
        </w:tc>
      </w:tr>
      <w:tr w:rsidR="00075253" w:rsidRPr="005B27C1" w:rsidTr="008F23AA">
        <w:tc>
          <w:tcPr>
            <w:tcW w:w="2802" w:type="dxa"/>
            <w:vAlign w:val="bottom"/>
          </w:tcPr>
          <w:p w:rsidR="00075253" w:rsidRPr="005B27C1" w:rsidRDefault="00075253" w:rsidP="00075253">
            <w:r w:rsidRPr="005B27C1">
              <w:t>Ульяновская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22,9</w:t>
            </w:r>
          </w:p>
        </w:tc>
        <w:tc>
          <w:tcPr>
            <w:tcW w:w="1275" w:type="dxa"/>
            <w:vAlign w:val="center"/>
          </w:tcPr>
          <w:p w:rsidR="00075253" w:rsidRPr="005B27C1" w:rsidRDefault="00075253" w:rsidP="00075253">
            <w:pPr>
              <w:jc w:val="center"/>
            </w:pPr>
            <w:r w:rsidRPr="005B27C1">
              <w:t>2,1</w:t>
            </w:r>
          </w:p>
        </w:tc>
        <w:tc>
          <w:tcPr>
            <w:tcW w:w="1276" w:type="dxa"/>
            <w:vAlign w:val="center"/>
          </w:tcPr>
          <w:p w:rsidR="00075253" w:rsidRPr="005B27C1" w:rsidRDefault="00075253" w:rsidP="00075253">
            <w:pPr>
              <w:jc w:val="center"/>
            </w:pPr>
            <w:r w:rsidRPr="005B27C1">
              <w:t>749,7</w:t>
            </w:r>
          </w:p>
        </w:tc>
        <w:tc>
          <w:tcPr>
            <w:tcW w:w="1350" w:type="dxa"/>
            <w:vAlign w:val="center"/>
          </w:tcPr>
          <w:p w:rsidR="00075253" w:rsidRPr="005B27C1" w:rsidRDefault="00075253" w:rsidP="00075253">
            <w:pPr>
              <w:jc w:val="center"/>
            </w:pPr>
            <w:r w:rsidRPr="005B27C1">
              <w:t>131,0</w:t>
            </w:r>
          </w:p>
        </w:tc>
        <w:tc>
          <w:tcPr>
            <w:tcW w:w="1201" w:type="dxa"/>
            <w:vAlign w:val="center"/>
          </w:tcPr>
          <w:p w:rsidR="00075253" w:rsidRPr="005B27C1" w:rsidRDefault="00075253" w:rsidP="00075253">
            <w:pPr>
              <w:jc w:val="center"/>
            </w:pPr>
            <w:r w:rsidRPr="005B27C1">
              <w:t>1211,4</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57,9</w:t>
            </w:r>
          </w:p>
        </w:tc>
        <w:tc>
          <w:tcPr>
            <w:tcW w:w="1418" w:type="dxa"/>
            <w:vAlign w:val="center"/>
          </w:tcPr>
          <w:p w:rsidR="00075253" w:rsidRPr="005B27C1" w:rsidRDefault="00075253" w:rsidP="00075253">
            <w:pPr>
              <w:jc w:val="center"/>
            </w:pPr>
            <w:r w:rsidRPr="005B27C1">
              <w:t>478,1</w:t>
            </w:r>
          </w:p>
        </w:tc>
        <w:tc>
          <w:tcPr>
            <w:tcW w:w="1549" w:type="dxa"/>
            <w:vAlign w:val="center"/>
          </w:tcPr>
          <w:p w:rsidR="00075253" w:rsidRPr="005B27C1" w:rsidRDefault="00075253" w:rsidP="00075253">
            <w:pPr>
              <w:jc w:val="center"/>
            </w:pPr>
            <w:r w:rsidRPr="005B27C1">
              <w:t>296,0</w:t>
            </w:r>
          </w:p>
        </w:tc>
      </w:tr>
      <w:tr w:rsidR="00075253" w:rsidRPr="005B27C1" w:rsidTr="008F23AA">
        <w:tc>
          <w:tcPr>
            <w:tcW w:w="2802" w:type="dxa"/>
            <w:vAlign w:val="bottom"/>
          </w:tcPr>
          <w:p w:rsidR="00075253" w:rsidRPr="005B27C1" w:rsidRDefault="00075253" w:rsidP="00075253">
            <w:pPr>
              <w:rPr>
                <w:b/>
                <w:bCs/>
              </w:rPr>
            </w:pPr>
            <w:r w:rsidRPr="005B27C1">
              <w:rPr>
                <w:b/>
                <w:bCs/>
              </w:rPr>
              <w:t xml:space="preserve">Уральский  </w:t>
            </w:r>
            <w:r w:rsidRPr="005B27C1">
              <w:rPr>
                <w:b/>
                <w:bCs/>
              </w:rPr>
              <w:br/>
              <w:t>федеральный округ</w:t>
            </w:r>
          </w:p>
        </w:tc>
        <w:tc>
          <w:tcPr>
            <w:tcW w:w="1302" w:type="dxa"/>
            <w:vAlign w:val="center"/>
          </w:tcPr>
          <w:p w:rsidR="00075253" w:rsidRPr="005B27C1" w:rsidRDefault="00075253" w:rsidP="00075253">
            <w:pPr>
              <w:jc w:val="center"/>
              <w:rPr>
                <w:b/>
              </w:rPr>
            </w:pPr>
            <w:r w:rsidRPr="005B27C1">
              <w:rPr>
                <w:b/>
              </w:rPr>
              <w:t>787,1</w:t>
            </w:r>
          </w:p>
        </w:tc>
        <w:tc>
          <w:tcPr>
            <w:tcW w:w="1392" w:type="dxa"/>
            <w:vAlign w:val="center"/>
          </w:tcPr>
          <w:p w:rsidR="00075253" w:rsidRPr="005B27C1" w:rsidRDefault="00075253" w:rsidP="00075253">
            <w:pPr>
              <w:jc w:val="center"/>
              <w:rPr>
                <w:b/>
              </w:rPr>
            </w:pPr>
            <w:r w:rsidRPr="005B27C1">
              <w:rPr>
                <w:b/>
              </w:rPr>
              <w:t>514,9</w:t>
            </w:r>
          </w:p>
        </w:tc>
        <w:tc>
          <w:tcPr>
            <w:tcW w:w="1275" w:type="dxa"/>
            <w:vAlign w:val="center"/>
          </w:tcPr>
          <w:p w:rsidR="00075253" w:rsidRPr="005B27C1" w:rsidRDefault="00075253" w:rsidP="00075253">
            <w:pPr>
              <w:jc w:val="center"/>
              <w:rPr>
                <w:b/>
              </w:rPr>
            </w:pPr>
            <w:r w:rsidRPr="005B27C1">
              <w:rPr>
                <w:b/>
              </w:rPr>
              <w:t>1134,1</w:t>
            </w:r>
          </w:p>
        </w:tc>
        <w:tc>
          <w:tcPr>
            <w:tcW w:w="1276" w:type="dxa"/>
            <w:vAlign w:val="center"/>
          </w:tcPr>
          <w:p w:rsidR="00075253" w:rsidRPr="005B27C1" w:rsidRDefault="00075253" w:rsidP="00075253">
            <w:pPr>
              <w:jc w:val="center"/>
              <w:rPr>
                <w:b/>
              </w:rPr>
            </w:pPr>
            <w:r w:rsidRPr="005B27C1">
              <w:rPr>
                <w:b/>
              </w:rPr>
              <w:t>14256,9</w:t>
            </w:r>
          </w:p>
        </w:tc>
        <w:tc>
          <w:tcPr>
            <w:tcW w:w="1350" w:type="dxa"/>
            <w:vAlign w:val="center"/>
          </w:tcPr>
          <w:p w:rsidR="00075253" w:rsidRPr="005B27C1" w:rsidRDefault="00075253" w:rsidP="00075253">
            <w:pPr>
              <w:jc w:val="center"/>
              <w:rPr>
                <w:b/>
              </w:rPr>
            </w:pPr>
            <w:r w:rsidRPr="005B27C1">
              <w:rPr>
                <w:b/>
              </w:rPr>
              <w:t>5798,4</w:t>
            </w:r>
          </w:p>
        </w:tc>
        <w:tc>
          <w:tcPr>
            <w:tcW w:w="1201" w:type="dxa"/>
            <w:vAlign w:val="center"/>
          </w:tcPr>
          <w:p w:rsidR="00075253" w:rsidRPr="005B27C1" w:rsidRDefault="00075253" w:rsidP="00075253">
            <w:pPr>
              <w:jc w:val="center"/>
              <w:rPr>
                <w:b/>
              </w:rPr>
            </w:pPr>
            <w:r w:rsidRPr="005B27C1">
              <w:rPr>
                <w:b/>
              </w:rPr>
              <w:t>16568,9</w:t>
            </w:r>
          </w:p>
        </w:tc>
        <w:tc>
          <w:tcPr>
            <w:tcW w:w="1417" w:type="dxa"/>
            <w:vAlign w:val="center"/>
          </w:tcPr>
          <w:p w:rsidR="00075253" w:rsidRPr="005B27C1" w:rsidRDefault="00075253" w:rsidP="00075253">
            <w:pPr>
              <w:jc w:val="center"/>
              <w:rPr>
                <w:b/>
              </w:rPr>
            </w:pPr>
            <w:r w:rsidRPr="005B27C1">
              <w:rPr>
                <w:b/>
              </w:rPr>
              <w:t>5790,7</w:t>
            </w:r>
          </w:p>
        </w:tc>
        <w:tc>
          <w:tcPr>
            <w:tcW w:w="1328" w:type="dxa"/>
            <w:vAlign w:val="center"/>
          </w:tcPr>
          <w:p w:rsidR="00075253" w:rsidRPr="005B27C1" w:rsidRDefault="00075253" w:rsidP="00075253">
            <w:pPr>
              <w:jc w:val="center"/>
              <w:rPr>
                <w:b/>
              </w:rPr>
            </w:pPr>
            <w:r w:rsidRPr="005B27C1">
              <w:rPr>
                <w:b/>
              </w:rPr>
              <w:t>1799,9</w:t>
            </w:r>
          </w:p>
        </w:tc>
        <w:tc>
          <w:tcPr>
            <w:tcW w:w="1418" w:type="dxa"/>
            <w:vAlign w:val="center"/>
          </w:tcPr>
          <w:p w:rsidR="00075253" w:rsidRPr="005B27C1" w:rsidRDefault="00075253" w:rsidP="00075253">
            <w:pPr>
              <w:jc w:val="center"/>
              <w:rPr>
                <w:b/>
              </w:rPr>
            </w:pPr>
            <w:r w:rsidRPr="005B27C1">
              <w:rPr>
                <w:b/>
              </w:rPr>
              <w:t>2660,0</w:t>
            </w:r>
          </w:p>
        </w:tc>
        <w:tc>
          <w:tcPr>
            <w:tcW w:w="1549" w:type="dxa"/>
            <w:vAlign w:val="center"/>
          </w:tcPr>
          <w:p w:rsidR="00075253" w:rsidRPr="005B27C1" w:rsidRDefault="00075253" w:rsidP="00075253">
            <w:pPr>
              <w:jc w:val="center"/>
              <w:rPr>
                <w:b/>
              </w:rPr>
            </w:pPr>
            <w:r w:rsidRPr="005B27C1">
              <w:rPr>
                <w:b/>
              </w:rPr>
              <w:t>1801,1</w:t>
            </w:r>
          </w:p>
        </w:tc>
      </w:tr>
      <w:tr w:rsidR="00075253" w:rsidRPr="005B27C1" w:rsidTr="008F23AA">
        <w:tc>
          <w:tcPr>
            <w:tcW w:w="2802" w:type="dxa"/>
            <w:vAlign w:val="bottom"/>
          </w:tcPr>
          <w:p w:rsidR="00075253" w:rsidRPr="005B27C1" w:rsidRDefault="00075253" w:rsidP="00075253">
            <w:r w:rsidRPr="005B27C1">
              <w:t>Курганская область</w:t>
            </w:r>
          </w:p>
        </w:tc>
        <w:tc>
          <w:tcPr>
            <w:tcW w:w="1302" w:type="dxa"/>
            <w:vAlign w:val="center"/>
          </w:tcPr>
          <w:p w:rsidR="00075253" w:rsidRPr="005B27C1" w:rsidRDefault="00075253" w:rsidP="00075253">
            <w:pPr>
              <w:jc w:val="center"/>
            </w:pPr>
            <w:r w:rsidRPr="005B27C1">
              <w:t>0,2</w:t>
            </w:r>
          </w:p>
        </w:tc>
        <w:tc>
          <w:tcPr>
            <w:tcW w:w="1392" w:type="dxa"/>
            <w:vAlign w:val="center"/>
          </w:tcPr>
          <w:p w:rsidR="00075253" w:rsidRPr="005B27C1" w:rsidRDefault="00075253" w:rsidP="00075253">
            <w:pPr>
              <w:jc w:val="center"/>
            </w:pPr>
            <w:r w:rsidRPr="005B27C1">
              <w:t>98,0</w:t>
            </w:r>
          </w:p>
        </w:tc>
        <w:tc>
          <w:tcPr>
            <w:tcW w:w="1275" w:type="dxa"/>
            <w:vAlign w:val="center"/>
          </w:tcPr>
          <w:p w:rsidR="00075253" w:rsidRPr="005B27C1" w:rsidRDefault="00075253" w:rsidP="00075253">
            <w:pPr>
              <w:jc w:val="center"/>
            </w:pPr>
            <w:r w:rsidRPr="005B27C1">
              <w:t>21,5</w:t>
            </w:r>
          </w:p>
        </w:tc>
        <w:tc>
          <w:tcPr>
            <w:tcW w:w="1276" w:type="dxa"/>
            <w:vAlign w:val="center"/>
          </w:tcPr>
          <w:p w:rsidR="00075253" w:rsidRPr="005B27C1" w:rsidRDefault="00075253" w:rsidP="00075253">
            <w:pPr>
              <w:jc w:val="center"/>
            </w:pPr>
            <w:r w:rsidRPr="005B27C1">
              <w:t>1422,6</w:t>
            </w:r>
          </w:p>
        </w:tc>
        <w:tc>
          <w:tcPr>
            <w:tcW w:w="1350" w:type="dxa"/>
            <w:vAlign w:val="center"/>
          </w:tcPr>
          <w:p w:rsidR="00075253" w:rsidRPr="005B27C1" w:rsidRDefault="00075253" w:rsidP="00075253">
            <w:pPr>
              <w:jc w:val="center"/>
            </w:pPr>
            <w:r w:rsidRPr="005B27C1">
              <w:t>278,5</w:t>
            </w:r>
          </w:p>
        </w:tc>
        <w:tc>
          <w:tcPr>
            <w:tcW w:w="1201" w:type="dxa"/>
            <w:vAlign w:val="center"/>
          </w:tcPr>
          <w:p w:rsidR="00075253" w:rsidRPr="005B27C1" w:rsidRDefault="00075253" w:rsidP="00075253">
            <w:pPr>
              <w:jc w:val="center"/>
            </w:pPr>
            <w:r w:rsidRPr="005B27C1">
              <w:t>1622,7</w:t>
            </w:r>
          </w:p>
        </w:tc>
        <w:tc>
          <w:tcPr>
            <w:tcW w:w="1417" w:type="dxa"/>
            <w:vAlign w:val="center"/>
          </w:tcPr>
          <w:p w:rsidR="00075253" w:rsidRPr="005B27C1" w:rsidRDefault="00075253" w:rsidP="00075253">
            <w:pPr>
              <w:jc w:val="center"/>
            </w:pPr>
            <w:r w:rsidRPr="005B27C1">
              <w:t>1074,0</w:t>
            </w:r>
          </w:p>
        </w:tc>
        <w:tc>
          <w:tcPr>
            <w:tcW w:w="1328" w:type="dxa"/>
            <w:vAlign w:val="center"/>
          </w:tcPr>
          <w:p w:rsidR="00075253" w:rsidRPr="005B27C1" w:rsidRDefault="00075253" w:rsidP="00075253">
            <w:pPr>
              <w:jc w:val="center"/>
            </w:pPr>
            <w:r w:rsidRPr="005B27C1">
              <w:t>6,2</w:t>
            </w:r>
          </w:p>
        </w:tc>
        <w:tc>
          <w:tcPr>
            <w:tcW w:w="1418" w:type="dxa"/>
            <w:vAlign w:val="center"/>
          </w:tcPr>
          <w:p w:rsidR="00075253" w:rsidRPr="005B27C1" w:rsidRDefault="00075253" w:rsidP="00075253">
            <w:pPr>
              <w:jc w:val="center"/>
            </w:pPr>
            <w:r w:rsidRPr="005B27C1">
              <w:t>471,7</w:t>
            </w:r>
          </w:p>
        </w:tc>
        <w:tc>
          <w:tcPr>
            <w:tcW w:w="1549" w:type="dxa"/>
            <w:vAlign w:val="center"/>
          </w:tcPr>
          <w:p w:rsidR="00075253" w:rsidRPr="005B27C1" w:rsidRDefault="00075253" w:rsidP="00075253">
            <w:pPr>
              <w:jc w:val="center"/>
            </w:pPr>
            <w:r w:rsidRPr="005B27C1">
              <w:t>97,6</w:t>
            </w:r>
          </w:p>
        </w:tc>
      </w:tr>
      <w:tr w:rsidR="00075253" w:rsidRPr="005B27C1" w:rsidTr="008F23AA">
        <w:tc>
          <w:tcPr>
            <w:tcW w:w="2802" w:type="dxa"/>
            <w:vAlign w:val="bottom"/>
          </w:tcPr>
          <w:p w:rsidR="00075253" w:rsidRPr="005B27C1" w:rsidRDefault="00075253" w:rsidP="00075253">
            <w:r w:rsidRPr="005B27C1">
              <w:lastRenderedPageBreak/>
              <w:t>Свердловская область</w:t>
            </w:r>
          </w:p>
        </w:tc>
        <w:tc>
          <w:tcPr>
            <w:tcW w:w="1302" w:type="dxa"/>
            <w:vAlign w:val="center"/>
          </w:tcPr>
          <w:p w:rsidR="00075253" w:rsidRPr="005B27C1" w:rsidRDefault="00075253" w:rsidP="00075253">
            <w:pPr>
              <w:jc w:val="center"/>
            </w:pPr>
            <w:r w:rsidRPr="005B27C1">
              <w:t>257,6</w:t>
            </w:r>
          </w:p>
        </w:tc>
        <w:tc>
          <w:tcPr>
            <w:tcW w:w="1392" w:type="dxa"/>
            <w:vAlign w:val="center"/>
          </w:tcPr>
          <w:p w:rsidR="00075253" w:rsidRPr="005B27C1" w:rsidRDefault="00075253" w:rsidP="00075253">
            <w:pPr>
              <w:jc w:val="center"/>
            </w:pPr>
            <w:r w:rsidRPr="005B27C1">
              <w:t>284,4</w:t>
            </w:r>
          </w:p>
        </w:tc>
        <w:tc>
          <w:tcPr>
            <w:tcW w:w="1275" w:type="dxa"/>
            <w:vAlign w:val="center"/>
          </w:tcPr>
          <w:p w:rsidR="00075253" w:rsidRPr="005B27C1" w:rsidRDefault="00075253" w:rsidP="00075253">
            <w:pPr>
              <w:jc w:val="center"/>
            </w:pPr>
            <w:r w:rsidRPr="005B27C1">
              <w:t>18,8</w:t>
            </w:r>
          </w:p>
        </w:tc>
        <w:tc>
          <w:tcPr>
            <w:tcW w:w="1276" w:type="dxa"/>
            <w:vAlign w:val="center"/>
          </w:tcPr>
          <w:p w:rsidR="00075253" w:rsidRPr="005B27C1" w:rsidRDefault="00075253" w:rsidP="00075253">
            <w:pPr>
              <w:jc w:val="center"/>
            </w:pPr>
            <w:r w:rsidRPr="005B27C1">
              <w:t>5412,0</w:t>
            </w:r>
          </w:p>
        </w:tc>
        <w:tc>
          <w:tcPr>
            <w:tcW w:w="1350" w:type="dxa"/>
            <w:vAlign w:val="center"/>
          </w:tcPr>
          <w:p w:rsidR="00075253" w:rsidRPr="005B27C1" w:rsidRDefault="00075253" w:rsidP="00075253">
            <w:pPr>
              <w:jc w:val="center"/>
            </w:pPr>
            <w:r w:rsidRPr="005B27C1">
              <w:t>3306,3</w:t>
            </w:r>
          </w:p>
        </w:tc>
        <w:tc>
          <w:tcPr>
            <w:tcW w:w="1201" w:type="dxa"/>
            <w:vAlign w:val="center"/>
          </w:tcPr>
          <w:p w:rsidR="00075253" w:rsidRPr="005B27C1" w:rsidRDefault="00075253" w:rsidP="00075253">
            <w:pPr>
              <w:jc w:val="center"/>
            </w:pPr>
            <w:r w:rsidRPr="005B27C1">
              <w:t>6384,1</w:t>
            </w:r>
          </w:p>
        </w:tc>
        <w:tc>
          <w:tcPr>
            <w:tcW w:w="1417" w:type="dxa"/>
            <w:vAlign w:val="center"/>
          </w:tcPr>
          <w:p w:rsidR="00075253" w:rsidRPr="005B27C1" w:rsidRDefault="00075253" w:rsidP="00075253">
            <w:pPr>
              <w:jc w:val="center"/>
            </w:pPr>
            <w:r w:rsidRPr="005B27C1">
              <w:t>3829,9</w:t>
            </w:r>
          </w:p>
        </w:tc>
        <w:tc>
          <w:tcPr>
            <w:tcW w:w="1328" w:type="dxa"/>
            <w:vAlign w:val="center"/>
          </w:tcPr>
          <w:p w:rsidR="00075253" w:rsidRPr="005B27C1" w:rsidRDefault="00075253" w:rsidP="00075253">
            <w:pPr>
              <w:jc w:val="center"/>
            </w:pPr>
            <w:r w:rsidRPr="005B27C1">
              <w:t>904,4</w:t>
            </w:r>
          </w:p>
        </w:tc>
        <w:tc>
          <w:tcPr>
            <w:tcW w:w="1418" w:type="dxa"/>
            <w:vAlign w:val="center"/>
          </w:tcPr>
          <w:p w:rsidR="00075253" w:rsidRPr="005B27C1" w:rsidRDefault="00075253" w:rsidP="00075253">
            <w:pPr>
              <w:jc w:val="center"/>
            </w:pPr>
            <w:r w:rsidRPr="005B27C1">
              <w:t>54,7</w:t>
            </w:r>
          </w:p>
        </w:tc>
        <w:tc>
          <w:tcPr>
            <w:tcW w:w="1549" w:type="dxa"/>
            <w:vAlign w:val="center"/>
          </w:tcPr>
          <w:p w:rsidR="00075253" w:rsidRPr="005B27C1" w:rsidRDefault="00075253" w:rsidP="00075253">
            <w:pPr>
              <w:jc w:val="center"/>
            </w:pPr>
            <w:r w:rsidRPr="005B27C1">
              <w:t>900,1</w:t>
            </w:r>
          </w:p>
        </w:tc>
      </w:tr>
      <w:tr w:rsidR="00075253" w:rsidRPr="005B27C1" w:rsidTr="008F23AA">
        <w:tc>
          <w:tcPr>
            <w:tcW w:w="2802" w:type="dxa"/>
            <w:vAlign w:val="bottom"/>
          </w:tcPr>
          <w:p w:rsidR="00075253" w:rsidRPr="005B27C1" w:rsidRDefault="00075253" w:rsidP="00075253">
            <w:r w:rsidRPr="005B27C1">
              <w:t>Тюменская область</w:t>
            </w:r>
          </w:p>
        </w:tc>
        <w:tc>
          <w:tcPr>
            <w:tcW w:w="1302" w:type="dxa"/>
            <w:vAlign w:val="center"/>
          </w:tcPr>
          <w:p w:rsidR="00075253" w:rsidRPr="005B27C1" w:rsidRDefault="00075253" w:rsidP="00075253">
            <w:pPr>
              <w:jc w:val="center"/>
            </w:pPr>
            <w:r w:rsidRPr="005B27C1">
              <w:t>494,0</w:t>
            </w:r>
          </w:p>
        </w:tc>
        <w:tc>
          <w:tcPr>
            <w:tcW w:w="1392" w:type="dxa"/>
            <w:vAlign w:val="center"/>
          </w:tcPr>
          <w:p w:rsidR="00075253" w:rsidRPr="005B27C1" w:rsidRDefault="00075253" w:rsidP="00075253">
            <w:pPr>
              <w:jc w:val="center"/>
            </w:pPr>
            <w:r w:rsidRPr="005B27C1">
              <w:t>22,7</w:t>
            </w:r>
          </w:p>
        </w:tc>
        <w:tc>
          <w:tcPr>
            <w:tcW w:w="1275" w:type="dxa"/>
            <w:vAlign w:val="center"/>
          </w:tcPr>
          <w:p w:rsidR="00075253" w:rsidRPr="005B27C1" w:rsidRDefault="00075253" w:rsidP="00075253">
            <w:pPr>
              <w:jc w:val="center"/>
            </w:pPr>
            <w:r w:rsidRPr="005B27C1">
              <w:t>1093,6</w:t>
            </w:r>
          </w:p>
        </w:tc>
        <w:tc>
          <w:tcPr>
            <w:tcW w:w="1276" w:type="dxa"/>
            <w:vAlign w:val="center"/>
          </w:tcPr>
          <w:p w:rsidR="00075253" w:rsidRPr="005B27C1" w:rsidRDefault="00075253" w:rsidP="00075253">
            <w:pPr>
              <w:jc w:val="center"/>
            </w:pPr>
            <w:r w:rsidRPr="005B27C1">
              <w:t>5315,0</w:t>
            </w:r>
          </w:p>
        </w:tc>
        <w:tc>
          <w:tcPr>
            <w:tcW w:w="1350" w:type="dxa"/>
            <w:vAlign w:val="center"/>
          </w:tcPr>
          <w:p w:rsidR="00075253" w:rsidRPr="005B27C1" w:rsidRDefault="00075253" w:rsidP="00075253">
            <w:pPr>
              <w:jc w:val="center"/>
            </w:pPr>
            <w:r w:rsidRPr="005B27C1">
              <w:t>1887,0</w:t>
            </w:r>
          </w:p>
        </w:tc>
        <w:tc>
          <w:tcPr>
            <w:tcW w:w="1201" w:type="dxa"/>
            <w:vAlign w:val="center"/>
          </w:tcPr>
          <w:p w:rsidR="00075253" w:rsidRPr="005B27C1" w:rsidRDefault="00075253" w:rsidP="00075253">
            <w:pPr>
              <w:jc w:val="center"/>
            </w:pPr>
            <w:r w:rsidRPr="005B27C1">
              <w:t>7030,3</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856,8</w:t>
            </w:r>
          </w:p>
        </w:tc>
        <w:tc>
          <w:tcPr>
            <w:tcW w:w="1418" w:type="dxa"/>
            <w:vAlign w:val="center"/>
          </w:tcPr>
          <w:p w:rsidR="00075253" w:rsidRPr="005B27C1" w:rsidRDefault="00075253" w:rsidP="00075253">
            <w:pPr>
              <w:jc w:val="center"/>
            </w:pPr>
            <w:r w:rsidRPr="005B27C1">
              <w:t>1820,7</w:t>
            </w:r>
          </w:p>
        </w:tc>
        <w:tc>
          <w:tcPr>
            <w:tcW w:w="1549" w:type="dxa"/>
            <w:vAlign w:val="center"/>
          </w:tcPr>
          <w:p w:rsidR="00075253" w:rsidRPr="005B27C1" w:rsidRDefault="00075253" w:rsidP="00075253">
            <w:pPr>
              <w:jc w:val="center"/>
            </w:pPr>
            <w:r w:rsidRPr="005B27C1">
              <w:t>161,7</w:t>
            </w:r>
          </w:p>
        </w:tc>
      </w:tr>
      <w:tr w:rsidR="00075253" w:rsidRPr="005B27C1" w:rsidTr="008F23AA">
        <w:tc>
          <w:tcPr>
            <w:tcW w:w="2802" w:type="dxa"/>
            <w:vAlign w:val="bottom"/>
          </w:tcPr>
          <w:p w:rsidR="00075253" w:rsidRPr="005B27C1" w:rsidRDefault="00075253" w:rsidP="00075253">
            <w:r w:rsidRPr="005B27C1">
              <w:t>Ханты-Мансийский авт. округ</w:t>
            </w:r>
          </w:p>
        </w:tc>
        <w:tc>
          <w:tcPr>
            <w:tcW w:w="1302" w:type="dxa"/>
            <w:vAlign w:val="center"/>
          </w:tcPr>
          <w:p w:rsidR="00075253" w:rsidRPr="005B27C1" w:rsidRDefault="00075253" w:rsidP="00075253">
            <w:pPr>
              <w:jc w:val="center"/>
            </w:pPr>
            <w:r w:rsidRPr="005B27C1">
              <w:t>136,7</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1075,4</w:t>
            </w:r>
          </w:p>
        </w:tc>
        <w:tc>
          <w:tcPr>
            <w:tcW w:w="1276" w:type="dxa"/>
            <w:vAlign w:val="center"/>
          </w:tcPr>
          <w:p w:rsidR="00075253" w:rsidRPr="005B27C1" w:rsidRDefault="00075253" w:rsidP="00075253">
            <w:pPr>
              <w:jc w:val="center"/>
            </w:pPr>
            <w:r w:rsidRPr="005B27C1">
              <w:t>4507,3</w:t>
            </w:r>
          </w:p>
        </w:tc>
        <w:tc>
          <w:tcPr>
            <w:tcW w:w="1350" w:type="dxa"/>
            <w:vAlign w:val="center"/>
          </w:tcPr>
          <w:p w:rsidR="00075253" w:rsidRPr="005B27C1" w:rsidRDefault="00075253" w:rsidP="00075253">
            <w:pPr>
              <w:jc w:val="center"/>
            </w:pPr>
            <w:r w:rsidRPr="005B27C1">
              <w:t>1776,4</w:t>
            </w:r>
          </w:p>
        </w:tc>
        <w:tc>
          <w:tcPr>
            <w:tcW w:w="1201" w:type="dxa"/>
            <w:vAlign w:val="center"/>
          </w:tcPr>
          <w:p w:rsidR="00075253" w:rsidRPr="005B27C1" w:rsidRDefault="00075253" w:rsidP="00075253">
            <w:pPr>
              <w:jc w:val="center"/>
            </w:pPr>
            <w:r w:rsidRPr="005B27C1">
              <w:t>3582,0</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318,9</w:t>
            </w:r>
          </w:p>
        </w:tc>
        <w:tc>
          <w:tcPr>
            <w:tcW w:w="1418" w:type="dxa"/>
            <w:vAlign w:val="center"/>
          </w:tcPr>
          <w:p w:rsidR="00075253" w:rsidRPr="005B27C1" w:rsidRDefault="00075253" w:rsidP="00075253">
            <w:pPr>
              <w:jc w:val="center"/>
            </w:pPr>
            <w:r w:rsidRPr="005B27C1">
              <w:t>966,9</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Ямало-Hенецкий авт. округ</w:t>
            </w:r>
          </w:p>
        </w:tc>
        <w:tc>
          <w:tcPr>
            <w:tcW w:w="1302" w:type="dxa"/>
            <w:vAlign w:val="center"/>
          </w:tcPr>
          <w:p w:rsidR="00075253" w:rsidRPr="005B27C1" w:rsidRDefault="00075253" w:rsidP="00075253">
            <w:pPr>
              <w:jc w:val="center"/>
            </w:pPr>
            <w:r w:rsidRPr="005B27C1">
              <w:t>354,3</w:t>
            </w:r>
          </w:p>
        </w:tc>
        <w:tc>
          <w:tcPr>
            <w:tcW w:w="1392" w:type="dxa"/>
            <w:vAlign w:val="center"/>
          </w:tcPr>
          <w:p w:rsidR="00075253" w:rsidRPr="005B27C1" w:rsidRDefault="00075253" w:rsidP="00075253">
            <w:pPr>
              <w:jc w:val="center"/>
            </w:pPr>
            <w:r w:rsidRPr="005B27C1">
              <w:t>7,8</w:t>
            </w:r>
          </w:p>
        </w:tc>
        <w:tc>
          <w:tcPr>
            <w:tcW w:w="1275" w:type="dxa"/>
            <w:vAlign w:val="center"/>
          </w:tcPr>
          <w:p w:rsidR="00075253" w:rsidRPr="005B27C1" w:rsidRDefault="00075253" w:rsidP="00075253">
            <w:pPr>
              <w:jc w:val="center"/>
            </w:pPr>
            <w:r w:rsidRPr="005B27C1">
              <w:t>10,9</w:t>
            </w:r>
          </w:p>
        </w:tc>
        <w:tc>
          <w:tcPr>
            <w:tcW w:w="1276" w:type="dxa"/>
            <w:vAlign w:val="center"/>
          </w:tcPr>
          <w:p w:rsidR="00075253" w:rsidRPr="005B27C1" w:rsidRDefault="00075253" w:rsidP="00075253">
            <w:pPr>
              <w:jc w:val="center"/>
            </w:pPr>
            <w:r w:rsidRPr="005B27C1">
              <w:t>794,6</w:t>
            </w:r>
          </w:p>
        </w:tc>
        <w:tc>
          <w:tcPr>
            <w:tcW w:w="1350" w:type="dxa"/>
            <w:vAlign w:val="center"/>
          </w:tcPr>
          <w:p w:rsidR="00075253" w:rsidRPr="005B27C1" w:rsidRDefault="00075253" w:rsidP="00075253">
            <w:pPr>
              <w:jc w:val="center"/>
            </w:pPr>
            <w:r w:rsidRPr="005B27C1">
              <w:t>102,3</w:t>
            </w:r>
          </w:p>
        </w:tc>
        <w:tc>
          <w:tcPr>
            <w:tcW w:w="1201" w:type="dxa"/>
            <w:vAlign w:val="center"/>
          </w:tcPr>
          <w:p w:rsidR="00075253" w:rsidRPr="005B27C1" w:rsidRDefault="00075253" w:rsidP="00075253">
            <w:pPr>
              <w:jc w:val="center"/>
            </w:pPr>
            <w:r w:rsidRPr="005B27C1">
              <w:t>1806,9</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343,9</w:t>
            </w:r>
          </w:p>
        </w:tc>
        <w:tc>
          <w:tcPr>
            <w:tcW w:w="1418" w:type="dxa"/>
            <w:vAlign w:val="center"/>
          </w:tcPr>
          <w:p w:rsidR="00075253" w:rsidRPr="005B27C1" w:rsidRDefault="00075253" w:rsidP="00075253">
            <w:pPr>
              <w:jc w:val="center"/>
            </w:pPr>
            <w:r w:rsidRPr="005B27C1">
              <w:t>569,7</w:t>
            </w:r>
          </w:p>
        </w:tc>
        <w:tc>
          <w:tcPr>
            <w:tcW w:w="1549" w:type="dxa"/>
            <w:vAlign w:val="center"/>
          </w:tcPr>
          <w:p w:rsidR="00075253" w:rsidRPr="005B27C1" w:rsidRDefault="00075253" w:rsidP="00075253">
            <w:pPr>
              <w:jc w:val="center"/>
            </w:pPr>
            <w:r w:rsidRPr="005B27C1">
              <w:t>161,7</w:t>
            </w:r>
          </w:p>
        </w:tc>
      </w:tr>
      <w:tr w:rsidR="00075253" w:rsidRPr="005B27C1" w:rsidTr="008F23AA">
        <w:tc>
          <w:tcPr>
            <w:tcW w:w="2802" w:type="dxa"/>
            <w:vAlign w:val="bottom"/>
          </w:tcPr>
          <w:p w:rsidR="00075253" w:rsidRPr="005B27C1" w:rsidRDefault="00075253" w:rsidP="00075253">
            <w:r w:rsidRPr="005B27C1">
              <w:t>Тюменская область (кроме Ханты-Мансийского и Ямало-Hенецкого авт.округов)</w:t>
            </w:r>
          </w:p>
        </w:tc>
        <w:tc>
          <w:tcPr>
            <w:tcW w:w="1302" w:type="dxa"/>
            <w:vAlign w:val="center"/>
          </w:tcPr>
          <w:p w:rsidR="00075253" w:rsidRPr="005B27C1" w:rsidRDefault="00075253" w:rsidP="00075253">
            <w:pPr>
              <w:jc w:val="center"/>
            </w:pPr>
            <w:r w:rsidRPr="005B27C1">
              <w:t>2,9</w:t>
            </w:r>
          </w:p>
        </w:tc>
        <w:tc>
          <w:tcPr>
            <w:tcW w:w="1392" w:type="dxa"/>
            <w:vAlign w:val="center"/>
          </w:tcPr>
          <w:p w:rsidR="00075253" w:rsidRPr="005B27C1" w:rsidRDefault="00075253" w:rsidP="00075253">
            <w:pPr>
              <w:jc w:val="center"/>
            </w:pPr>
            <w:r w:rsidRPr="005B27C1">
              <w:t>14,9</w:t>
            </w:r>
          </w:p>
        </w:tc>
        <w:tc>
          <w:tcPr>
            <w:tcW w:w="1275" w:type="dxa"/>
            <w:vAlign w:val="center"/>
          </w:tcPr>
          <w:p w:rsidR="00075253" w:rsidRPr="005B27C1" w:rsidRDefault="00075253" w:rsidP="00075253">
            <w:pPr>
              <w:jc w:val="center"/>
            </w:pPr>
            <w:r w:rsidRPr="005B27C1">
              <w:t>7,3</w:t>
            </w:r>
          </w:p>
        </w:tc>
        <w:tc>
          <w:tcPr>
            <w:tcW w:w="1276" w:type="dxa"/>
            <w:vAlign w:val="center"/>
          </w:tcPr>
          <w:p w:rsidR="00075253" w:rsidRPr="005B27C1" w:rsidRDefault="00075253" w:rsidP="00075253">
            <w:pPr>
              <w:jc w:val="center"/>
            </w:pPr>
            <w:r w:rsidRPr="005B27C1">
              <w:t>13,2</w:t>
            </w:r>
          </w:p>
        </w:tc>
        <w:tc>
          <w:tcPr>
            <w:tcW w:w="1350" w:type="dxa"/>
            <w:vAlign w:val="center"/>
          </w:tcPr>
          <w:p w:rsidR="00075253" w:rsidRPr="005B27C1" w:rsidRDefault="00075253" w:rsidP="00075253">
            <w:pPr>
              <w:jc w:val="center"/>
            </w:pPr>
            <w:r w:rsidRPr="005B27C1">
              <w:t>8,3</w:t>
            </w:r>
          </w:p>
        </w:tc>
        <w:tc>
          <w:tcPr>
            <w:tcW w:w="1201" w:type="dxa"/>
            <w:vAlign w:val="center"/>
          </w:tcPr>
          <w:p w:rsidR="00075253" w:rsidRPr="005B27C1" w:rsidRDefault="00075253" w:rsidP="00075253">
            <w:pPr>
              <w:jc w:val="center"/>
            </w:pPr>
            <w:r w:rsidRPr="005B27C1">
              <w:t>1641,4</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194,0</w:t>
            </w:r>
          </w:p>
        </w:tc>
        <w:tc>
          <w:tcPr>
            <w:tcW w:w="1418" w:type="dxa"/>
            <w:vAlign w:val="center"/>
          </w:tcPr>
          <w:p w:rsidR="00075253" w:rsidRPr="005B27C1" w:rsidRDefault="00075253" w:rsidP="00075253">
            <w:pPr>
              <w:jc w:val="center"/>
            </w:pPr>
            <w:r w:rsidRPr="005B27C1">
              <w:t>284,1</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Челябинская область</w:t>
            </w:r>
          </w:p>
        </w:tc>
        <w:tc>
          <w:tcPr>
            <w:tcW w:w="1302" w:type="dxa"/>
            <w:vAlign w:val="center"/>
          </w:tcPr>
          <w:p w:rsidR="00075253" w:rsidRPr="005B27C1" w:rsidRDefault="00075253" w:rsidP="00075253">
            <w:pPr>
              <w:jc w:val="center"/>
            </w:pPr>
            <w:r w:rsidRPr="005B27C1">
              <w:t>35,4</w:t>
            </w:r>
          </w:p>
        </w:tc>
        <w:tc>
          <w:tcPr>
            <w:tcW w:w="1392" w:type="dxa"/>
            <w:vAlign w:val="center"/>
          </w:tcPr>
          <w:p w:rsidR="00075253" w:rsidRPr="005B27C1" w:rsidRDefault="00075253" w:rsidP="00075253">
            <w:pPr>
              <w:jc w:val="center"/>
            </w:pPr>
            <w:r w:rsidRPr="005B27C1">
              <w:t>109,8</w:t>
            </w:r>
          </w:p>
        </w:tc>
        <w:tc>
          <w:tcPr>
            <w:tcW w:w="1275" w:type="dxa"/>
            <w:vAlign w:val="center"/>
          </w:tcPr>
          <w:p w:rsidR="00075253" w:rsidRPr="005B27C1" w:rsidRDefault="00075253" w:rsidP="00075253">
            <w:pPr>
              <w:jc w:val="center"/>
            </w:pPr>
            <w:r w:rsidRPr="005B27C1">
              <w:t>0,2</w:t>
            </w:r>
          </w:p>
        </w:tc>
        <w:tc>
          <w:tcPr>
            <w:tcW w:w="1276" w:type="dxa"/>
            <w:vAlign w:val="center"/>
          </w:tcPr>
          <w:p w:rsidR="00075253" w:rsidRPr="005B27C1" w:rsidRDefault="00075253" w:rsidP="00075253">
            <w:pPr>
              <w:jc w:val="center"/>
            </w:pPr>
            <w:r w:rsidRPr="005B27C1">
              <w:t>2107,3</w:t>
            </w:r>
          </w:p>
        </w:tc>
        <w:tc>
          <w:tcPr>
            <w:tcW w:w="1350" w:type="dxa"/>
            <w:vAlign w:val="center"/>
          </w:tcPr>
          <w:p w:rsidR="00075253" w:rsidRPr="005B27C1" w:rsidRDefault="00075253" w:rsidP="00075253">
            <w:pPr>
              <w:jc w:val="center"/>
            </w:pPr>
            <w:r w:rsidRPr="005B27C1">
              <w:t>326,5</w:t>
            </w:r>
          </w:p>
        </w:tc>
        <w:tc>
          <w:tcPr>
            <w:tcW w:w="1201" w:type="dxa"/>
            <w:vAlign w:val="center"/>
          </w:tcPr>
          <w:p w:rsidR="00075253" w:rsidRPr="005B27C1" w:rsidRDefault="00075253" w:rsidP="00075253">
            <w:pPr>
              <w:jc w:val="center"/>
            </w:pPr>
            <w:r w:rsidRPr="005B27C1">
              <w:t>1531,9</w:t>
            </w:r>
          </w:p>
        </w:tc>
        <w:tc>
          <w:tcPr>
            <w:tcW w:w="1417" w:type="dxa"/>
            <w:vAlign w:val="center"/>
          </w:tcPr>
          <w:p w:rsidR="00075253" w:rsidRPr="005B27C1" w:rsidRDefault="00075253" w:rsidP="00075253">
            <w:pPr>
              <w:jc w:val="center"/>
            </w:pPr>
            <w:r w:rsidRPr="005B27C1">
              <w:t>886,8</w:t>
            </w:r>
          </w:p>
        </w:tc>
        <w:tc>
          <w:tcPr>
            <w:tcW w:w="1328" w:type="dxa"/>
            <w:vAlign w:val="center"/>
          </w:tcPr>
          <w:p w:rsidR="00075253" w:rsidRPr="005B27C1" w:rsidRDefault="00075253" w:rsidP="00075253">
            <w:pPr>
              <w:jc w:val="center"/>
            </w:pPr>
            <w:r w:rsidRPr="005B27C1">
              <w:t>32,6</w:t>
            </w:r>
          </w:p>
        </w:tc>
        <w:tc>
          <w:tcPr>
            <w:tcW w:w="1418" w:type="dxa"/>
            <w:vAlign w:val="center"/>
          </w:tcPr>
          <w:p w:rsidR="00075253" w:rsidRPr="005B27C1" w:rsidRDefault="00075253" w:rsidP="00075253">
            <w:pPr>
              <w:jc w:val="center"/>
            </w:pPr>
            <w:r w:rsidRPr="005B27C1">
              <w:t>312,9</w:t>
            </w:r>
          </w:p>
        </w:tc>
        <w:tc>
          <w:tcPr>
            <w:tcW w:w="1549" w:type="dxa"/>
            <w:vAlign w:val="center"/>
          </w:tcPr>
          <w:p w:rsidR="00075253" w:rsidRPr="005B27C1" w:rsidRDefault="00075253" w:rsidP="00075253">
            <w:pPr>
              <w:jc w:val="center"/>
            </w:pPr>
            <w:r w:rsidRPr="005B27C1">
              <w:t>641,7</w:t>
            </w:r>
          </w:p>
        </w:tc>
      </w:tr>
      <w:tr w:rsidR="00075253" w:rsidRPr="005B27C1" w:rsidTr="008F23AA">
        <w:tc>
          <w:tcPr>
            <w:tcW w:w="2802" w:type="dxa"/>
            <w:vAlign w:val="bottom"/>
          </w:tcPr>
          <w:p w:rsidR="00075253" w:rsidRPr="005B27C1" w:rsidRDefault="00075253" w:rsidP="00075253">
            <w:pPr>
              <w:rPr>
                <w:b/>
                <w:bCs/>
              </w:rPr>
            </w:pPr>
            <w:r w:rsidRPr="005B27C1">
              <w:rPr>
                <w:b/>
                <w:bCs/>
              </w:rPr>
              <w:t xml:space="preserve">Сибирский </w:t>
            </w:r>
            <w:r w:rsidRPr="005B27C1">
              <w:rPr>
                <w:b/>
                <w:bCs/>
              </w:rPr>
              <w:br/>
              <w:t>федеральный округ</w:t>
            </w:r>
          </w:p>
        </w:tc>
        <w:tc>
          <w:tcPr>
            <w:tcW w:w="1302" w:type="dxa"/>
            <w:vAlign w:val="center"/>
          </w:tcPr>
          <w:p w:rsidR="00075253" w:rsidRPr="005B27C1" w:rsidRDefault="00075253" w:rsidP="00075253">
            <w:pPr>
              <w:jc w:val="center"/>
              <w:rPr>
                <w:b/>
              </w:rPr>
            </w:pPr>
            <w:r w:rsidRPr="005B27C1">
              <w:rPr>
                <w:b/>
              </w:rPr>
              <w:t>214,3</w:t>
            </w:r>
          </w:p>
        </w:tc>
        <w:tc>
          <w:tcPr>
            <w:tcW w:w="1392" w:type="dxa"/>
            <w:vAlign w:val="center"/>
          </w:tcPr>
          <w:p w:rsidR="00075253" w:rsidRPr="005B27C1" w:rsidRDefault="00075253" w:rsidP="00075253">
            <w:pPr>
              <w:jc w:val="center"/>
              <w:rPr>
                <w:b/>
              </w:rPr>
            </w:pPr>
            <w:r w:rsidRPr="005B27C1">
              <w:rPr>
                <w:b/>
              </w:rPr>
              <w:t>1387,3</w:t>
            </w:r>
          </w:p>
        </w:tc>
        <w:tc>
          <w:tcPr>
            <w:tcW w:w="1275" w:type="dxa"/>
            <w:vAlign w:val="center"/>
          </w:tcPr>
          <w:p w:rsidR="00075253" w:rsidRPr="005B27C1" w:rsidRDefault="00075253" w:rsidP="00075253">
            <w:pPr>
              <w:jc w:val="center"/>
              <w:rPr>
                <w:b/>
              </w:rPr>
            </w:pPr>
            <w:r w:rsidRPr="005B27C1">
              <w:rPr>
                <w:b/>
              </w:rPr>
              <w:t>50,4</w:t>
            </w:r>
          </w:p>
        </w:tc>
        <w:tc>
          <w:tcPr>
            <w:tcW w:w="1276" w:type="dxa"/>
            <w:vAlign w:val="center"/>
          </w:tcPr>
          <w:p w:rsidR="00075253" w:rsidRPr="005B27C1" w:rsidRDefault="00075253" w:rsidP="00075253">
            <w:pPr>
              <w:jc w:val="center"/>
              <w:rPr>
                <w:b/>
              </w:rPr>
            </w:pPr>
            <w:r w:rsidRPr="005B27C1">
              <w:rPr>
                <w:b/>
              </w:rPr>
              <w:t>10430,0</w:t>
            </w:r>
          </w:p>
        </w:tc>
        <w:tc>
          <w:tcPr>
            <w:tcW w:w="1350" w:type="dxa"/>
            <w:vAlign w:val="center"/>
          </w:tcPr>
          <w:p w:rsidR="00075253" w:rsidRPr="005B27C1" w:rsidRDefault="00075253" w:rsidP="00075253">
            <w:pPr>
              <w:jc w:val="center"/>
              <w:rPr>
                <w:b/>
              </w:rPr>
            </w:pPr>
            <w:r w:rsidRPr="005B27C1">
              <w:rPr>
                <w:b/>
              </w:rPr>
              <w:t>5635,0</w:t>
            </w:r>
          </w:p>
        </w:tc>
        <w:tc>
          <w:tcPr>
            <w:tcW w:w="1201" w:type="dxa"/>
            <w:vAlign w:val="center"/>
          </w:tcPr>
          <w:p w:rsidR="00075253" w:rsidRPr="005B27C1" w:rsidRDefault="00075253" w:rsidP="00075253">
            <w:pPr>
              <w:jc w:val="center"/>
              <w:rPr>
                <w:b/>
              </w:rPr>
            </w:pPr>
            <w:r w:rsidRPr="005B27C1">
              <w:rPr>
                <w:b/>
              </w:rPr>
              <w:t>16872,1</w:t>
            </w:r>
          </w:p>
        </w:tc>
        <w:tc>
          <w:tcPr>
            <w:tcW w:w="1417" w:type="dxa"/>
            <w:vAlign w:val="center"/>
          </w:tcPr>
          <w:p w:rsidR="00075253" w:rsidRPr="005B27C1" w:rsidRDefault="00075253" w:rsidP="00075253">
            <w:pPr>
              <w:jc w:val="center"/>
              <w:rPr>
                <w:b/>
              </w:rPr>
            </w:pPr>
            <w:r w:rsidRPr="005B27C1">
              <w:rPr>
                <w:b/>
              </w:rPr>
              <w:t>6406,9</w:t>
            </w:r>
          </w:p>
        </w:tc>
        <w:tc>
          <w:tcPr>
            <w:tcW w:w="1328" w:type="dxa"/>
            <w:vAlign w:val="center"/>
          </w:tcPr>
          <w:p w:rsidR="00075253" w:rsidRPr="005B27C1" w:rsidRDefault="00075253" w:rsidP="00075253">
            <w:pPr>
              <w:jc w:val="center"/>
              <w:rPr>
                <w:b/>
              </w:rPr>
            </w:pPr>
            <w:r w:rsidRPr="005B27C1">
              <w:rPr>
                <w:b/>
              </w:rPr>
              <w:t>1962,3</w:t>
            </w:r>
          </w:p>
        </w:tc>
        <w:tc>
          <w:tcPr>
            <w:tcW w:w="1418" w:type="dxa"/>
            <w:vAlign w:val="center"/>
          </w:tcPr>
          <w:p w:rsidR="00075253" w:rsidRPr="005B27C1" w:rsidRDefault="00075253" w:rsidP="00075253">
            <w:pPr>
              <w:jc w:val="center"/>
              <w:rPr>
                <w:b/>
              </w:rPr>
            </w:pPr>
            <w:r w:rsidRPr="005B27C1">
              <w:rPr>
                <w:b/>
              </w:rPr>
              <w:t>5451,6</w:t>
            </w:r>
          </w:p>
        </w:tc>
        <w:tc>
          <w:tcPr>
            <w:tcW w:w="1549" w:type="dxa"/>
            <w:vAlign w:val="center"/>
          </w:tcPr>
          <w:p w:rsidR="00075253" w:rsidRPr="005B27C1" w:rsidRDefault="00075253" w:rsidP="00075253">
            <w:pPr>
              <w:jc w:val="center"/>
              <w:rPr>
                <w:b/>
              </w:rPr>
            </w:pPr>
            <w:r w:rsidRPr="005B27C1">
              <w:rPr>
                <w:b/>
              </w:rPr>
              <w:t>989,1</w:t>
            </w:r>
          </w:p>
        </w:tc>
      </w:tr>
      <w:tr w:rsidR="00075253" w:rsidRPr="005B27C1" w:rsidTr="008F23AA">
        <w:tc>
          <w:tcPr>
            <w:tcW w:w="2802" w:type="dxa"/>
            <w:vAlign w:val="bottom"/>
          </w:tcPr>
          <w:p w:rsidR="00075253" w:rsidRPr="005B27C1" w:rsidRDefault="00075253" w:rsidP="00075253">
            <w:r w:rsidRPr="005B27C1">
              <w:t>Республика Алтай</w:t>
            </w:r>
          </w:p>
        </w:tc>
        <w:tc>
          <w:tcPr>
            <w:tcW w:w="1302" w:type="dxa"/>
            <w:vAlign w:val="center"/>
          </w:tcPr>
          <w:p w:rsidR="00075253" w:rsidRPr="005B27C1" w:rsidRDefault="00075253" w:rsidP="00075253">
            <w:pPr>
              <w:jc w:val="center"/>
            </w:pPr>
            <w:r w:rsidRPr="005B27C1">
              <w:t>17,3</w:t>
            </w:r>
          </w:p>
        </w:tc>
        <w:tc>
          <w:tcPr>
            <w:tcW w:w="1392" w:type="dxa"/>
            <w:vAlign w:val="center"/>
          </w:tcPr>
          <w:p w:rsidR="00075253" w:rsidRPr="005B27C1" w:rsidRDefault="00075253" w:rsidP="00075253">
            <w:pPr>
              <w:jc w:val="center"/>
            </w:pPr>
            <w:r w:rsidRPr="005B27C1">
              <w:t>0,9</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321,6</w:t>
            </w:r>
          </w:p>
        </w:tc>
        <w:tc>
          <w:tcPr>
            <w:tcW w:w="1350" w:type="dxa"/>
            <w:vAlign w:val="center"/>
          </w:tcPr>
          <w:p w:rsidR="00075253" w:rsidRPr="005B27C1" w:rsidRDefault="00075253" w:rsidP="00075253">
            <w:pPr>
              <w:jc w:val="center"/>
            </w:pPr>
            <w:r w:rsidRPr="005B27C1">
              <w:t>84,0</w:t>
            </w:r>
          </w:p>
        </w:tc>
        <w:tc>
          <w:tcPr>
            <w:tcW w:w="1201" w:type="dxa"/>
            <w:vAlign w:val="center"/>
          </w:tcPr>
          <w:p w:rsidR="00075253" w:rsidRPr="005B27C1" w:rsidRDefault="00075253" w:rsidP="00075253">
            <w:pPr>
              <w:jc w:val="center"/>
            </w:pPr>
            <w:r w:rsidRPr="005B27C1">
              <w:t>213,6</w:t>
            </w:r>
          </w:p>
        </w:tc>
        <w:tc>
          <w:tcPr>
            <w:tcW w:w="1417" w:type="dxa"/>
            <w:vAlign w:val="center"/>
          </w:tcPr>
          <w:p w:rsidR="00075253" w:rsidRPr="005B27C1" w:rsidRDefault="00075253" w:rsidP="00075253">
            <w:pPr>
              <w:jc w:val="center"/>
            </w:pPr>
            <w:r w:rsidRPr="005B27C1">
              <w:t>166,3</w:t>
            </w:r>
          </w:p>
        </w:tc>
        <w:tc>
          <w:tcPr>
            <w:tcW w:w="1328" w:type="dxa"/>
            <w:vAlign w:val="center"/>
          </w:tcPr>
          <w:p w:rsidR="00075253" w:rsidRPr="005B27C1" w:rsidRDefault="00075253" w:rsidP="00075253">
            <w:pPr>
              <w:jc w:val="center"/>
            </w:pPr>
            <w:r w:rsidRPr="005B27C1">
              <w:t>13,0</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42,2</w:t>
            </w:r>
          </w:p>
        </w:tc>
      </w:tr>
      <w:tr w:rsidR="00075253" w:rsidRPr="005B27C1" w:rsidTr="008F23AA">
        <w:tc>
          <w:tcPr>
            <w:tcW w:w="2802" w:type="dxa"/>
            <w:vAlign w:val="bottom"/>
          </w:tcPr>
          <w:p w:rsidR="00075253" w:rsidRPr="005B27C1" w:rsidRDefault="00075253" w:rsidP="00075253">
            <w:r w:rsidRPr="005B27C1">
              <w:t>Республика Тыва</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15,3</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395,2</w:t>
            </w:r>
          </w:p>
        </w:tc>
        <w:tc>
          <w:tcPr>
            <w:tcW w:w="1350" w:type="dxa"/>
            <w:vAlign w:val="center"/>
          </w:tcPr>
          <w:p w:rsidR="00075253" w:rsidRPr="005B27C1" w:rsidRDefault="00075253" w:rsidP="00075253">
            <w:pPr>
              <w:jc w:val="center"/>
            </w:pPr>
            <w:r w:rsidRPr="005B27C1">
              <w:t>-</w:t>
            </w:r>
          </w:p>
        </w:tc>
        <w:tc>
          <w:tcPr>
            <w:tcW w:w="1201" w:type="dxa"/>
            <w:vAlign w:val="center"/>
          </w:tcPr>
          <w:p w:rsidR="00075253" w:rsidRPr="005B27C1" w:rsidRDefault="00075253" w:rsidP="00075253">
            <w:pPr>
              <w:jc w:val="center"/>
            </w:pPr>
            <w:r w:rsidRPr="005B27C1">
              <w:t>321,4</w:t>
            </w:r>
          </w:p>
        </w:tc>
        <w:tc>
          <w:tcPr>
            <w:tcW w:w="1417" w:type="dxa"/>
            <w:vAlign w:val="center"/>
          </w:tcPr>
          <w:p w:rsidR="00075253" w:rsidRPr="005B27C1" w:rsidRDefault="00075253" w:rsidP="00075253">
            <w:pPr>
              <w:jc w:val="center"/>
            </w:pPr>
            <w:r w:rsidRPr="005B27C1">
              <w:t>165,8</w:t>
            </w:r>
          </w:p>
        </w:tc>
        <w:tc>
          <w:tcPr>
            <w:tcW w:w="1328" w:type="dxa"/>
            <w:vAlign w:val="center"/>
          </w:tcPr>
          <w:p w:rsidR="00075253" w:rsidRPr="005B27C1" w:rsidRDefault="00075253" w:rsidP="00075253">
            <w:pPr>
              <w:jc w:val="center"/>
            </w:pPr>
            <w:r w:rsidRPr="005B27C1">
              <w:t>10,0</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124,9</w:t>
            </w:r>
          </w:p>
        </w:tc>
      </w:tr>
      <w:tr w:rsidR="00075253" w:rsidRPr="005B27C1" w:rsidTr="008F23AA">
        <w:tc>
          <w:tcPr>
            <w:tcW w:w="2802" w:type="dxa"/>
            <w:vAlign w:val="bottom"/>
          </w:tcPr>
          <w:p w:rsidR="00075253" w:rsidRPr="005B27C1" w:rsidRDefault="00075253" w:rsidP="00075253">
            <w:r w:rsidRPr="005B27C1">
              <w:t>Республика Хакасия</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70,1</w:t>
            </w:r>
          </w:p>
        </w:tc>
        <w:tc>
          <w:tcPr>
            <w:tcW w:w="1275" w:type="dxa"/>
            <w:vAlign w:val="center"/>
          </w:tcPr>
          <w:p w:rsidR="00075253" w:rsidRPr="005B27C1" w:rsidRDefault="00075253" w:rsidP="00075253">
            <w:pPr>
              <w:jc w:val="center"/>
            </w:pPr>
            <w:r w:rsidRPr="005B27C1">
              <w:t>0,6</w:t>
            </w:r>
          </w:p>
        </w:tc>
        <w:tc>
          <w:tcPr>
            <w:tcW w:w="1276" w:type="dxa"/>
            <w:vAlign w:val="center"/>
          </w:tcPr>
          <w:p w:rsidR="00075253" w:rsidRPr="005B27C1" w:rsidRDefault="00075253" w:rsidP="00075253">
            <w:pPr>
              <w:jc w:val="center"/>
            </w:pPr>
            <w:r w:rsidRPr="005B27C1">
              <w:t>463,9</w:t>
            </w:r>
          </w:p>
        </w:tc>
        <w:tc>
          <w:tcPr>
            <w:tcW w:w="1350" w:type="dxa"/>
            <w:vAlign w:val="center"/>
          </w:tcPr>
          <w:p w:rsidR="00075253" w:rsidRPr="005B27C1" w:rsidRDefault="00075253" w:rsidP="00075253">
            <w:pPr>
              <w:jc w:val="center"/>
            </w:pPr>
            <w:r w:rsidRPr="005B27C1">
              <w:t>-</w:t>
            </w:r>
          </w:p>
        </w:tc>
        <w:tc>
          <w:tcPr>
            <w:tcW w:w="1201" w:type="dxa"/>
            <w:vAlign w:val="center"/>
          </w:tcPr>
          <w:p w:rsidR="00075253" w:rsidRPr="005B27C1" w:rsidRDefault="00075253" w:rsidP="00075253">
            <w:pPr>
              <w:jc w:val="center"/>
            </w:pPr>
            <w:r w:rsidRPr="005B27C1">
              <w:t>501,9</w:t>
            </w:r>
          </w:p>
        </w:tc>
        <w:tc>
          <w:tcPr>
            <w:tcW w:w="1417" w:type="dxa"/>
            <w:vAlign w:val="center"/>
          </w:tcPr>
          <w:p w:rsidR="00075253" w:rsidRPr="005B27C1" w:rsidRDefault="00075253" w:rsidP="00075253">
            <w:pPr>
              <w:jc w:val="center"/>
            </w:pPr>
            <w:r w:rsidRPr="005B27C1">
              <w:t>211,4</w:t>
            </w:r>
          </w:p>
        </w:tc>
        <w:tc>
          <w:tcPr>
            <w:tcW w:w="1328" w:type="dxa"/>
            <w:vAlign w:val="center"/>
          </w:tcPr>
          <w:p w:rsidR="00075253" w:rsidRPr="005B27C1" w:rsidRDefault="00075253" w:rsidP="00075253">
            <w:pPr>
              <w:jc w:val="center"/>
            </w:pPr>
            <w:r w:rsidRPr="005B27C1">
              <w:t>19,1</w:t>
            </w:r>
          </w:p>
        </w:tc>
        <w:tc>
          <w:tcPr>
            <w:tcW w:w="1418" w:type="dxa"/>
            <w:vAlign w:val="center"/>
          </w:tcPr>
          <w:p w:rsidR="00075253" w:rsidRPr="005B27C1" w:rsidRDefault="00075253" w:rsidP="00075253">
            <w:pPr>
              <w:jc w:val="center"/>
            </w:pPr>
            <w:r w:rsidRPr="005B27C1">
              <w:t>54,3</w:t>
            </w:r>
          </w:p>
        </w:tc>
        <w:tc>
          <w:tcPr>
            <w:tcW w:w="1549" w:type="dxa"/>
            <w:vAlign w:val="center"/>
          </w:tcPr>
          <w:p w:rsidR="00075253" w:rsidRPr="005B27C1" w:rsidRDefault="00075253" w:rsidP="00075253">
            <w:pPr>
              <w:jc w:val="center"/>
            </w:pPr>
            <w:r w:rsidRPr="005B27C1">
              <w:t>1,2</w:t>
            </w:r>
          </w:p>
        </w:tc>
      </w:tr>
      <w:tr w:rsidR="00075253" w:rsidRPr="005B27C1" w:rsidTr="008F23AA">
        <w:tc>
          <w:tcPr>
            <w:tcW w:w="2802" w:type="dxa"/>
            <w:vAlign w:val="bottom"/>
          </w:tcPr>
          <w:p w:rsidR="00075253" w:rsidRPr="005B27C1" w:rsidRDefault="00075253" w:rsidP="00075253">
            <w:r w:rsidRPr="005B27C1">
              <w:t>Алтайский край</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2,6</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922,2</w:t>
            </w:r>
          </w:p>
        </w:tc>
        <w:tc>
          <w:tcPr>
            <w:tcW w:w="1350" w:type="dxa"/>
            <w:vAlign w:val="center"/>
          </w:tcPr>
          <w:p w:rsidR="00075253" w:rsidRPr="005B27C1" w:rsidRDefault="00075253" w:rsidP="00075253">
            <w:pPr>
              <w:jc w:val="center"/>
            </w:pPr>
            <w:r w:rsidRPr="005B27C1">
              <w:t>1646,6</w:t>
            </w:r>
          </w:p>
        </w:tc>
        <w:tc>
          <w:tcPr>
            <w:tcW w:w="1201" w:type="dxa"/>
            <w:vAlign w:val="center"/>
          </w:tcPr>
          <w:p w:rsidR="00075253" w:rsidRPr="005B27C1" w:rsidRDefault="00075253" w:rsidP="00075253">
            <w:pPr>
              <w:jc w:val="center"/>
            </w:pPr>
            <w:r w:rsidRPr="005B27C1">
              <w:t>1375,0</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101,6</w:t>
            </w:r>
          </w:p>
        </w:tc>
        <w:tc>
          <w:tcPr>
            <w:tcW w:w="1418" w:type="dxa"/>
            <w:vAlign w:val="center"/>
          </w:tcPr>
          <w:p w:rsidR="00075253" w:rsidRPr="005B27C1" w:rsidRDefault="00075253" w:rsidP="00075253">
            <w:pPr>
              <w:jc w:val="center"/>
            </w:pPr>
            <w:r w:rsidRPr="005B27C1">
              <w:t>953,5</w:t>
            </w:r>
          </w:p>
        </w:tc>
        <w:tc>
          <w:tcPr>
            <w:tcW w:w="1549" w:type="dxa"/>
            <w:vAlign w:val="center"/>
          </w:tcPr>
          <w:p w:rsidR="00075253" w:rsidRPr="005B27C1" w:rsidRDefault="00075253" w:rsidP="00075253">
            <w:pPr>
              <w:jc w:val="center"/>
            </w:pPr>
            <w:r w:rsidRPr="005B27C1">
              <w:t>169,2</w:t>
            </w:r>
          </w:p>
        </w:tc>
      </w:tr>
      <w:tr w:rsidR="00075253" w:rsidRPr="005B27C1" w:rsidTr="008F23AA">
        <w:tc>
          <w:tcPr>
            <w:tcW w:w="2802" w:type="dxa"/>
            <w:vAlign w:val="bottom"/>
          </w:tcPr>
          <w:p w:rsidR="00075253" w:rsidRPr="005B27C1" w:rsidRDefault="00075253" w:rsidP="00075253">
            <w:r w:rsidRPr="005B27C1">
              <w:t>Красноярский край</w:t>
            </w:r>
          </w:p>
        </w:tc>
        <w:tc>
          <w:tcPr>
            <w:tcW w:w="1302" w:type="dxa"/>
            <w:vAlign w:val="center"/>
          </w:tcPr>
          <w:p w:rsidR="00075253" w:rsidRPr="005B27C1" w:rsidRDefault="00075253" w:rsidP="00075253">
            <w:pPr>
              <w:jc w:val="center"/>
            </w:pPr>
            <w:r w:rsidRPr="005B27C1">
              <w:t>68,5</w:t>
            </w:r>
          </w:p>
        </w:tc>
        <w:tc>
          <w:tcPr>
            <w:tcW w:w="1392" w:type="dxa"/>
            <w:vAlign w:val="center"/>
          </w:tcPr>
          <w:p w:rsidR="00075253" w:rsidRPr="005B27C1" w:rsidRDefault="00075253" w:rsidP="00075253">
            <w:pPr>
              <w:jc w:val="center"/>
            </w:pPr>
            <w:r w:rsidRPr="005B27C1">
              <w:t>12,9</w:t>
            </w:r>
          </w:p>
        </w:tc>
        <w:tc>
          <w:tcPr>
            <w:tcW w:w="1275" w:type="dxa"/>
            <w:vAlign w:val="center"/>
          </w:tcPr>
          <w:p w:rsidR="00075253" w:rsidRPr="005B27C1" w:rsidRDefault="00075253" w:rsidP="00075253">
            <w:pPr>
              <w:jc w:val="center"/>
            </w:pPr>
            <w:r w:rsidRPr="005B27C1">
              <w:t>5,7</w:t>
            </w:r>
          </w:p>
        </w:tc>
        <w:tc>
          <w:tcPr>
            <w:tcW w:w="1276" w:type="dxa"/>
            <w:vAlign w:val="center"/>
          </w:tcPr>
          <w:p w:rsidR="00075253" w:rsidRPr="005B27C1" w:rsidRDefault="00075253" w:rsidP="00075253">
            <w:pPr>
              <w:jc w:val="center"/>
            </w:pPr>
            <w:r w:rsidRPr="005B27C1">
              <w:t>4,6</w:t>
            </w:r>
          </w:p>
        </w:tc>
        <w:tc>
          <w:tcPr>
            <w:tcW w:w="1350" w:type="dxa"/>
            <w:vAlign w:val="center"/>
          </w:tcPr>
          <w:p w:rsidR="00075253" w:rsidRPr="005B27C1" w:rsidRDefault="00075253" w:rsidP="00075253">
            <w:pPr>
              <w:jc w:val="center"/>
            </w:pPr>
            <w:r w:rsidRPr="005B27C1">
              <w:t>475,8</w:t>
            </w:r>
          </w:p>
        </w:tc>
        <w:tc>
          <w:tcPr>
            <w:tcW w:w="1201" w:type="dxa"/>
            <w:vAlign w:val="center"/>
          </w:tcPr>
          <w:p w:rsidR="00075253" w:rsidRPr="005B27C1" w:rsidRDefault="00075253" w:rsidP="00075253">
            <w:pPr>
              <w:jc w:val="center"/>
            </w:pPr>
            <w:r w:rsidRPr="005B27C1">
              <w:t>2273,8</w:t>
            </w:r>
          </w:p>
        </w:tc>
        <w:tc>
          <w:tcPr>
            <w:tcW w:w="1417" w:type="dxa"/>
            <w:vAlign w:val="center"/>
          </w:tcPr>
          <w:p w:rsidR="00075253" w:rsidRPr="005B27C1" w:rsidRDefault="00075253" w:rsidP="00075253">
            <w:pPr>
              <w:jc w:val="center"/>
            </w:pPr>
            <w:r w:rsidRPr="005B27C1">
              <w:t>1297,2</w:t>
            </w:r>
          </w:p>
        </w:tc>
        <w:tc>
          <w:tcPr>
            <w:tcW w:w="1328" w:type="dxa"/>
            <w:vAlign w:val="center"/>
          </w:tcPr>
          <w:p w:rsidR="00075253" w:rsidRPr="005B27C1" w:rsidRDefault="00075253" w:rsidP="00075253">
            <w:pPr>
              <w:jc w:val="center"/>
            </w:pPr>
            <w:r w:rsidRPr="005B27C1">
              <w:t>532,5</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lastRenderedPageBreak/>
              <w:t>Иркутская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7,6</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2201,5</w:t>
            </w:r>
          </w:p>
        </w:tc>
        <w:tc>
          <w:tcPr>
            <w:tcW w:w="1350" w:type="dxa"/>
            <w:vAlign w:val="center"/>
          </w:tcPr>
          <w:p w:rsidR="00075253" w:rsidRPr="005B27C1" w:rsidRDefault="00075253" w:rsidP="00075253">
            <w:pPr>
              <w:jc w:val="center"/>
            </w:pPr>
            <w:r w:rsidRPr="005B27C1">
              <w:t>303,0</w:t>
            </w:r>
          </w:p>
        </w:tc>
        <w:tc>
          <w:tcPr>
            <w:tcW w:w="1201" w:type="dxa"/>
            <w:vAlign w:val="center"/>
          </w:tcPr>
          <w:p w:rsidR="00075253" w:rsidRPr="005B27C1" w:rsidRDefault="00075253" w:rsidP="00075253">
            <w:pPr>
              <w:jc w:val="center"/>
            </w:pPr>
            <w:r w:rsidRPr="005B27C1">
              <w:t>2286,4</w:t>
            </w:r>
          </w:p>
        </w:tc>
        <w:tc>
          <w:tcPr>
            <w:tcW w:w="1417" w:type="dxa"/>
            <w:vAlign w:val="center"/>
          </w:tcPr>
          <w:p w:rsidR="00075253" w:rsidRPr="005B27C1" w:rsidRDefault="00075253" w:rsidP="00075253">
            <w:pPr>
              <w:jc w:val="center"/>
            </w:pPr>
            <w:r w:rsidRPr="005B27C1">
              <w:t>948,5</w:t>
            </w:r>
          </w:p>
        </w:tc>
        <w:tc>
          <w:tcPr>
            <w:tcW w:w="1328" w:type="dxa"/>
            <w:vAlign w:val="center"/>
          </w:tcPr>
          <w:p w:rsidR="00075253" w:rsidRPr="005B27C1" w:rsidRDefault="00075253" w:rsidP="00075253">
            <w:pPr>
              <w:jc w:val="center"/>
            </w:pPr>
            <w:r w:rsidRPr="005B27C1">
              <w:t>279,8</w:t>
            </w:r>
          </w:p>
        </w:tc>
        <w:tc>
          <w:tcPr>
            <w:tcW w:w="1418" w:type="dxa"/>
            <w:vAlign w:val="center"/>
          </w:tcPr>
          <w:p w:rsidR="00075253" w:rsidRPr="005B27C1" w:rsidRDefault="00075253" w:rsidP="00075253">
            <w:pPr>
              <w:jc w:val="center"/>
            </w:pPr>
            <w:r w:rsidRPr="005B27C1">
              <w:t>734,4</w:t>
            </w:r>
          </w:p>
        </w:tc>
        <w:tc>
          <w:tcPr>
            <w:tcW w:w="1549" w:type="dxa"/>
            <w:vAlign w:val="center"/>
          </w:tcPr>
          <w:p w:rsidR="00075253" w:rsidRPr="005B27C1" w:rsidRDefault="00075253" w:rsidP="00075253">
            <w:pPr>
              <w:jc w:val="center"/>
            </w:pPr>
            <w:r w:rsidRPr="005B27C1">
              <w:t>198,5</w:t>
            </w:r>
          </w:p>
        </w:tc>
      </w:tr>
      <w:tr w:rsidR="00075253" w:rsidRPr="005B27C1" w:rsidTr="008F23AA">
        <w:tc>
          <w:tcPr>
            <w:tcW w:w="2802" w:type="dxa"/>
            <w:vAlign w:val="bottom"/>
          </w:tcPr>
          <w:p w:rsidR="00075253" w:rsidRPr="005B27C1" w:rsidRDefault="00075253" w:rsidP="00075253">
            <w:r w:rsidRPr="005B27C1">
              <w:t>Кемеровская область</w:t>
            </w:r>
          </w:p>
        </w:tc>
        <w:tc>
          <w:tcPr>
            <w:tcW w:w="1302" w:type="dxa"/>
            <w:vAlign w:val="center"/>
          </w:tcPr>
          <w:p w:rsidR="00075253" w:rsidRPr="005B27C1" w:rsidRDefault="00075253" w:rsidP="00075253">
            <w:pPr>
              <w:jc w:val="center"/>
            </w:pPr>
            <w:r w:rsidRPr="005B27C1">
              <w:t>68,3</w:t>
            </w:r>
          </w:p>
        </w:tc>
        <w:tc>
          <w:tcPr>
            <w:tcW w:w="1392" w:type="dxa"/>
            <w:vAlign w:val="center"/>
          </w:tcPr>
          <w:p w:rsidR="00075253" w:rsidRPr="005B27C1" w:rsidRDefault="00075253" w:rsidP="00075253">
            <w:pPr>
              <w:jc w:val="center"/>
            </w:pPr>
            <w:r w:rsidRPr="005B27C1">
              <w:t>409,1</w:t>
            </w:r>
          </w:p>
        </w:tc>
        <w:tc>
          <w:tcPr>
            <w:tcW w:w="1275" w:type="dxa"/>
            <w:vAlign w:val="center"/>
          </w:tcPr>
          <w:p w:rsidR="00075253" w:rsidRPr="005B27C1" w:rsidRDefault="00075253" w:rsidP="00075253">
            <w:pPr>
              <w:jc w:val="center"/>
            </w:pPr>
            <w:r w:rsidRPr="005B27C1">
              <w:t>0,7</w:t>
            </w:r>
          </w:p>
        </w:tc>
        <w:tc>
          <w:tcPr>
            <w:tcW w:w="1276" w:type="dxa"/>
            <w:vAlign w:val="center"/>
          </w:tcPr>
          <w:p w:rsidR="00075253" w:rsidRPr="005B27C1" w:rsidRDefault="00075253" w:rsidP="00075253">
            <w:pPr>
              <w:jc w:val="center"/>
            </w:pPr>
            <w:r w:rsidRPr="005B27C1">
              <w:t>1830,3</w:t>
            </w:r>
          </w:p>
        </w:tc>
        <w:tc>
          <w:tcPr>
            <w:tcW w:w="1350" w:type="dxa"/>
            <w:vAlign w:val="center"/>
          </w:tcPr>
          <w:p w:rsidR="00075253" w:rsidRPr="005B27C1" w:rsidRDefault="00075253" w:rsidP="00075253">
            <w:pPr>
              <w:jc w:val="center"/>
            </w:pPr>
            <w:r w:rsidRPr="005B27C1">
              <w:t>2946,2</w:t>
            </w:r>
          </w:p>
        </w:tc>
        <w:tc>
          <w:tcPr>
            <w:tcW w:w="1201" w:type="dxa"/>
            <w:vAlign w:val="center"/>
          </w:tcPr>
          <w:p w:rsidR="00075253" w:rsidRPr="005B27C1" w:rsidRDefault="00075253" w:rsidP="00075253">
            <w:pPr>
              <w:jc w:val="center"/>
            </w:pPr>
            <w:r w:rsidRPr="005B27C1">
              <w:t>2722,7</w:t>
            </w:r>
          </w:p>
        </w:tc>
        <w:tc>
          <w:tcPr>
            <w:tcW w:w="1417" w:type="dxa"/>
            <w:vAlign w:val="center"/>
          </w:tcPr>
          <w:p w:rsidR="00075253" w:rsidRPr="005B27C1" w:rsidRDefault="00075253" w:rsidP="00075253">
            <w:pPr>
              <w:jc w:val="center"/>
            </w:pPr>
            <w:r w:rsidRPr="005B27C1">
              <w:t>1867,6</w:t>
            </w:r>
          </w:p>
        </w:tc>
        <w:tc>
          <w:tcPr>
            <w:tcW w:w="1328" w:type="dxa"/>
            <w:vAlign w:val="center"/>
          </w:tcPr>
          <w:p w:rsidR="00075253" w:rsidRPr="005B27C1" w:rsidRDefault="00075253" w:rsidP="00075253">
            <w:pPr>
              <w:jc w:val="center"/>
            </w:pPr>
            <w:r w:rsidRPr="005B27C1">
              <w:t>308,3</w:t>
            </w:r>
          </w:p>
        </w:tc>
        <w:tc>
          <w:tcPr>
            <w:tcW w:w="1418" w:type="dxa"/>
            <w:vAlign w:val="center"/>
          </w:tcPr>
          <w:p w:rsidR="00075253" w:rsidRPr="005B27C1" w:rsidRDefault="00075253" w:rsidP="00075253">
            <w:pPr>
              <w:jc w:val="center"/>
            </w:pPr>
            <w:r w:rsidRPr="005B27C1">
              <w:t>733,4</w:t>
            </w:r>
          </w:p>
        </w:tc>
        <w:tc>
          <w:tcPr>
            <w:tcW w:w="1549" w:type="dxa"/>
            <w:vAlign w:val="center"/>
          </w:tcPr>
          <w:p w:rsidR="00075253" w:rsidRPr="005B27C1" w:rsidRDefault="00075253" w:rsidP="00075253">
            <w:pPr>
              <w:jc w:val="center"/>
            </w:pPr>
            <w:r w:rsidRPr="005B27C1">
              <w:t>36,9</w:t>
            </w:r>
          </w:p>
        </w:tc>
      </w:tr>
      <w:tr w:rsidR="00075253" w:rsidRPr="005B27C1" w:rsidTr="008F23AA">
        <w:tc>
          <w:tcPr>
            <w:tcW w:w="2802" w:type="dxa"/>
            <w:vAlign w:val="bottom"/>
          </w:tcPr>
          <w:p w:rsidR="00075253" w:rsidRPr="005B27C1" w:rsidRDefault="00075253" w:rsidP="00075253">
            <w:r w:rsidRPr="005B27C1">
              <w:t>Новосибирская 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294,9</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2365,7</w:t>
            </w:r>
          </w:p>
        </w:tc>
        <w:tc>
          <w:tcPr>
            <w:tcW w:w="1350" w:type="dxa"/>
            <w:vAlign w:val="center"/>
          </w:tcPr>
          <w:p w:rsidR="00075253" w:rsidRPr="005B27C1" w:rsidRDefault="00075253" w:rsidP="00075253">
            <w:pPr>
              <w:jc w:val="center"/>
            </w:pPr>
            <w:r w:rsidRPr="005B27C1">
              <w:t>113,9</w:t>
            </w:r>
          </w:p>
        </w:tc>
        <w:tc>
          <w:tcPr>
            <w:tcW w:w="1201" w:type="dxa"/>
            <w:vAlign w:val="center"/>
          </w:tcPr>
          <w:p w:rsidR="00075253" w:rsidRPr="005B27C1" w:rsidRDefault="00075253" w:rsidP="00075253">
            <w:pPr>
              <w:jc w:val="center"/>
            </w:pPr>
            <w:r w:rsidRPr="005B27C1">
              <w:t>3452,1</w:t>
            </w:r>
          </w:p>
        </w:tc>
        <w:tc>
          <w:tcPr>
            <w:tcW w:w="1417" w:type="dxa"/>
            <w:vAlign w:val="center"/>
          </w:tcPr>
          <w:p w:rsidR="00075253" w:rsidRPr="005B27C1" w:rsidRDefault="00075253" w:rsidP="00075253">
            <w:pPr>
              <w:jc w:val="center"/>
            </w:pPr>
            <w:r w:rsidRPr="005B27C1">
              <w:t>766,5</w:t>
            </w:r>
          </w:p>
        </w:tc>
        <w:tc>
          <w:tcPr>
            <w:tcW w:w="1328" w:type="dxa"/>
            <w:vAlign w:val="center"/>
          </w:tcPr>
          <w:p w:rsidR="00075253" w:rsidRPr="005B27C1" w:rsidRDefault="00075253" w:rsidP="00075253">
            <w:pPr>
              <w:jc w:val="center"/>
            </w:pPr>
            <w:r w:rsidRPr="005B27C1">
              <w:t>375,4</w:t>
            </w:r>
          </w:p>
        </w:tc>
        <w:tc>
          <w:tcPr>
            <w:tcW w:w="1418" w:type="dxa"/>
            <w:vAlign w:val="center"/>
          </w:tcPr>
          <w:p w:rsidR="00075253" w:rsidRPr="005B27C1" w:rsidRDefault="00075253" w:rsidP="00075253">
            <w:pPr>
              <w:jc w:val="center"/>
            </w:pPr>
            <w:r w:rsidRPr="005B27C1">
              <w:t>2087,2</w:t>
            </w:r>
          </w:p>
        </w:tc>
        <w:tc>
          <w:tcPr>
            <w:tcW w:w="1549" w:type="dxa"/>
            <w:vAlign w:val="center"/>
          </w:tcPr>
          <w:p w:rsidR="00075253" w:rsidRPr="005B27C1" w:rsidRDefault="00075253" w:rsidP="00075253">
            <w:pPr>
              <w:jc w:val="center"/>
            </w:pPr>
            <w:r w:rsidRPr="005B27C1">
              <w:t>88,7</w:t>
            </w:r>
          </w:p>
        </w:tc>
      </w:tr>
      <w:tr w:rsidR="00075253" w:rsidRPr="005B27C1" w:rsidTr="008F23AA">
        <w:tc>
          <w:tcPr>
            <w:tcW w:w="2802" w:type="dxa"/>
            <w:vAlign w:val="bottom"/>
          </w:tcPr>
          <w:p w:rsidR="00075253" w:rsidRPr="005B27C1" w:rsidRDefault="00075253" w:rsidP="00075253">
            <w:r w:rsidRPr="005B27C1">
              <w:t>Омская область</w:t>
            </w:r>
          </w:p>
        </w:tc>
        <w:tc>
          <w:tcPr>
            <w:tcW w:w="1302" w:type="dxa"/>
            <w:vAlign w:val="center"/>
          </w:tcPr>
          <w:p w:rsidR="00075253" w:rsidRPr="005B27C1" w:rsidRDefault="00075253" w:rsidP="00075253">
            <w:pPr>
              <w:jc w:val="center"/>
            </w:pPr>
            <w:r w:rsidRPr="005B27C1">
              <w:t>38,7</w:t>
            </w:r>
          </w:p>
        </w:tc>
        <w:tc>
          <w:tcPr>
            <w:tcW w:w="1392" w:type="dxa"/>
            <w:vAlign w:val="center"/>
          </w:tcPr>
          <w:p w:rsidR="00075253" w:rsidRPr="005B27C1" w:rsidRDefault="00075253" w:rsidP="00075253">
            <w:pPr>
              <w:jc w:val="center"/>
            </w:pPr>
            <w:r w:rsidRPr="005B27C1">
              <w:t>175,8</w:t>
            </w:r>
          </w:p>
        </w:tc>
        <w:tc>
          <w:tcPr>
            <w:tcW w:w="1275" w:type="dxa"/>
            <w:vAlign w:val="center"/>
          </w:tcPr>
          <w:p w:rsidR="00075253" w:rsidRPr="005B27C1" w:rsidRDefault="00075253" w:rsidP="00075253">
            <w:pPr>
              <w:jc w:val="center"/>
            </w:pPr>
            <w:r w:rsidRPr="005B27C1">
              <w:t>43,5</w:t>
            </w:r>
          </w:p>
        </w:tc>
        <w:tc>
          <w:tcPr>
            <w:tcW w:w="1276" w:type="dxa"/>
            <w:vAlign w:val="center"/>
          </w:tcPr>
          <w:p w:rsidR="00075253" w:rsidRPr="005B27C1" w:rsidRDefault="00075253" w:rsidP="00075253">
            <w:pPr>
              <w:jc w:val="center"/>
            </w:pPr>
            <w:r w:rsidRPr="005B27C1">
              <w:t>900,0</w:t>
            </w:r>
          </w:p>
        </w:tc>
        <w:tc>
          <w:tcPr>
            <w:tcW w:w="1350" w:type="dxa"/>
            <w:vAlign w:val="center"/>
          </w:tcPr>
          <w:p w:rsidR="00075253" w:rsidRPr="005B27C1" w:rsidRDefault="00075253" w:rsidP="00075253">
            <w:pPr>
              <w:jc w:val="center"/>
            </w:pPr>
            <w:r w:rsidRPr="005B27C1">
              <w:t>59,1</w:t>
            </w:r>
          </w:p>
        </w:tc>
        <w:tc>
          <w:tcPr>
            <w:tcW w:w="1201" w:type="dxa"/>
            <w:vAlign w:val="center"/>
          </w:tcPr>
          <w:p w:rsidR="00075253" w:rsidRPr="005B27C1" w:rsidRDefault="00075253" w:rsidP="00075253">
            <w:pPr>
              <w:jc w:val="center"/>
            </w:pPr>
            <w:r w:rsidRPr="005B27C1">
              <w:t>2284,4</w:t>
            </w:r>
          </w:p>
        </w:tc>
        <w:tc>
          <w:tcPr>
            <w:tcW w:w="1417" w:type="dxa"/>
            <w:vAlign w:val="center"/>
          </w:tcPr>
          <w:p w:rsidR="00075253" w:rsidRPr="005B27C1" w:rsidRDefault="00075253" w:rsidP="00075253">
            <w:pPr>
              <w:jc w:val="center"/>
            </w:pPr>
            <w:r w:rsidRPr="005B27C1">
              <w:t>983,5</w:t>
            </w:r>
          </w:p>
        </w:tc>
        <w:tc>
          <w:tcPr>
            <w:tcW w:w="1328" w:type="dxa"/>
            <w:vAlign w:val="center"/>
          </w:tcPr>
          <w:p w:rsidR="00075253" w:rsidRPr="005B27C1" w:rsidRDefault="00075253" w:rsidP="00075253">
            <w:pPr>
              <w:jc w:val="center"/>
            </w:pPr>
            <w:r w:rsidRPr="005B27C1">
              <w:t>232,6</w:t>
            </w:r>
          </w:p>
        </w:tc>
        <w:tc>
          <w:tcPr>
            <w:tcW w:w="1418" w:type="dxa"/>
            <w:vAlign w:val="center"/>
          </w:tcPr>
          <w:p w:rsidR="00075253" w:rsidRPr="005B27C1" w:rsidRDefault="00075253" w:rsidP="00075253">
            <w:pPr>
              <w:jc w:val="center"/>
            </w:pPr>
            <w:r w:rsidRPr="005B27C1">
              <w:t>153,0</w:t>
            </w:r>
          </w:p>
        </w:tc>
        <w:tc>
          <w:tcPr>
            <w:tcW w:w="1549" w:type="dxa"/>
            <w:vAlign w:val="center"/>
          </w:tcPr>
          <w:p w:rsidR="00075253" w:rsidRPr="005B27C1" w:rsidRDefault="00075253" w:rsidP="00075253">
            <w:pPr>
              <w:jc w:val="center"/>
            </w:pPr>
            <w:r w:rsidRPr="005B27C1">
              <w:t>112,1</w:t>
            </w:r>
          </w:p>
        </w:tc>
      </w:tr>
      <w:tr w:rsidR="00075253" w:rsidRPr="005B27C1" w:rsidTr="008F23AA">
        <w:tc>
          <w:tcPr>
            <w:tcW w:w="2802" w:type="dxa"/>
            <w:vAlign w:val="bottom"/>
          </w:tcPr>
          <w:p w:rsidR="00075253" w:rsidRPr="005B27C1" w:rsidRDefault="00075253" w:rsidP="00075253">
            <w:r w:rsidRPr="005B27C1">
              <w:t>Томская область</w:t>
            </w:r>
          </w:p>
        </w:tc>
        <w:tc>
          <w:tcPr>
            <w:tcW w:w="1302" w:type="dxa"/>
            <w:vAlign w:val="center"/>
          </w:tcPr>
          <w:p w:rsidR="00075253" w:rsidRPr="005B27C1" w:rsidRDefault="00075253" w:rsidP="00075253">
            <w:pPr>
              <w:jc w:val="center"/>
            </w:pPr>
            <w:r w:rsidRPr="005B27C1">
              <w:t>21,4</w:t>
            </w:r>
          </w:p>
        </w:tc>
        <w:tc>
          <w:tcPr>
            <w:tcW w:w="1392" w:type="dxa"/>
            <w:vAlign w:val="center"/>
          </w:tcPr>
          <w:p w:rsidR="00075253" w:rsidRPr="005B27C1" w:rsidRDefault="00075253" w:rsidP="00075253">
            <w:pPr>
              <w:jc w:val="center"/>
            </w:pPr>
            <w:r w:rsidRPr="005B27C1">
              <w:t>398,2</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1024,9</w:t>
            </w:r>
          </w:p>
        </w:tc>
        <w:tc>
          <w:tcPr>
            <w:tcW w:w="1350" w:type="dxa"/>
            <w:vAlign w:val="center"/>
          </w:tcPr>
          <w:p w:rsidR="00075253" w:rsidRPr="005B27C1" w:rsidRDefault="00075253" w:rsidP="00075253">
            <w:pPr>
              <w:jc w:val="center"/>
            </w:pPr>
            <w:r w:rsidRPr="005B27C1">
              <w:t>6,4</w:t>
            </w:r>
          </w:p>
        </w:tc>
        <w:tc>
          <w:tcPr>
            <w:tcW w:w="1201" w:type="dxa"/>
            <w:vAlign w:val="center"/>
          </w:tcPr>
          <w:p w:rsidR="00075253" w:rsidRPr="005B27C1" w:rsidRDefault="00075253" w:rsidP="00075253">
            <w:pPr>
              <w:jc w:val="center"/>
            </w:pPr>
            <w:r w:rsidRPr="005B27C1">
              <w:t>1440,9</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90,0</w:t>
            </w:r>
          </w:p>
        </w:tc>
        <w:tc>
          <w:tcPr>
            <w:tcW w:w="1418" w:type="dxa"/>
            <w:vAlign w:val="center"/>
          </w:tcPr>
          <w:p w:rsidR="00075253" w:rsidRPr="005B27C1" w:rsidRDefault="00075253" w:rsidP="00075253">
            <w:pPr>
              <w:jc w:val="center"/>
            </w:pPr>
            <w:r w:rsidRPr="005B27C1">
              <w:t>735,8</w:t>
            </w:r>
          </w:p>
        </w:tc>
        <w:tc>
          <w:tcPr>
            <w:tcW w:w="1549" w:type="dxa"/>
            <w:vAlign w:val="center"/>
          </w:tcPr>
          <w:p w:rsidR="00075253" w:rsidRPr="005B27C1" w:rsidRDefault="00075253" w:rsidP="00075253">
            <w:pPr>
              <w:jc w:val="center"/>
            </w:pPr>
            <w:r w:rsidRPr="005B27C1">
              <w:t>215,4</w:t>
            </w:r>
          </w:p>
        </w:tc>
      </w:tr>
      <w:tr w:rsidR="00075253" w:rsidRPr="005B27C1" w:rsidTr="008F23AA">
        <w:tc>
          <w:tcPr>
            <w:tcW w:w="2802" w:type="dxa"/>
            <w:vAlign w:val="bottom"/>
          </w:tcPr>
          <w:p w:rsidR="00075253" w:rsidRPr="005B27C1" w:rsidRDefault="00075253" w:rsidP="00075253">
            <w:pPr>
              <w:rPr>
                <w:b/>
                <w:bCs/>
              </w:rPr>
            </w:pPr>
            <w:r w:rsidRPr="005B27C1">
              <w:rPr>
                <w:b/>
                <w:bCs/>
              </w:rPr>
              <w:t>Дальневосточный федеральный округ</w:t>
            </w:r>
          </w:p>
        </w:tc>
        <w:tc>
          <w:tcPr>
            <w:tcW w:w="1302" w:type="dxa"/>
            <w:vAlign w:val="center"/>
          </w:tcPr>
          <w:p w:rsidR="00075253" w:rsidRPr="005B27C1" w:rsidRDefault="00075253" w:rsidP="00075253">
            <w:pPr>
              <w:jc w:val="center"/>
              <w:rPr>
                <w:b/>
              </w:rPr>
            </w:pPr>
            <w:r w:rsidRPr="005B27C1">
              <w:rPr>
                <w:b/>
              </w:rPr>
              <w:t>261,3</w:t>
            </w:r>
          </w:p>
        </w:tc>
        <w:tc>
          <w:tcPr>
            <w:tcW w:w="1392" w:type="dxa"/>
            <w:vAlign w:val="center"/>
          </w:tcPr>
          <w:p w:rsidR="00075253" w:rsidRPr="005B27C1" w:rsidRDefault="00075253" w:rsidP="00075253">
            <w:pPr>
              <w:jc w:val="center"/>
              <w:rPr>
                <w:b/>
              </w:rPr>
            </w:pPr>
            <w:r w:rsidRPr="005B27C1">
              <w:rPr>
                <w:b/>
              </w:rPr>
              <w:t>192,6</w:t>
            </w:r>
          </w:p>
        </w:tc>
        <w:tc>
          <w:tcPr>
            <w:tcW w:w="1275" w:type="dxa"/>
            <w:vAlign w:val="center"/>
          </w:tcPr>
          <w:p w:rsidR="00075253" w:rsidRPr="005B27C1" w:rsidRDefault="00075253" w:rsidP="00075253">
            <w:pPr>
              <w:jc w:val="center"/>
              <w:rPr>
                <w:b/>
              </w:rPr>
            </w:pPr>
            <w:r w:rsidRPr="005B27C1">
              <w:rPr>
                <w:b/>
              </w:rPr>
              <w:t>137,5</w:t>
            </w:r>
          </w:p>
        </w:tc>
        <w:tc>
          <w:tcPr>
            <w:tcW w:w="1276" w:type="dxa"/>
            <w:vAlign w:val="center"/>
          </w:tcPr>
          <w:p w:rsidR="00075253" w:rsidRPr="005B27C1" w:rsidRDefault="00075253" w:rsidP="00075253">
            <w:pPr>
              <w:jc w:val="center"/>
              <w:rPr>
                <w:b/>
              </w:rPr>
            </w:pPr>
            <w:r w:rsidRPr="005B27C1">
              <w:rPr>
                <w:b/>
              </w:rPr>
              <w:t>7456,6</w:t>
            </w:r>
          </w:p>
        </w:tc>
        <w:tc>
          <w:tcPr>
            <w:tcW w:w="1350" w:type="dxa"/>
            <w:vAlign w:val="center"/>
          </w:tcPr>
          <w:p w:rsidR="00075253" w:rsidRPr="005B27C1" w:rsidRDefault="00075253" w:rsidP="00075253">
            <w:pPr>
              <w:jc w:val="center"/>
              <w:rPr>
                <w:b/>
              </w:rPr>
            </w:pPr>
            <w:r w:rsidRPr="005B27C1">
              <w:rPr>
                <w:b/>
              </w:rPr>
              <w:t>1859,6</w:t>
            </w:r>
          </w:p>
        </w:tc>
        <w:tc>
          <w:tcPr>
            <w:tcW w:w="1201" w:type="dxa"/>
            <w:vAlign w:val="center"/>
          </w:tcPr>
          <w:p w:rsidR="00075253" w:rsidRPr="005B27C1" w:rsidRDefault="00075253" w:rsidP="00075253">
            <w:pPr>
              <w:jc w:val="center"/>
              <w:rPr>
                <w:b/>
              </w:rPr>
            </w:pPr>
            <w:r w:rsidRPr="005B27C1">
              <w:rPr>
                <w:b/>
              </w:rPr>
              <w:t>16383,4</w:t>
            </w:r>
          </w:p>
        </w:tc>
        <w:tc>
          <w:tcPr>
            <w:tcW w:w="1417" w:type="dxa"/>
            <w:vAlign w:val="center"/>
          </w:tcPr>
          <w:p w:rsidR="00075253" w:rsidRPr="005B27C1" w:rsidRDefault="00075253" w:rsidP="00075253">
            <w:pPr>
              <w:jc w:val="center"/>
              <w:rPr>
                <w:b/>
              </w:rPr>
            </w:pPr>
            <w:r w:rsidRPr="005B27C1">
              <w:rPr>
                <w:b/>
              </w:rPr>
              <w:t>4589,9</w:t>
            </w:r>
          </w:p>
        </w:tc>
        <w:tc>
          <w:tcPr>
            <w:tcW w:w="1328" w:type="dxa"/>
            <w:vAlign w:val="center"/>
          </w:tcPr>
          <w:p w:rsidR="00075253" w:rsidRPr="005B27C1" w:rsidRDefault="00075253" w:rsidP="00075253">
            <w:pPr>
              <w:jc w:val="center"/>
              <w:rPr>
                <w:b/>
              </w:rPr>
            </w:pPr>
            <w:r w:rsidRPr="005B27C1">
              <w:rPr>
                <w:b/>
              </w:rPr>
              <w:t>2428,8</w:t>
            </w:r>
          </w:p>
        </w:tc>
        <w:tc>
          <w:tcPr>
            <w:tcW w:w="1418" w:type="dxa"/>
            <w:vAlign w:val="center"/>
          </w:tcPr>
          <w:p w:rsidR="00075253" w:rsidRPr="005B27C1" w:rsidRDefault="00075253" w:rsidP="00075253">
            <w:pPr>
              <w:jc w:val="center"/>
              <w:rPr>
                <w:b/>
              </w:rPr>
            </w:pPr>
            <w:r w:rsidRPr="005B27C1">
              <w:rPr>
                <w:b/>
              </w:rPr>
              <w:t>4777,9</w:t>
            </w:r>
          </w:p>
        </w:tc>
        <w:tc>
          <w:tcPr>
            <w:tcW w:w="1549" w:type="dxa"/>
            <w:vAlign w:val="center"/>
          </w:tcPr>
          <w:p w:rsidR="00075253" w:rsidRPr="005B27C1" w:rsidRDefault="00075253" w:rsidP="00075253">
            <w:pPr>
              <w:jc w:val="center"/>
              <w:rPr>
                <w:b/>
              </w:rPr>
            </w:pPr>
            <w:r w:rsidRPr="005B27C1">
              <w:rPr>
                <w:b/>
              </w:rPr>
              <w:t>1831,2</w:t>
            </w:r>
          </w:p>
        </w:tc>
      </w:tr>
      <w:tr w:rsidR="00075253" w:rsidRPr="005B27C1" w:rsidTr="008F23AA">
        <w:tc>
          <w:tcPr>
            <w:tcW w:w="2802" w:type="dxa"/>
            <w:vAlign w:val="bottom"/>
          </w:tcPr>
          <w:p w:rsidR="00075253" w:rsidRPr="005B27C1" w:rsidRDefault="00075253" w:rsidP="00075253">
            <w:r w:rsidRPr="005B27C1">
              <w:t>Республика Бурятия</w:t>
            </w:r>
          </w:p>
        </w:tc>
        <w:tc>
          <w:tcPr>
            <w:tcW w:w="1302" w:type="dxa"/>
            <w:vAlign w:val="center"/>
          </w:tcPr>
          <w:p w:rsidR="00075253" w:rsidRPr="005B27C1" w:rsidRDefault="00075253" w:rsidP="00075253">
            <w:pPr>
              <w:jc w:val="center"/>
            </w:pPr>
            <w:r w:rsidRPr="005B27C1">
              <w:t>7,3</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342,9</w:t>
            </w:r>
          </w:p>
        </w:tc>
        <w:tc>
          <w:tcPr>
            <w:tcW w:w="1350" w:type="dxa"/>
            <w:vAlign w:val="center"/>
          </w:tcPr>
          <w:p w:rsidR="00075253" w:rsidRPr="005B27C1" w:rsidRDefault="00075253" w:rsidP="00075253">
            <w:pPr>
              <w:jc w:val="center"/>
            </w:pPr>
            <w:r w:rsidRPr="005B27C1">
              <w:t>177,5</w:t>
            </w:r>
          </w:p>
        </w:tc>
        <w:tc>
          <w:tcPr>
            <w:tcW w:w="1201" w:type="dxa"/>
            <w:vAlign w:val="center"/>
          </w:tcPr>
          <w:p w:rsidR="00075253" w:rsidRPr="005B27C1" w:rsidRDefault="00075253" w:rsidP="00075253">
            <w:pPr>
              <w:jc w:val="center"/>
            </w:pPr>
            <w:r w:rsidRPr="005B27C1">
              <w:t>662,6</w:t>
            </w:r>
          </w:p>
        </w:tc>
        <w:tc>
          <w:tcPr>
            <w:tcW w:w="1417" w:type="dxa"/>
            <w:vAlign w:val="center"/>
          </w:tcPr>
          <w:p w:rsidR="00075253" w:rsidRPr="005B27C1" w:rsidRDefault="00075253" w:rsidP="00075253">
            <w:pPr>
              <w:jc w:val="center"/>
            </w:pPr>
            <w:r w:rsidRPr="005B27C1">
              <w:t>662,6</w:t>
            </w:r>
          </w:p>
        </w:tc>
        <w:tc>
          <w:tcPr>
            <w:tcW w:w="1328" w:type="dxa"/>
            <w:vAlign w:val="center"/>
          </w:tcPr>
          <w:p w:rsidR="00075253" w:rsidRPr="005B27C1" w:rsidRDefault="00075253" w:rsidP="00075253">
            <w:pPr>
              <w:jc w:val="center"/>
            </w:pPr>
            <w:r w:rsidRPr="005B27C1">
              <w:t>127,2</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140,8</w:t>
            </w:r>
          </w:p>
        </w:tc>
      </w:tr>
      <w:tr w:rsidR="00075253" w:rsidRPr="005B27C1" w:rsidTr="008F23AA">
        <w:tc>
          <w:tcPr>
            <w:tcW w:w="2802" w:type="dxa"/>
            <w:vAlign w:val="bottom"/>
          </w:tcPr>
          <w:p w:rsidR="00075253" w:rsidRPr="005B27C1" w:rsidRDefault="00075253" w:rsidP="00075253">
            <w:r w:rsidRPr="005B27C1">
              <w:t>Республика Саха (Якутия)</w:t>
            </w:r>
          </w:p>
        </w:tc>
        <w:tc>
          <w:tcPr>
            <w:tcW w:w="1302" w:type="dxa"/>
            <w:vAlign w:val="center"/>
          </w:tcPr>
          <w:p w:rsidR="00075253" w:rsidRPr="005B27C1" w:rsidRDefault="00075253" w:rsidP="00075253">
            <w:pPr>
              <w:jc w:val="center"/>
            </w:pPr>
            <w:r w:rsidRPr="005B27C1">
              <w:t>33,4</w:t>
            </w:r>
          </w:p>
        </w:tc>
        <w:tc>
          <w:tcPr>
            <w:tcW w:w="1392" w:type="dxa"/>
            <w:vAlign w:val="center"/>
          </w:tcPr>
          <w:p w:rsidR="00075253" w:rsidRPr="005B27C1" w:rsidRDefault="00075253" w:rsidP="00075253">
            <w:pPr>
              <w:jc w:val="center"/>
            </w:pPr>
            <w:r w:rsidRPr="005B27C1">
              <w:t>45,2</w:t>
            </w:r>
          </w:p>
        </w:tc>
        <w:tc>
          <w:tcPr>
            <w:tcW w:w="1275" w:type="dxa"/>
            <w:vAlign w:val="center"/>
          </w:tcPr>
          <w:p w:rsidR="00075253" w:rsidRPr="005B27C1" w:rsidRDefault="00075253" w:rsidP="00075253">
            <w:pPr>
              <w:jc w:val="center"/>
            </w:pPr>
            <w:r w:rsidRPr="005B27C1">
              <w:t>0,0</w:t>
            </w:r>
          </w:p>
        </w:tc>
        <w:tc>
          <w:tcPr>
            <w:tcW w:w="1276" w:type="dxa"/>
            <w:vAlign w:val="center"/>
          </w:tcPr>
          <w:p w:rsidR="00075253" w:rsidRPr="005B27C1" w:rsidRDefault="00075253" w:rsidP="00075253">
            <w:pPr>
              <w:jc w:val="center"/>
            </w:pPr>
            <w:r w:rsidRPr="005B27C1">
              <w:t>2283,0</w:t>
            </w:r>
          </w:p>
        </w:tc>
        <w:tc>
          <w:tcPr>
            <w:tcW w:w="1350" w:type="dxa"/>
            <w:vAlign w:val="center"/>
          </w:tcPr>
          <w:p w:rsidR="00075253" w:rsidRPr="005B27C1" w:rsidRDefault="00075253" w:rsidP="00075253">
            <w:pPr>
              <w:jc w:val="center"/>
            </w:pPr>
            <w:r w:rsidRPr="005B27C1">
              <w:t>416,3</w:t>
            </w:r>
          </w:p>
        </w:tc>
        <w:tc>
          <w:tcPr>
            <w:tcW w:w="1201" w:type="dxa"/>
            <w:vAlign w:val="center"/>
          </w:tcPr>
          <w:p w:rsidR="00075253" w:rsidRPr="005B27C1" w:rsidRDefault="00075253" w:rsidP="00075253">
            <w:pPr>
              <w:jc w:val="center"/>
            </w:pPr>
            <w:r w:rsidRPr="005B27C1">
              <w:t>3050,9</w:t>
            </w:r>
          </w:p>
        </w:tc>
        <w:tc>
          <w:tcPr>
            <w:tcW w:w="1417" w:type="dxa"/>
            <w:vAlign w:val="center"/>
          </w:tcPr>
          <w:p w:rsidR="00075253" w:rsidRPr="005B27C1" w:rsidRDefault="00075253" w:rsidP="00075253">
            <w:pPr>
              <w:jc w:val="center"/>
            </w:pPr>
            <w:r w:rsidRPr="005B27C1">
              <w:t>1839,8</w:t>
            </w:r>
          </w:p>
        </w:tc>
        <w:tc>
          <w:tcPr>
            <w:tcW w:w="1328" w:type="dxa"/>
            <w:vAlign w:val="center"/>
          </w:tcPr>
          <w:p w:rsidR="00075253" w:rsidRPr="005B27C1" w:rsidRDefault="00075253" w:rsidP="00075253">
            <w:pPr>
              <w:jc w:val="center"/>
            </w:pPr>
            <w:r w:rsidRPr="005B27C1">
              <w:t>417,0</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458,3</w:t>
            </w:r>
          </w:p>
        </w:tc>
      </w:tr>
      <w:tr w:rsidR="00075253" w:rsidRPr="005B27C1" w:rsidTr="008F23AA">
        <w:tc>
          <w:tcPr>
            <w:tcW w:w="2802" w:type="dxa"/>
            <w:vAlign w:val="bottom"/>
          </w:tcPr>
          <w:p w:rsidR="00075253" w:rsidRPr="005B27C1" w:rsidRDefault="00075253" w:rsidP="00075253">
            <w:r w:rsidRPr="005B27C1">
              <w:t>Забайкальский край</w:t>
            </w:r>
          </w:p>
        </w:tc>
        <w:tc>
          <w:tcPr>
            <w:tcW w:w="1302" w:type="dxa"/>
            <w:vAlign w:val="center"/>
          </w:tcPr>
          <w:p w:rsidR="00075253" w:rsidRPr="005B27C1" w:rsidRDefault="00075253" w:rsidP="00075253">
            <w:pPr>
              <w:jc w:val="center"/>
            </w:pPr>
            <w:r w:rsidRPr="005B27C1">
              <w:t>0,2</w:t>
            </w:r>
          </w:p>
        </w:tc>
        <w:tc>
          <w:tcPr>
            <w:tcW w:w="1392" w:type="dxa"/>
            <w:vAlign w:val="center"/>
          </w:tcPr>
          <w:p w:rsidR="00075253" w:rsidRPr="005B27C1" w:rsidRDefault="00075253" w:rsidP="00075253">
            <w:pPr>
              <w:jc w:val="center"/>
            </w:pPr>
            <w:r w:rsidRPr="005B27C1">
              <w:t>1,6</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578,8</w:t>
            </w:r>
          </w:p>
        </w:tc>
        <w:tc>
          <w:tcPr>
            <w:tcW w:w="1350" w:type="dxa"/>
            <w:vAlign w:val="center"/>
          </w:tcPr>
          <w:p w:rsidR="00075253" w:rsidRPr="005B27C1" w:rsidRDefault="00075253" w:rsidP="00075253">
            <w:pPr>
              <w:jc w:val="center"/>
            </w:pPr>
            <w:r w:rsidRPr="005B27C1">
              <w:t>-</w:t>
            </w:r>
          </w:p>
        </w:tc>
        <w:tc>
          <w:tcPr>
            <w:tcW w:w="1201" w:type="dxa"/>
            <w:vAlign w:val="center"/>
          </w:tcPr>
          <w:p w:rsidR="00075253" w:rsidRPr="005B27C1" w:rsidRDefault="00075253" w:rsidP="00075253">
            <w:pPr>
              <w:jc w:val="center"/>
            </w:pPr>
            <w:r w:rsidRPr="005B27C1">
              <w:t>701,9</w:t>
            </w:r>
          </w:p>
        </w:tc>
        <w:tc>
          <w:tcPr>
            <w:tcW w:w="1417" w:type="dxa"/>
            <w:vAlign w:val="center"/>
          </w:tcPr>
          <w:p w:rsidR="00075253" w:rsidRPr="005B27C1" w:rsidRDefault="00075253" w:rsidP="00075253">
            <w:pPr>
              <w:jc w:val="center"/>
            </w:pPr>
            <w:r w:rsidRPr="005B27C1">
              <w:t>17,0</w:t>
            </w:r>
          </w:p>
        </w:tc>
        <w:tc>
          <w:tcPr>
            <w:tcW w:w="1328" w:type="dxa"/>
            <w:vAlign w:val="center"/>
          </w:tcPr>
          <w:p w:rsidR="00075253" w:rsidRPr="005B27C1" w:rsidRDefault="00075253" w:rsidP="00075253">
            <w:pPr>
              <w:jc w:val="center"/>
            </w:pPr>
            <w:r w:rsidRPr="005B27C1">
              <w:t>73,9</w:t>
            </w:r>
          </w:p>
        </w:tc>
        <w:tc>
          <w:tcPr>
            <w:tcW w:w="1418" w:type="dxa"/>
            <w:vAlign w:val="center"/>
          </w:tcPr>
          <w:p w:rsidR="00075253" w:rsidRPr="005B27C1" w:rsidRDefault="00075253" w:rsidP="00075253">
            <w:pPr>
              <w:jc w:val="center"/>
            </w:pPr>
            <w:r w:rsidRPr="005B27C1">
              <w:t>598,0</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Камчатский край</w:t>
            </w:r>
          </w:p>
        </w:tc>
        <w:tc>
          <w:tcPr>
            <w:tcW w:w="1302" w:type="dxa"/>
            <w:vAlign w:val="center"/>
          </w:tcPr>
          <w:p w:rsidR="00075253" w:rsidRPr="005B27C1" w:rsidRDefault="00075253" w:rsidP="00075253">
            <w:pPr>
              <w:jc w:val="center"/>
            </w:pPr>
            <w:r w:rsidRPr="005B27C1">
              <w:t>142,8</w:t>
            </w:r>
          </w:p>
        </w:tc>
        <w:tc>
          <w:tcPr>
            <w:tcW w:w="1392" w:type="dxa"/>
            <w:vAlign w:val="center"/>
          </w:tcPr>
          <w:p w:rsidR="00075253" w:rsidRPr="005B27C1" w:rsidRDefault="00075253" w:rsidP="00075253">
            <w:pPr>
              <w:jc w:val="center"/>
            </w:pPr>
            <w:r w:rsidRPr="005B27C1">
              <w:t>37,3</w:t>
            </w:r>
          </w:p>
        </w:tc>
        <w:tc>
          <w:tcPr>
            <w:tcW w:w="1275" w:type="dxa"/>
            <w:vAlign w:val="center"/>
          </w:tcPr>
          <w:p w:rsidR="00075253" w:rsidRPr="005B27C1" w:rsidRDefault="00075253" w:rsidP="00075253">
            <w:pPr>
              <w:jc w:val="center"/>
            </w:pPr>
            <w:r w:rsidRPr="005B27C1">
              <w:t>57,8</w:t>
            </w:r>
          </w:p>
        </w:tc>
        <w:tc>
          <w:tcPr>
            <w:tcW w:w="1276" w:type="dxa"/>
            <w:vAlign w:val="center"/>
          </w:tcPr>
          <w:p w:rsidR="00075253" w:rsidRPr="005B27C1" w:rsidRDefault="00075253" w:rsidP="00075253">
            <w:pPr>
              <w:jc w:val="center"/>
            </w:pPr>
            <w:r w:rsidRPr="005B27C1">
              <w:t>492,6</w:t>
            </w:r>
          </w:p>
        </w:tc>
        <w:tc>
          <w:tcPr>
            <w:tcW w:w="1350" w:type="dxa"/>
            <w:vAlign w:val="center"/>
          </w:tcPr>
          <w:p w:rsidR="00075253" w:rsidRPr="005B27C1" w:rsidRDefault="00075253" w:rsidP="00075253">
            <w:pPr>
              <w:jc w:val="center"/>
            </w:pPr>
            <w:r w:rsidRPr="005B27C1">
              <w:t>213,7</w:t>
            </w:r>
          </w:p>
        </w:tc>
        <w:tc>
          <w:tcPr>
            <w:tcW w:w="1201" w:type="dxa"/>
            <w:vAlign w:val="center"/>
          </w:tcPr>
          <w:p w:rsidR="00075253" w:rsidRPr="005B27C1" w:rsidRDefault="00075253" w:rsidP="00075253">
            <w:pPr>
              <w:jc w:val="center"/>
            </w:pPr>
            <w:r w:rsidRPr="005B27C1">
              <w:t>1098,7</w:t>
            </w:r>
          </w:p>
        </w:tc>
        <w:tc>
          <w:tcPr>
            <w:tcW w:w="1417" w:type="dxa"/>
            <w:vAlign w:val="center"/>
          </w:tcPr>
          <w:p w:rsidR="00075253" w:rsidRPr="005B27C1" w:rsidRDefault="00075253" w:rsidP="00075253">
            <w:pPr>
              <w:jc w:val="center"/>
            </w:pPr>
            <w:r w:rsidRPr="005B27C1">
              <w:t>158,4</w:t>
            </w:r>
          </w:p>
        </w:tc>
        <w:tc>
          <w:tcPr>
            <w:tcW w:w="1328" w:type="dxa"/>
            <w:vAlign w:val="center"/>
          </w:tcPr>
          <w:p w:rsidR="00075253" w:rsidRPr="005B27C1" w:rsidRDefault="00075253" w:rsidP="00075253">
            <w:pPr>
              <w:jc w:val="center"/>
            </w:pPr>
            <w:r w:rsidRPr="005B27C1">
              <w:t>99,9</w:t>
            </w:r>
          </w:p>
        </w:tc>
        <w:tc>
          <w:tcPr>
            <w:tcW w:w="1418" w:type="dxa"/>
            <w:vAlign w:val="center"/>
          </w:tcPr>
          <w:p w:rsidR="00075253" w:rsidRPr="005B27C1" w:rsidRDefault="00075253" w:rsidP="00075253">
            <w:pPr>
              <w:jc w:val="center"/>
            </w:pPr>
            <w:r w:rsidRPr="005B27C1">
              <w:t>274,7</w:t>
            </w:r>
          </w:p>
        </w:tc>
        <w:tc>
          <w:tcPr>
            <w:tcW w:w="1549" w:type="dxa"/>
            <w:vAlign w:val="center"/>
          </w:tcPr>
          <w:p w:rsidR="00075253" w:rsidRPr="005B27C1" w:rsidRDefault="00075253" w:rsidP="00075253">
            <w:pPr>
              <w:jc w:val="center"/>
            </w:pPr>
            <w:r w:rsidRPr="005B27C1">
              <w:t>149,1</w:t>
            </w:r>
          </w:p>
        </w:tc>
      </w:tr>
      <w:tr w:rsidR="00075253" w:rsidRPr="005B27C1" w:rsidTr="008F23AA">
        <w:tc>
          <w:tcPr>
            <w:tcW w:w="2802" w:type="dxa"/>
            <w:vAlign w:val="bottom"/>
          </w:tcPr>
          <w:p w:rsidR="00075253" w:rsidRPr="005B27C1" w:rsidRDefault="00075253" w:rsidP="00075253">
            <w:r w:rsidRPr="005B27C1">
              <w:t>Приморский край</w:t>
            </w:r>
          </w:p>
        </w:tc>
        <w:tc>
          <w:tcPr>
            <w:tcW w:w="1302" w:type="dxa"/>
            <w:vAlign w:val="center"/>
          </w:tcPr>
          <w:p w:rsidR="00075253" w:rsidRPr="005B27C1" w:rsidRDefault="00075253" w:rsidP="00075253">
            <w:pPr>
              <w:jc w:val="center"/>
            </w:pPr>
            <w:r w:rsidRPr="005B27C1">
              <w:t>11,1</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800,5</w:t>
            </w:r>
          </w:p>
        </w:tc>
        <w:tc>
          <w:tcPr>
            <w:tcW w:w="1350" w:type="dxa"/>
            <w:vAlign w:val="center"/>
          </w:tcPr>
          <w:p w:rsidR="00075253" w:rsidRPr="005B27C1" w:rsidRDefault="00075253" w:rsidP="00075253">
            <w:pPr>
              <w:jc w:val="center"/>
            </w:pPr>
            <w:r w:rsidRPr="005B27C1">
              <w:t>2,4</w:t>
            </w:r>
          </w:p>
        </w:tc>
        <w:tc>
          <w:tcPr>
            <w:tcW w:w="1201" w:type="dxa"/>
            <w:vAlign w:val="center"/>
          </w:tcPr>
          <w:p w:rsidR="00075253" w:rsidRPr="005B27C1" w:rsidRDefault="00075253" w:rsidP="00075253">
            <w:pPr>
              <w:jc w:val="center"/>
            </w:pPr>
            <w:r w:rsidRPr="005B27C1">
              <w:t>1670,9</w:t>
            </w:r>
          </w:p>
        </w:tc>
        <w:tc>
          <w:tcPr>
            <w:tcW w:w="1417" w:type="dxa"/>
            <w:vAlign w:val="center"/>
          </w:tcPr>
          <w:p w:rsidR="00075253" w:rsidRPr="005B27C1" w:rsidRDefault="00075253" w:rsidP="00075253">
            <w:pPr>
              <w:jc w:val="center"/>
            </w:pPr>
            <w:r w:rsidRPr="005B27C1">
              <w:t>827,0</w:t>
            </w:r>
          </w:p>
        </w:tc>
        <w:tc>
          <w:tcPr>
            <w:tcW w:w="1328" w:type="dxa"/>
            <w:vAlign w:val="center"/>
          </w:tcPr>
          <w:p w:rsidR="00075253" w:rsidRPr="005B27C1" w:rsidRDefault="00075253" w:rsidP="00075253">
            <w:pPr>
              <w:jc w:val="center"/>
            </w:pPr>
            <w:r w:rsidRPr="005B27C1">
              <w:t>291,4</w:t>
            </w:r>
          </w:p>
        </w:tc>
        <w:tc>
          <w:tcPr>
            <w:tcW w:w="1418" w:type="dxa"/>
            <w:vAlign w:val="center"/>
          </w:tcPr>
          <w:p w:rsidR="00075253" w:rsidRPr="005B27C1" w:rsidRDefault="00075253" w:rsidP="00075253">
            <w:pPr>
              <w:jc w:val="center"/>
            </w:pPr>
            <w:r w:rsidRPr="005B27C1">
              <w:t>748,0</w:t>
            </w:r>
          </w:p>
        </w:tc>
        <w:tc>
          <w:tcPr>
            <w:tcW w:w="1549" w:type="dxa"/>
            <w:vAlign w:val="center"/>
          </w:tcPr>
          <w:p w:rsidR="00075253" w:rsidRPr="005B27C1" w:rsidRDefault="00075253" w:rsidP="00075253">
            <w:pPr>
              <w:jc w:val="center"/>
            </w:pPr>
            <w:r w:rsidRPr="005B27C1">
              <w:t>323,4</w:t>
            </w:r>
          </w:p>
        </w:tc>
      </w:tr>
      <w:tr w:rsidR="00075253" w:rsidRPr="005B27C1" w:rsidTr="008F23AA">
        <w:tc>
          <w:tcPr>
            <w:tcW w:w="2802" w:type="dxa"/>
            <w:vAlign w:val="bottom"/>
          </w:tcPr>
          <w:p w:rsidR="00075253" w:rsidRPr="005B27C1" w:rsidRDefault="00075253" w:rsidP="00075253">
            <w:r w:rsidRPr="005B27C1">
              <w:t>Хабаровский край</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0,1</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135,9</w:t>
            </w:r>
          </w:p>
        </w:tc>
        <w:tc>
          <w:tcPr>
            <w:tcW w:w="1350" w:type="dxa"/>
            <w:vAlign w:val="center"/>
          </w:tcPr>
          <w:p w:rsidR="00075253" w:rsidRPr="005B27C1" w:rsidRDefault="00075253" w:rsidP="00075253">
            <w:pPr>
              <w:jc w:val="center"/>
            </w:pPr>
            <w:r w:rsidRPr="005B27C1">
              <w:t>177,4</w:t>
            </w:r>
          </w:p>
        </w:tc>
        <w:tc>
          <w:tcPr>
            <w:tcW w:w="1201" w:type="dxa"/>
            <w:vAlign w:val="center"/>
          </w:tcPr>
          <w:p w:rsidR="00075253" w:rsidRPr="005B27C1" w:rsidRDefault="00075253" w:rsidP="00075253">
            <w:pPr>
              <w:jc w:val="center"/>
            </w:pPr>
            <w:r w:rsidRPr="005B27C1">
              <w:t>3017,0</w:t>
            </w:r>
          </w:p>
        </w:tc>
        <w:tc>
          <w:tcPr>
            <w:tcW w:w="1417" w:type="dxa"/>
            <w:vAlign w:val="center"/>
          </w:tcPr>
          <w:p w:rsidR="00075253" w:rsidRPr="005B27C1" w:rsidRDefault="00075253" w:rsidP="00075253">
            <w:pPr>
              <w:jc w:val="center"/>
            </w:pPr>
            <w:r w:rsidRPr="005B27C1">
              <w:t>987,1</w:t>
            </w:r>
          </w:p>
        </w:tc>
        <w:tc>
          <w:tcPr>
            <w:tcW w:w="1328" w:type="dxa"/>
            <w:vAlign w:val="center"/>
          </w:tcPr>
          <w:p w:rsidR="00075253" w:rsidRPr="005B27C1" w:rsidRDefault="00075253" w:rsidP="00075253">
            <w:pPr>
              <w:jc w:val="center"/>
            </w:pPr>
            <w:r w:rsidRPr="005B27C1">
              <w:t>421,7</w:t>
            </w:r>
          </w:p>
        </w:tc>
        <w:tc>
          <w:tcPr>
            <w:tcW w:w="1418" w:type="dxa"/>
            <w:vAlign w:val="center"/>
          </w:tcPr>
          <w:p w:rsidR="00075253" w:rsidRPr="005B27C1" w:rsidRDefault="00075253" w:rsidP="00075253">
            <w:pPr>
              <w:jc w:val="center"/>
            </w:pPr>
            <w:r w:rsidRPr="005B27C1">
              <w:t>972,8</w:t>
            </w:r>
          </w:p>
        </w:tc>
        <w:tc>
          <w:tcPr>
            <w:tcW w:w="1549" w:type="dxa"/>
            <w:vAlign w:val="center"/>
          </w:tcPr>
          <w:p w:rsidR="00075253" w:rsidRPr="005B27C1" w:rsidRDefault="00075253" w:rsidP="00075253">
            <w:pPr>
              <w:jc w:val="center"/>
            </w:pPr>
            <w:r w:rsidRPr="005B27C1">
              <w:t>537,8</w:t>
            </w:r>
          </w:p>
        </w:tc>
      </w:tr>
      <w:tr w:rsidR="00075253" w:rsidRPr="005B27C1" w:rsidTr="008F23AA">
        <w:tc>
          <w:tcPr>
            <w:tcW w:w="2802" w:type="dxa"/>
            <w:vAlign w:val="bottom"/>
          </w:tcPr>
          <w:p w:rsidR="00075253" w:rsidRPr="005B27C1" w:rsidRDefault="00075253" w:rsidP="00075253">
            <w:r w:rsidRPr="005B27C1">
              <w:t>Амурская область</w:t>
            </w:r>
          </w:p>
        </w:tc>
        <w:tc>
          <w:tcPr>
            <w:tcW w:w="1302" w:type="dxa"/>
            <w:vAlign w:val="center"/>
          </w:tcPr>
          <w:p w:rsidR="00075253" w:rsidRPr="005B27C1" w:rsidRDefault="00075253" w:rsidP="00075253">
            <w:pPr>
              <w:jc w:val="center"/>
            </w:pPr>
            <w:r w:rsidRPr="005B27C1">
              <w:t>7,1</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603,6</w:t>
            </w:r>
          </w:p>
        </w:tc>
        <w:tc>
          <w:tcPr>
            <w:tcW w:w="1350" w:type="dxa"/>
            <w:vAlign w:val="center"/>
          </w:tcPr>
          <w:p w:rsidR="00075253" w:rsidRPr="005B27C1" w:rsidRDefault="00075253" w:rsidP="00075253">
            <w:pPr>
              <w:jc w:val="center"/>
            </w:pPr>
            <w:r w:rsidRPr="005B27C1">
              <w:t>505,3</w:t>
            </w:r>
          </w:p>
        </w:tc>
        <w:tc>
          <w:tcPr>
            <w:tcW w:w="1201" w:type="dxa"/>
            <w:vAlign w:val="center"/>
          </w:tcPr>
          <w:p w:rsidR="00075253" w:rsidRPr="005B27C1" w:rsidRDefault="00075253" w:rsidP="00075253">
            <w:pPr>
              <w:jc w:val="center"/>
            </w:pPr>
            <w:r w:rsidRPr="005B27C1">
              <w:t>575,6</w:t>
            </w:r>
          </w:p>
        </w:tc>
        <w:tc>
          <w:tcPr>
            <w:tcW w:w="1417" w:type="dxa"/>
            <w:vAlign w:val="center"/>
          </w:tcPr>
          <w:p w:rsidR="00075253" w:rsidRPr="005B27C1" w:rsidRDefault="00075253" w:rsidP="00075253">
            <w:pPr>
              <w:jc w:val="center"/>
            </w:pPr>
            <w:r w:rsidRPr="005B27C1">
              <w:t>32,0</w:t>
            </w:r>
          </w:p>
        </w:tc>
        <w:tc>
          <w:tcPr>
            <w:tcW w:w="1328" w:type="dxa"/>
            <w:vAlign w:val="center"/>
          </w:tcPr>
          <w:p w:rsidR="00075253" w:rsidRPr="005B27C1" w:rsidRDefault="00075253" w:rsidP="00075253">
            <w:pPr>
              <w:jc w:val="center"/>
            </w:pPr>
            <w:r w:rsidRPr="005B27C1">
              <w:t>19,2</w:t>
            </w:r>
          </w:p>
        </w:tc>
        <w:tc>
          <w:tcPr>
            <w:tcW w:w="1418" w:type="dxa"/>
            <w:vAlign w:val="center"/>
          </w:tcPr>
          <w:p w:rsidR="00075253" w:rsidRPr="005B27C1" w:rsidRDefault="00075253" w:rsidP="00075253">
            <w:pPr>
              <w:jc w:val="center"/>
            </w:pPr>
            <w:r w:rsidRPr="005B27C1">
              <w:t>395,9</w:t>
            </w:r>
          </w:p>
        </w:tc>
        <w:tc>
          <w:tcPr>
            <w:tcW w:w="1549" w:type="dxa"/>
            <w:vAlign w:val="center"/>
          </w:tcPr>
          <w:p w:rsidR="00075253" w:rsidRPr="005B27C1" w:rsidRDefault="00075253" w:rsidP="00075253">
            <w:pPr>
              <w:jc w:val="center"/>
            </w:pPr>
            <w:r w:rsidRPr="005B27C1">
              <w:t>-</w:t>
            </w:r>
          </w:p>
        </w:tc>
      </w:tr>
      <w:tr w:rsidR="00075253" w:rsidRPr="005B27C1" w:rsidTr="008F23AA">
        <w:tc>
          <w:tcPr>
            <w:tcW w:w="2802" w:type="dxa"/>
            <w:vAlign w:val="bottom"/>
          </w:tcPr>
          <w:p w:rsidR="00075253" w:rsidRPr="005B27C1" w:rsidRDefault="00075253" w:rsidP="00075253">
            <w:r w:rsidRPr="005B27C1">
              <w:t>Магаданская область</w:t>
            </w:r>
          </w:p>
        </w:tc>
        <w:tc>
          <w:tcPr>
            <w:tcW w:w="1302" w:type="dxa"/>
            <w:vAlign w:val="center"/>
          </w:tcPr>
          <w:p w:rsidR="00075253" w:rsidRPr="005B27C1" w:rsidRDefault="00075253" w:rsidP="00075253">
            <w:pPr>
              <w:jc w:val="center"/>
            </w:pPr>
            <w:r w:rsidRPr="005B27C1">
              <w:t>18,6</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112,3</w:t>
            </w:r>
          </w:p>
        </w:tc>
        <w:tc>
          <w:tcPr>
            <w:tcW w:w="1350" w:type="dxa"/>
            <w:vAlign w:val="center"/>
          </w:tcPr>
          <w:p w:rsidR="00075253" w:rsidRPr="005B27C1" w:rsidRDefault="00075253" w:rsidP="00075253">
            <w:pPr>
              <w:jc w:val="center"/>
            </w:pPr>
            <w:r w:rsidRPr="005B27C1">
              <w:t>50,5</w:t>
            </w:r>
          </w:p>
        </w:tc>
        <w:tc>
          <w:tcPr>
            <w:tcW w:w="1201" w:type="dxa"/>
            <w:vAlign w:val="center"/>
          </w:tcPr>
          <w:p w:rsidR="00075253" w:rsidRPr="005B27C1" w:rsidRDefault="00075253" w:rsidP="00075253">
            <w:pPr>
              <w:jc w:val="center"/>
            </w:pPr>
            <w:r w:rsidRPr="005B27C1">
              <w:t>336,2</w:t>
            </w:r>
          </w:p>
        </w:tc>
        <w:tc>
          <w:tcPr>
            <w:tcW w:w="1417" w:type="dxa"/>
            <w:vAlign w:val="center"/>
          </w:tcPr>
          <w:p w:rsidR="00075253" w:rsidRPr="005B27C1" w:rsidRDefault="00075253" w:rsidP="00075253">
            <w:pPr>
              <w:jc w:val="center"/>
            </w:pPr>
            <w:r w:rsidRPr="005B27C1">
              <w:t>60,6</w:t>
            </w:r>
          </w:p>
        </w:tc>
        <w:tc>
          <w:tcPr>
            <w:tcW w:w="1328" w:type="dxa"/>
            <w:vAlign w:val="center"/>
          </w:tcPr>
          <w:p w:rsidR="00075253" w:rsidRPr="005B27C1" w:rsidRDefault="00075253" w:rsidP="00075253">
            <w:pPr>
              <w:jc w:val="center"/>
            </w:pPr>
            <w:r w:rsidRPr="005B27C1">
              <w:t>62,4</w:t>
            </w:r>
          </w:p>
        </w:tc>
        <w:tc>
          <w:tcPr>
            <w:tcW w:w="1418" w:type="dxa"/>
            <w:vAlign w:val="center"/>
          </w:tcPr>
          <w:p w:rsidR="00075253" w:rsidRPr="005B27C1" w:rsidRDefault="00075253" w:rsidP="00075253">
            <w:pPr>
              <w:jc w:val="center"/>
            </w:pPr>
            <w:r w:rsidRPr="005B27C1">
              <w:t>100,9</w:t>
            </w:r>
          </w:p>
        </w:tc>
        <w:tc>
          <w:tcPr>
            <w:tcW w:w="1549" w:type="dxa"/>
            <w:vAlign w:val="center"/>
          </w:tcPr>
          <w:p w:rsidR="00075253" w:rsidRPr="005B27C1" w:rsidRDefault="00075253" w:rsidP="00075253">
            <w:pPr>
              <w:jc w:val="center"/>
            </w:pPr>
            <w:r w:rsidRPr="005B27C1">
              <w:t>97,8</w:t>
            </w:r>
          </w:p>
        </w:tc>
      </w:tr>
      <w:tr w:rsidR="00075253" w:rsidRPr="005B27C1" w:rsidTr="008F23AA">
        <w:tc>
          <w:tcPr>
            <w:tcW w:w="2802" w:type="dxa"/>
            <w:vAlign w:val="bottom"/>
          </w:tcPr>
          <w:p w:rsidR="00075253" w:rsidRPr="005B27C1" w:rsidRDefault="00075253" w:rsidP="00075253">
            <w:r w:rsidRPr="005B27C1">
              <w:t>Сахалинская область</w:t>
            </w:r>
          </w:p>
        </w:tc>
        <w:tc>
          <w:tcPr>
            <w:tcW w:w="1302" w:type="dxa"/>
            <w:vAlign w:val="center"/>
          </w:tcPr>
          <w:p w:rsidR="00075253" w:rsidRPr="005B27C1" w:rsidRDefault="00075253" w:rsidP="00075253">
            <w:pPr>
              <w:jc w:val="center"/>
            </w:pPr>
            <w:r w:rsidRPr="005B27C1">
              <w:t>40,8</w:t>
            </w:r>
          </w:p>
        </w:tc>
        <w:tc>
          <w:tcPr>
            <w:tcW w:w="1392" w:type="dxa"/>
            <w:vAlign w:val="center"/>
          </w:tcPr>
          <w:p w:rsidR="00075253" w:rsidRPr="005B27C1" w:rsidRDefault="00075253" w:rsidP="00075253">
            <w:pPr>
              <w:jc w:val="center"/>
            </w:pPr>
            <w:r w:rsidRPr="005B27C1">
              <w:t>106,5</w:t>
            </w:r>
          </w:p>
        </w:tc>
        <w:tc>
          <w:tcPr>
            <w:tcW w:w="1275" w:type="dxa"/>
            <w:vAlign w:val="center"/>
          </w:tcPr>
          <w:p w:rsidR="00075253" w:rsidRPr="005B27C1" w:rsidRDefault="00075253" w:rsidP="00075253">
            <w:pPr>
              <w:jc w:val="center"/>
            </w:pPr>
            <w:r w:rsidRPr="005B27C1">
              <w:t>74,9</w:t>
            </w:r>
          </w:p>
        </w:tc>
        <w:tc>
          <w:tcPr>
            <w:tcW w:w="1276" w:type="dxa"/>
            <w:vAlign w:val="center"/>
          </w:tcPr>
          <w:p w:rsidR="00075253" w:rsidRPr="005B27C1" w:rsidRDefault="00075253" w:rsidP="00075253">
            <w:pPr>
              <w:jc w:val="center"/>
            </w:pPr>
            <w:r w:rsidRPr="005B27C1">
              <w:t>1826,9</w:t>
            </w:r>
          </w:p>
        </w:tc>
        <w:tc>
          <w:tcPr>
            <w:tcW w:w="1350" w:type="dxa"/>
            <w:vAlign w:val="center"/>
          </w:tcPr>
          <w:p w:rsidR="00075253" w:rsidRPr="005B27C1" w:rsidRDefault="00075253" w:rsidP="00075253">
            <w:pPr>
              <w:jc w:val="center"/>
            </w:pPr>
            <w:r w:rsidRPr="005B27C1">
              <w:t>240,6</w:t>
            </w:r>
          </w:p>
        </w:tc>
        <w:tc>
          <w:tcPr>
            <w:tcW w:w="1201" w:type="dxa"/>
            <w:vAlign w:val="center"/>
          </w:tcPr>
          <w:p w:rsidR="00075253" w:rsidRPr="005B27C1" w:rsidRDefault="00075253" w:rsidP="00075253">
            <w:pPr>
              <w:jc w:val="center"/>
            </w:pPr>
            <w:r w:rsidRPr="005B27C1">
              <w:t>5067,0</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884,5</w:t>
            </w:r>
          </w:p>
        </w:tc>
        <w:tc>
          <w:tcPr>
            <w:tcW w:w="1418" w:type="dxa"/>
            <w:vAlign w:val="center"/>
          </w:tcPr>
          <w:p w:rsidR="00075253" w:rsidRPr="005B27C1" w:rsidRDefault="00075253" w:rsidP="00075253">
            <w:pPr>
              <w:jc w:val="center"/>
            </w:pPr>
            <w:r w:rsidRPr="005B27C1">
              <w:t>1602,9</w:t>
            </w:r>
          </w:p>
        </w:tc>
        <w:tc>
          <w:tcPr>
            <w:tcW w:w="1549" w:type="dxa"/>
            <w:vAlign w:val="center"/>
          </w:tcPr>
          <w:p w:rsidR="00075253" w:rsidRPr="005B27C1" w:rsidRDefault="00075253" w:rsidP="00075253">
            <w:pPr>
              <w:jc w:val="center"/>
            </w:pPr>
            <w:r w:rsidRPr="005B27C1">
              <w:t>109,6</w:t>
            </w:r>
          </w:p>
        </w:tc>
      </w:tr>
      <w:tr w:rsidR="00075253" w:rsidRPr="005B27C1" w:rsidTr="008F23AA">
        <w:tc>
          <w:tcPr>
            <w:tcW w:w="2802" w:type="dxa"/>
            <w:vAlign w:val="bottom"/>
          </w:tcPr>
          <w:p w:rsidR="00075253" w:rsidRPr="005B27C1" w:rsidRDefault="00075253" w:rsidP="00075253">
            <w:r w:rsidRPr="005B27C1">
              <w:t>Еврейская авт.область</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1,9</w:t>
            </w:r>
          </w:p>
        </w:tc>
        <w:tc>
          <w:tcPr>
            <w:tcW w:w="1275" w:type="dxa"/>
            <w:vAlign w:val="center"/>
          </w:tcPr>
          <w:p w:rsidR="00075253" w:rsidRPr="005B27C1" w:rsidRDefault="00075253" w:rsidP="00075253">
            <w:pPr>
              <w:jc w:val="center"/>
            </w:pPr>
            <w:r w:rsidRPr="005B27C1">
              <w:t>4,8</w:t>
            </w:r>
          </w:p>
        </w:tc>
        <w:tc>
          <w:tcPr>
            <w:tcW w:w="1276" w:type="dxa"/>
            <w:vAlign w:val="center"/>
          </w:tcPr>
          <w:p w:rsidR="00075253" w:rsidRPr="005B27C1" w:rsidRDefault="00075253" w:rsidP="00075253">
            <w:pPr>
              <w:jc w:val="center"/>
            </w:pPr>
            <w:r w:rsidRPr="005B27C1">
              <w:t>115,4</w:t>
            </w:r>
          </w:p>
        </w:tc>
        <w:tc>
          <w:tcPr>
            <w:tcW w:w="1350" w:type="dxa"/>
            <w:vAlign w:val="center"/>
          </w:tcPr>
          <w:p w:rsidR="00075253" w:rsidRPr="005B27C1" w:rsidRDefault="00075253" w:rsidP="00075253">
            <w:pPr>
              <w:jc w:val="center"/>
            </w:pPr>
            <w:r w:rsidRPr="005B27C1">
              <w:t>1,0</w:t>
            </w:r>
          </w:p>
        </w:tc>
        <w:tc>
          <w:tcPr>
            <w:tcW w:w="1201" w:type="dxa"/>
            <w:vAlign w:val="center"/>
          </w:tcPr>
          <w:p w:rsidR="00075253" w:rsidRPr="005B27C1" w:rsidRDefault="00075253" w:rsidP="00075253">
            <w:pPr>
              <w:jc w:val="center"/>
            </w:pPr>
            <w:r w:rsidRPr="005B27C1">
              <w:t>170,3</w:t>
            </w:r>
          </w:p>
        </w:tc>
        <w:tc>
          <w:tcPr>
            <w:tcW w:w="1417" w:type="dxa"/>
            <w:vAlign w:val="center"/>
          </w:tcPr>
          <w:p w:rsidR="00075253" w:rsidRPr="005B27C1" w:rsidRDefault="00075253" w:rsidP="00075253">
            <w:pPr>
              <w:jc w:val="center"/>
            </w:pPr>
            <w:r w:rsidRPr="005B27C1">
              <w:t>-</w:t>
            </w:r>
          </w:p>
        </w:tc>
        <w:tc>
          <w:tcPr>
            <w:tcW w:w="1328" w:type="dxa"/>
            <w:vAlign w:val="center"/>
          </w:tcPr>
          <w:p w:rsidR="00075253" w:rsidRPr="005B27C1" w:rsidRDefault="00075253" w:rsidP="00075253">
            <w:pPr>
              <w:jc w:val="center"/>
            </w:pPr>
            <w:r w:rsidRPr="005B27C1">
              <w:t>13,6</w:t>
            </w:r>
          </w:p>
        </w:tc>
        <w:tc>
          <w:tcPr>
            <w:tcW w:w="1418" w:type="dxa"/>
            <w:vAlign w:val="center"/>
          </w:tcPr>
          <w:p w:rsidR="00075253" w:rsidRPr="005B27C1" w:rsidRDefault="00075253" w:rsidP="00075253">
            <w:pPr>
              <w:jc w:val="center"/>
            </w:pPr>
            <w:r w:rsidRPr="005B27C1">
              <w:t>84,6</w:t>
            </w:r>
          </w:p>
        </w:tc>
        <w:tc>
          <w:tcPr>
            <w:tcW w:w="1549" w:type="dxa"/>
            <w:vAlign w:val="center"/>
          </w:tcPr>
          <w:p w:rsidR="00075253" w:rsidRPr="005B27C1" w:rsidRDefault="00075253" w:rsidP="00075253">
            <w:pPr>
              <w:jc w:val="center"/>
            </w:pPr>
            <w:r w:rsidRPr="005B27C1">
              <w:t>8,1</w:t>
            </w:r>
          </w:p>
        </w:tc>
      </w:tr>
      <w:tr w:rsidR="00075253" w:rsidRPr="005B27C1" w:rsidTr="008F23AA">
        <w:tc>
          <w:tcPr>
            <w:tcW w:w="2802" w:type="dxa"/>
            <w:vAlign w:val="bottom"/>
          </w:tcPr>
          <w:p w:rsidR="00075253" w:rsidRPr="005B27C1" w:rsidRDefault="00075253" w:rsidP="00075253">
            <w:r w:rsidRPr="005B27C1">
              <w:lastRenderedPageBreak/>
              <w:t>Чукотский авт.округ</w:t>
            </w:r>
          </w:p>
        </w:tc>
        <w:tc>
          <w:tcPr>
            <w:tcW w:w="1302" w:type="dxa"/>
            <w:vAlign w:val="center"/>
          </w:tcPr>
          <w:p w:rsidR="00075253" w:rsidRPr="005B27C1" w:rsidRDefault="00075253" w:rsidP="00075253">
            <w:pPr>
              <w:jc w:val="center"/>
            </w:pPr>
            <w:r w:rsidRPr="005B27C1">
              <w:t>-</w:t>
            </w:r>
          </w:p>
        </w:tc>
        <w:tc>
          <w:tcPr>
            <w:tcW w:w="1392" w:type="dxa"/>
            <w:vAlign w:val="center"/>
          </w:tcPr>
          <w:p w:rsidR="00075253" w:rsidRPr="005B27C1" w:rsidRDefault="00075253" w:rsidP="00075253">
            <w:pPr>
              <w:jc w:val="center"/>
            </w:pPr>
            <w:r w:rsidRPr="005B27C1">
              <w:t>-</w:t>
            </w:r>
          </w:p>
        </w:tc>
        <w:tc>
          <w:tcPr>
            <w:tcW w:w="1275" w:type="dxa"/>
            <w:vAlign w:val="center"/>
          </w:tcPr>
          <w:p w:rsidR="00075253" w:rsidRPr="005B27C1" w:rsidRDefault="00075253" w:rsidP="00075253">
            <w:pPr>
              <w:jc w:val="center"/>
            </w:pPr>
            <w:r w:rsidRPr="005B27C1">
              <w:t>-</w:t>
            </w:r>
          </w:p>
        </w:tc>
        <w:tc>
          <w:tcPr>
            <w:tcW w:w="1276" w:type="dxa"/>
            <w:vAlign w:val="center"/>
          </w:tcPr>
          <w:p w:rsidR="00075253" w:rsidRPr="005B27C1" w:rsidRDefault="00075253" w:rsidP="00075253">
            <w:pPr>
              <w:jc w:val="center"/>
            </w:pPr>
            <w:r w:rsidRPr="005B27C1">
              <w:t>164,8</w:t>
            </w:r>
          </w:p>
        </w:tc>
        <w:tc>
          <w:tcPr>
            <w:tcW w:w="1350" w:type="dxa"/>
            <w:vAlign w:val="center"/>
          </w:tcPr>
          <w:p w:rsidR="00075253" w:rsidRPr="005B27C1" w:rsidRDefault="00075253" w:rsidP="00075253">
            <w:pPr>
              <w:jc w:val="center"/>
            </w:pPr>
            <w:r w:rsidRPr="005B27C1">
              <w:t>74,8</w:t>
            </w:r>
          </w:p>
        </w:tc>
        <w:tc>
          <w:tcPr>
            <w:tcW w:w="1201" w:type="dxa"/>
            <w:vAlign w:val="center"/>
          </w:tcPr>
          <w:p w:rsidR="00075253" w:rsidRPr="005B27C1" w:rsidRDefault="00075253" w:rsidP="00075253">
            <w:pPr>
              <w:jc w:val="center"/>
            </w:pPr>
            <w:r w:rsidRPr="005B27C1">
              <w:t>32,2</w:t>
            </w:r>
          </w:p>
        </w:tc>
        <w:tc>
          <w:tcPr>
            <w:tcW w:w="1417" w:type="dxa"/>
            <w:vAlign w:val="center"/>
          </w:tcPr>
          <w:p w:rsidR="00075253" w:rsidRPr="005B27C1" w:rsidRDefault="00075253" w:rsidP="00075253">
            <w:pPr>
              <w:jc w:val="center"/>
            </w:pPr>
            <w:r w:rsidRPr="005B27C1">
              <w:t>5,4</w:t>
            </w:r>
          </w:p>
        </w:tc>
        <w:tc>
          <w:tcPr>
            <w:tcW w:w="1328" w:type="dxa"/>
            <w:vAlign w:val="center"/>
          </w:tcPr>
          <w:p w:rsidR="00075253" w:rsidRPr="005B27C1" w:rsidRDefault="00075253" w:rsidP="00075253">
            <w:pPr>
              <w:jc w:val="center"/>
            </w:pPr>
            <w:r w:rsidRPr="005B27C1">
              <w:t>18,2</w:t>
            </w:r>
          </w:p>
        </w:tc>
        <w:tc>
          <w:tcPr>
            <w:tcW w:w="1418" w:type="dxa"/>
            <w:vAlign w:val="center"/>
          </w:tcPr>
          <w:p w:rsidR="00075253" w:rsidRPr="005B27C1" w:rsidRDefault="00075253" w:rsidP="00075253">
            <w:pPr>
              <w:jc w:val="center"/>
            </w:pPr>
            <w:r w:rsidRPr="005B27C1">
              <w:t>-</w:t>
            </w:r>
          </w:p>
        </w:tc>
        <w:tc>
          <w:tcPr>
            <w:tcW w:w="1549" w:type="dxa"/>
            <w:vAlign w:val="center"/>
          </w:tcPr>
          <w:p w:rsidR="00075253" w:rsidRPr="005B27C1" w:rsidRDefault="00075253" w:rsidP="00075253">
            <w:pPr>
              <w:jc w:val="center"/>
            </w:pPr>
            <w:r w:rsidRPr="005B27C1">
              <w:t>6,4</w:t>
            </w:r>
          </w:p>
        </w:tc>
      </w:tr>
    </w:tbl>
    <w:p w:rsidR="00075253" w:rsidRPr="005B27C1" w:rsidRDefault="00075253" w:rsidP="008F23AA">
      <w:pPr>
        <w:jc w:val="both"/>
        <w:sectPr w:rsidR="00075253" w:rsidRPr="005B27C1" w:rsidSect="00E83746">
          <w:pgSz w:w="16838" w:h="11906" w:orient="landscape"/>
          <w:pgMar w:top="851" w:right="1134" w:bottom="849" w:left="426" w:header="709" w:footer="709" w:gutter="0"/>
          <w:pgNumType w:start="382"/>
          <w:cols w:space="708"/>
          <w:docGrid w:linePitch="360"/>
        </w:sectPr>
      </w:pPr>
    </w:p>
    <w:p w:rsidR="00075253" w:rsidRPr="005B27C1" w:rsidRDefault="00075253" w:rsidP="00AB0B54">
      <w:pPr>
        <w:jc w:val="right"/>
      </w:pPr>
      <w:r w:rsidRPr="005B27C1">
        <w:lastRenderedPageBreak/>
        <w:t>Таблица 64</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5B27C1" w:rsidRDefault="00075253" w:rsidP="00075253">
      <w:pPr>
        <w:ind w:left="567" w:right="141"/>
        <w:jc w:val="center"/>
        <w:rPr>
          <w:bCs/>
        </w:rPr>
      </w:pPr>
      <w:r w:rsidRPr="005B27C1">
        <w:rPr>
          <w:bCs/>
        </w:rPr>
        <w:t>(млн. рублей)</w:t>
      </w:r>
    </w:p>
    <w:p w:rsidR="00075253" w:rsidRPr="005B27C1" w:rsidRDefault="00075253" w:rsidP="00075253">
      <w:pPr>
        <w:jc w:val="right"/>
      </w:pPr>
    </w:p>
    <w:tbl>
      <w:tblPr>
        <w:tblW w:w="9923" w:type="dxa"/>
        <w:tblInd w:w="-176" w:type="dxa"/>
        <w:tblLayout w:type="fixed"/>
        <w:tblLook w:val="0000" w:firstRow="0" w:lastRow="0" w:firstColumn="0" w:lastColumn="0" w:noHBand="0" w:noVBand="0"/>
      </w:tblPr>
      <w:tblGrid>
        <w:gridCol w:w="8505"/>
        <w:gridCol w:w="1418"/>
      </w:tblGrid>
      <w:tr w:rsidR="00075253" w:rsidRPr="005B27C1"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5B27C1"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5B27C1" w:rsidRDefault="00075253" w:rsidP="00075253">
            <w:pPr>
              <w:jc w:val="center"/>
            </w:pPr>
            <w:r w:rsidRPr="005B27C1">
              <w:t>Расходы</w:t>
            </w:r>
          </w:p>
        </w:tc>
      </w:tr>
      <w:tr w:rsidR="00075253" w:rsidRPr="005B27C1"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5B27C1" w:rsidRDefault="00075253" w:rsidP="00075253">
            <w:pPr>
              <w:jc w:val="center"/>
              <w:rPr>
                <w:b/>
                <w:bCs/>
                <w:i/>
                <w:iCs/>
              </w:rPr>
            </w:pPr>
            <w:r w:rsidRPr="005B27C1">
              <w:rPr>
                <w:b/>
                <w:bCs/>
                <w:i/>
                <w:iCs/>
              </w:rPr>
              <w:t>Пенсионный фонд Российской Федерации</w:t>
            </w:r>
          </w:p>
        </w:tc>
      </w:tr>
      <w:tr w:rsidR="00075253" w:rsidRPr="005B27C1"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both"/>
              <w:rPr>
                <w:b/>
                <w:bCs/>
              </w:rPr>
            </w:pPr>
            <w:r w:rsidRPr="005B27C1">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center"/>
              <w:rPr>
                <w:b/>
                <w:bCs/>
              </w:rPr>
            </w:pPr>
            <w:r w:rsidRPr="005B27C1">
              <w:rPr>
                <w:b/>
                <w:bCs/>
              </w:rPr>
              <w:t>8428691,8</w:t>
            </w:r>
          </w:p>
        </w:tc>
      </w:tr>
      <w:tr w:rsidR="00075253" w:rsidRPr="005B27C1"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ind w:left="170"/>
              <w:rPr>
                <w:bCs/>
              </w:rPr>
            </w:pPr>
            <w:r w:rsidRPr="005B27C1">
              <w:t>из них</w:t>
            </w:r>
            <w:r w:rsidRPr="005B27C1">
              <w:rPr>
                <w:bCs/>
              </w:rPr>
              <w:t>на:</w:t>
            </w:r>
          </w:p>
          <w:p w:rsidR="00075253" w:rsidRPr="005B27C1" w:rsidRDefault="00075253" w:rsidP="00075253">
            <w:pPr>
              <w:ind w:left="170"/>
              <w:rPr>
                <w:bCs/>
              </w:rPr>
            </w:pPr>
            <w:r w:rsidRPr="005B27C1">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center"/>
            </w:pPr>
            <w:r w:rsidRPr="005B27C1">
              <w:t>302133,5</w:t>
            </w:r>
          </w:p>
        </w:tc>
      </w:tr>
      <w:tr w:rsidR="00075253" w:rsidRPr="005B27C1"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5B27C1" w:rsidRDefault="00075253" w:rsidP="00075253">
            <w:pPr>
              <w:jc w:val="center"/>
              <w:rPr>
                <w:b/>
                <w:bCs/>
                <w:i/>
                <w:iCs/>
              </w:rPr>
            </w:pPr>
            <w:r w:rsidRPr="005B27C1">
              <w:rPr>
                <w:b/>
                <w:bCs/>
                <w:i/>
                <w:iCs/>
              </w:rPr>
              <w:t>Фонд социального страхования Российской Федерации</w:t>
            </w:r>
          </w:p>
        </w:tc>
      </w:tr>
      <w:tr w:rsidR="00075253" w:rsidRPr="005B27C1"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both"/>
              <w:rPr>
                <w:b/>
                <w:bCs/>
              </w:rPr>
            </w:pPr>
            <w:r w:rsidRPr="005B27C1">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center"/>
              <w:rPr>
                <w:b/>
              </w:rPr>
            </w:pPr>
            <w:r w:rsidRPr="005B27C1">
              <w:rPr>
                <w:b/>
              </w:rPr>
              <w:t>702242,8</w:t>
            </w:r>
          </w:p>
        </w:tc>
      </w:tr>
      <w:tr w:rsidR="00075253" w:rsidRPr="005B27C1"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ind w:left="170"/>
            </w:pPr>
            <w:r w:rsidRPr="005B27C1">
              <w:t>из них</w:t>
            </w:r>
            <w:r w:rsidRPr="005B27C1">
              <w:rPr>
                <w:bCs/>
              </w:rPr>
              <w:t>на</w:t>
            </w:r>
            <w:r w:rsidRPr="005B27C1">
              <w:t>:</w:t>
            </w:r>
          </w:p>
          <w:p w:rsidR="00075253" w:rsidRPr="005B27C1" w:rsidRDefault="00075253" w:rsidP="00075253">
            <w:pPr>
              <w:ind w:left="170"/>
            </w:pPr>
            <w:r w:rsidRPr="005B27C1">
              <w:t>оплату четырех дополнительных выходных дней работающим родителям (опекунам, попечителям) для ухода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center"/>
            </w:pPr>
            <w:r w:rsidRPr="005B27C1">
              <w:t>3943,2</w:t>
            </w:r>
          </w:p>
        </w:tc>
      </w:tr>
      <w:tr w:rsidR="00075253" w:rsidRPr="005B27C1"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ind w:left="170"/>
            </w:pPr>
            <w:r w:rsidRPr="005B27C1">
              <w:t>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center"/>
            </w:pPr>
            <w:r w:rsidRPr="005B27C1">
              <w:t>15054,6</w:t>
            </w:r>
          </w:p>
        </w:tc>
      </w:tr>
      <w:tr w:rsidR="00075253" w:rsidRPr="005B27C1"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ind w:left="170"/>
            </w:pPr>
            <w:r w:rsidRPr="005B27C1">
              <w:t>пособия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center"/>
            </w:pPr>
            <w:r w:rsidRPr="005B27C1">
              <w:t>155555,5</w:t>
            </w:r>
          </w:p>
        </w:tc>
      </w:tr>
      <w:tr w:rsidR="00075253" w:rsidRPr="005B27C1"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ind w:left="170"/>
            </w:pPr>
            <w:r w:rsidRPr="005B27C1">
              <w:t>пособия по беременности и родам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center"/>
            </w:pPr>
            <w:r w:rsidRPr="005B27C1">
              <w:t>115112,8</w:t>
            </w:r>
          </w:p>
        </w:tc>
      </w:tr>
      <w:tr w:rsidR="00075253" w:rsidRPr="005B27C1"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ind w:left="170"/>
            </w:pPr>
            <w:r w:rsidRPr="005B27C1">
              <w:t>пособия по временной нетрудоспособности по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center"/>
            </w:pPr>
            <w:r w:rsidRPr="005B27C1">
              <w:t>251145,6</w:t>
            </w:r>
          </w:p>
        </w:tc>
      </w:tr>
      <w:tr w:rsidR="00075253" w:rsidRPr="005B27C1"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5B27C1" w:rsidRDefault="00075253" w:rsidP="00075253">
            <w:pPr>
              <w:ind w:left="170"/>
            </w:pPr>
            <w:r w:rsidRPr="005B27C1">
              <w:t>пособия при рождении ребенка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5B27C1" w:rsidRDefault="00075253" w:rsidP="00075253">
            <w:pPr>
              <w:jc w:val="center"/>
            </w:pPr>
            <w:r w:rsidRPr="005B27C1">
              <w:t>20019,8</w:t>
            </w:r>
          </w:p>
        </w:tc>
      </w:tr>
      <w:tr w:rsidR="00075253" w:rsidRPr="005B27C1"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5B27C1" w:rsidRDefault="00075253" w:rsidP="00075253">
            <w:pPr>
              <w:ind w:left="170"/>
            </w:pPr>
            <w:r w:rsidRPr="005B27C1">
              <w:t>единовременные пособия женщинам, вставшим на учет в медицинских учреждениях в ранние сроки беременности,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5B27C1" w:rsidRDefault="00075253" w:rsidP="00075253">
            <w:pPr>
              <w:jc w:val="center"/>
            </w:pPr>
            <w:r w:rsidRPr="005B27C1">
              <w:t>509,3</w:t>
            </w:r>
          </w:p>
        </w:tc>
      </w:tr>
      <w:tr w:rsidR="00075253" w:rsidRPr="005B27C1"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5B27C1" w:rsidRDefault="00075253" w:rsidP="00075253">
            <w:pPr>
              <w:jc w:val="center"/>
              <w:rPr>
                <w:b/>
                <w:bCs/>
                <w:i/>
                <w:iCs/>
              </w:rPr>
            </w:pPr>
            <w:r w:rsidRPr="005B27C1">
              <w:rPr>
                <w:b/>
                <w:bCs/>
                <w:i/>
                <w:iCs/>
              </w:rPr>
              <w:t>Федеральный фонд обязательного медицинского страхования</w:t>
            </w:r>
          </w:p>
        </w:tc>
      </w:tr>
      <w:tr w:rsidR="00075253" w:rsidRPr="005B27C1"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both"/>
              <w:rPr>
                <w:b/>
                <w:bCs/>
              </w:rPr>
            </w:pPr>
            <w:r w:rsidRPr="005B27C1">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5B27C1" w:rsidRDefault="00075253" w:rsidP="00075253">
            <w:pPr>
              <w:jc w:val="center"/>
              <w:rPr>
                <w:b/>
              </w:rPr>
            </w:pPr>
            <w:r w:rsidRPr="005B27C1">
              <w:rPr>
                <w:b/>
              </w:rPr>
              <w:t>1988542,2</w:t>
            </w:r>
          </w:p>
        </w:tc>
      </w:tr>
      <w:tr w:rsidR="00075253" w:rsidRPr="005B27C1"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5B27C1" w:rsidRDefault="00075253" w:rsidP="00075253">
            <w:pPr>
              <w:ind w:left="170"/>
            </w:pPr>
            <w:r w:rsidRPr="005B27C1">
              <w:t>из них</w:t>
            </w:r>
            <w:r w:rsidRPr="005B27C1">
              <w:rPr>
                <w:bCs/>
              </w:rPr>
              <w:t>на</w:t>
            </w:r>
            <w:r w:rsidRPr="005B27C1">
              <w:t>:</w:t>
            </w:r>
          </w:p>
          <w:p w:rsidR="00075253" w:rsidRPr="005B27C1" w:rsidRDefault="00075253" w:rsidP="00075253">
            <w:pPr>
              <w:ind w:left="170"/>
            </w:pPr>
            <w:r w:rsidRPr="005B27C1">
              <w:t>межбюджетные трансферты в бюджет Фонда социального страхования Российской Федерации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5B27C1" w:rsidRDefault="00075253" w:rsidP="00075253">
            <w:pPr>
              <w:jc w:val="center"/>
            </w:pPr>
            <w:r w:rsidRPr="005B27C1">
              <w:t>15159,4</w:t>
            </w:r>
          </w:p>
        </w:tc>
      </w:tr>
    </w:tbl>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pPr>
    </w:p>
    <w:p w:rsidR="00075253" w:rsidRPr="005B27C1" w:rsidRDefault="00075253" w:rsidP="00075253">
      <w:pPr>
        <w:jc w:val="right"/>
      </w:pPr>
    </w:p>
    <w:p w:rsidR="00AB0B54" w:rsidRPr="005B27C1" w:rsidRDefault="00AB0B54" w:rsidP="00075253">
      <w:pPr>
        <w:jc w:val="right"/>
      </w:pPr>
    </w:p>
    <w:p w:rsidR="00075253" w:rsidRPr="005B27C1" w:rsidRDefault="00075253" w:rsidP="008F23AA">
      <w:pPr>
        <w:jc w:val="right"/>
      </w:pPr>
      <w:r w:rsidRPr="005B27C1">
        <w:t>Таблица 65</w:t>
      </w:r>
    </w:p>
    <w:p w:rsidR="00075253" w:rsidRPr="005B27C1" w:rsidRDefault="00075253" w:rsidP="00075253">
      <w:pPr>
        <w:jc w:val="right"/>
      </w:pPr>
    </w:p>
    <w:p w:rsidR="00075253" w:rsidRPr="005B27C1" w:rsidRDefault="00075253" w:rsidP="00075253">
      <w:pPr>
        <w:ind w:left="567" w:right="141"/>
        <w:jc w:val="center"/>
        <w:rPr>
          <w:b/>
          <w:bCs/>
        </w:rPr>
      </w:pPr>
      <w:r w:rsidRPr="005B27C1">
        <w:rPr>
          <w:b/>
          <w:bCs/>
        </w:rPr>
        <w:lastRenderedPageBreak/>
        <w:t>Индексы потребительских цен на отдельные группы и виды товаров и услуг для детей по Российской Федерации в 2016-2018 гг.</w:t>
      </w:r>
    </w:p>
    <w:p w:rsidR="00075253" w:rsidRPr="005B27C1" w:rsidRDefault="00075253" w:rsidP="00075253">
      <w:pPr>
        <w:ind w:left="567" w:right="141"/>
        <w:jc w:val="center"/>
        <w:rPr>
          <w:bCs/>
        </w:rPr>
      </w:pPr>
      <w:r w:rsidRPr="005B27C1">
        <w:rPr>
          <w:bCs/>
        </w:rPr>
        <w:t>(на конец периода, в % к декабрю предыдущего года)</w:t>
      </w:r>
    </w:p>
    <w:p w:rsidR="00075253" w:rsidRPr="005B27C1" w:rsidRDefault="00075253" w:rsidP="00075253">
      <w:pPr>
        <w:jc w:val="right"/>
      </w:pPr>
    </w:p>
    <w:tbl>
      <w:tblPr>
        <w:tblW w:w="9542" w:type="dxa"/>
        <w:jc w:val="center"/>
        <w:tblLook w:val="04A0" w:firstRow="1" w:lastRow="0" w:firstColumn="1" w:lastColumn="0" w:noHBand="0" w:noVBand="1"/>
      </w:tblPr>
      <w:tblGrid>
        <w:gridCol w:w="4600"/>
        <w:gridCol w:w="1731"/>
        <w:gridCol w:w="1559"/>
        <w:gridCol w:w="1652"/>
      </w:tblGrid>
      <w:tr w:rsidR="00075253" w:rsidRPr="005B27C1"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5B27C1" w:rsidRDefault="00075253" w:rsidP="00075253">
            <w:pPr>
              <w:jc w:val="center"/>
              <w:rPr>
                <w:color w:val="000000"/>
              </w:rPr>
            </w:pPr>
            <w:r w:rsidRPr="005B27C1">
              <w:rPr>
                <w:color w:val="000000"/>
              </w:rPr>
              <w:t> </w:t>
            </w:r>
          </w:p>
        </w:tc>
        <w:tc>
          <w:tcPr>
            <w:tcW w:w="1731" w:type="dxa"/>
            <w:vMerge w:val="restart"/>
            <w:tcBorders>
              <w:top w:val="single" w:sz="4" w:space="0" w:color="auto"/>
              <w:left w:val="nil"/>
              <w:right w:val="nil"/>
            </w:tcBorders>
            <w:shd w:val="clear" w:color="auto" w:fill="auto"/>
            <w:vAlign w:val="center"/>
          </w:tcPr>
          <w:p w:rsidR="00075253" w:rsidRPr="005B27C1" w:rsidRDefault="00075253" w:rsidP="00075253">
            <w:pPr>
              <w:jc w:val="center"/>
              <w:rPr>
                <w:color w:val="000000"/>
              </w:rPr>
            </w:pPr>
            <w:r w:rsidRPr="005B27C1">
              <w:rPr>
                <w:color w:val="000000"/>
              </w:rPr>
              <w:t>2018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5B27C1" w:rsidRDefault="00075253" w:rsidP="00075253">
            <w:pPr>
              <w:jc w:val="center"/>
              <w:rPr>
                <w:i/>
                <w:color w:val="000000"/>
                <w:lang w:val="en-US"/>
              </w:rPr>
            </w:pPr>
            <w:r w:rsidRPr="005B27C1">
              <w:rPr>
                <w:i/>
                <w:color w:val="000000"/>
              </w:rPr>
              <w:t>Справочно</w:t>
            </w:r>
            <w:r w:rsidRPr="005B27C1">
              <w:rPr>
                <w:i/>
                <w:color w:val="000000"/>
                <w:lang w:val="en-US"/>
              </w:rPr>
              <w:t>:</w:t>
            </w:r>
          </w:p>
        </w:tc>
      </w:tr>
      <w:tr w:rsidR="00075253" w:rsidRPr="005B27C1"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5B27C1"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5B27C1" w:rsidRDefault="00075253" w:rsidP="00075253">
            <w:pPr>
              <w:jc w:val="center"/>
              <w:rPr>
                <w:color w:val="000000"/>
              </w:rPr>
            </w:pPr>
            <w:r w:rsidRPr="005B27C1">
              <w:rPr>
                <w:color w:val="000000"/>
              </w:rPr>
              <w:t>2016 г.</w:t>
            </w:r>
          </w:p>
        </w:tc>
        <w:tc>
          <w:tcPr>
            <w:tcW w:w="1652" w:type="dxa"/>
            <w:tcBorders>
              <w:top w:val="nil"/>
              <w:left w:val="nil"/>
              <w:bottom w:val="single" w:sz="4" w:space="0" w:color="auto"/>
              <w:right w:val="single" w:sz="4" w:space="0" w:color="auto"/>
            </w:tcBorders>
            <w:shd w:val="clear" w:color="auto" w:fill="auto"/>
            <w:vAlign w:val="center"/>
          </w:tcPr>
          <w:p w:rsidR="00075253" w:rsidRPr="005B27C1" w:rsidRDefault="00075253" w:rsidP="00075253">
            <w:pPr>
              <w:jc w:val="center"/>
              <w:rPr>
                <w:color w:val="000000"/>
              </w:rPr>
            </w:pPr>
            <w:r w:rsidRPr="005B27C1">
              <w:rPr>
                <w:color w:val="000000"/>
              </w:rPr>
              <w:t>2017 г.</w:t>
            </w:r>
          </w:p>
        </w:tc>
      </w:tr>
      <w:tr w:rsidR="00075253" w:rsidRPr="005B27C1"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b/>
                <w:bCs/>
                <w:color w:val="000000"/>
              </w:rPr>
            </w:pPr>
            <w:r w:rsidRPr="005B27C1">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5B27C1" w:rsidRDefault="00075253" w:rsidP="00075253">
            <w:pPr>
              <w:jc w:val="center"/>
              <w:rPr>
                <w:b/>
                <w:bCs/>
                <w:color w:val="000000"/>
              </w:rPr>
            </w:pPr>
            <w:r w:rsidRPr="005B27C1">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b/>
                <w:bCs/>
                <w:color w:val="000000"/>
              </w:rPr>
            </w:pPr>
            <w:r w:rsidRPr="005B27C1">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5B27C1" w:rsidRDefault="00075253" w:rsidP="00075253">
            <w:pPr>
              <w:jc w:val="center"/>
              <w:rPr>
                <w:b/>
                <w:bCs/>
                <w:color w:val="000000"/>
              </w:rPr>
            </w:pPr>
            <w:r w:rsidRPr="005B27C1">
              <w:rPr>
                <w:b/>
                <w:bCs/>
                <w:color w:val="000000"/>
              </w:rPr>
              <w:t>102,5</w:t>
            </w:r>
          </w:p>
        </w:tc>
      </w:tr>
      <w:tr w:rsidR="00075253" w:rsidRPr="005B27C1"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103,6</w:t>
            </w:r>
          </w:p>
        </w:tc>
      </w:tr>
      <w:tr w:rsidR="00075253" w:rsidRPr="005B27C1"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104,1</w:t>
            </w:r>
          </w:p>
        </w:tc>
      </w:tr>
      <w:tr w:rsidR="00075253" w:rsidRPr="005B27C1"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103,9</w:t>
            </w:r>
          </w:p>
        </w:tc>
      </w:tr>
      <w:tr w:rsidR="00075253" w:rsidRPr="005B27C1"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104,8</w:t>
            </w:r>
          </w:p>
        </w:tc>
      </w:tr>
      <w:tr w:rsidR="00075253" w:rsidRPr="005B27C1"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102,3</w:t>
            </w:r>
          </w:p>
        </w:tc>
      </w:tr>
      <w:tr w:rsidR="00075253" w:rsidRPr="005B27C1"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104,0</w:t>
            </w:r>
          </w:p>
        </w:tc>
      </w:tr>
      <w:tr w:rsidR="00075253" w:rsidRPr="005B27C1"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106,8</w:t>
            </w:r>
          </w:p>
        </w:tc>
      </w:tr>
      <w:tr w:rsidR="00075253" w:rsidRPr="005B27C1"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98,9</w:t>
            </w:r>
          </w:p>
        </w:tc>
      </w:tr>
      <w:tr w:rsidR="00075253" w:rsidRPr="005B27C1"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103,6</w:t>
            </w:r>
          </w:p>
        </w:tc>
      </w:tr>
      <w:tr w:rsidR="00075253" w:rsidRPr="005B27C1"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105,2</w:t>
            </w:r>
          </w:p>
        </w:tc>
      </w:tr>
      <w:tr w:rsidR="00075253" w:rsidRPr="005B27C1"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105,2</w:t>
            </w:r>
          </w:p>
        </w:tc>
      </w:tr>
      <w:tr w:rsidR="00075253" w:rsidRPr="005B27C1"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99,6</w:t>
            </w:r>
          </w:p>
        </w:tc>
      </w:tr>
      <w:tr w:rsidR="00075253" w:rsidRPr="005B27C1"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5B27C1" w:rsidRDefault="00075253" w:rsidP="00075253">
            <w:pPr>
              <w:rPr>
                <w:color w:val="000000"/>
              </w:rPr>
            </w:pPr>
            <w:r w:rsidRPr="005B27C1">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5B27C1" w:rsidRDefault="00075253" w:rsidP="00075253">
            <w:pPr>
              <w:jc w:val="center"/>
              <w:rPr>
                <w:color w:val="000000"/>
              </w:rPr>
            </w:pPr>
            <w:r w:rsidRPr="005B27C1">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5B27C1" w:rsidRDefault="00075253" w:rsidP="00075253">
            <w:pPr>
              <w:jc w:val="center"/>
              <w:rPr>
                <w:color w:val="000000"/>
              </w:rPr>
            </w:pPr>
            <w:r w:rsidRPr="005B27C1">
              <w:rPr>
                <w:color w:val="000000"/>
              </w:rPr>
              <w:t>114,4</w:t>
            </w:r>
          </w:p>
        </w:tc>
      </w:tr>
    </w:tbl>
    <w:p w:rsidR="00075253" w:rsidRPr="005B27C1" w:rsidRDefault="00075253" w:rsidP="00AB0B54">
      <w:pPr>
        <w:spacing w:before="120" w:after="120" w:line="312" w:lineRule="auto"/>
        <w:jc w:val="both"/>
        <w:rPr>
          <w:rFonts w:eastAsiaTheme="minorHAnsi"/>
          <w:b/>
        </w:rPr>
      </w:pPr>
    </w:p>
    <w:sectPr w:rsidR="00075253" w:rsidRPr="005B27C1"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D1" w:rsidRDefault="00EA49D1" w:rsidP="005463BE">
      <w:r>
        <w:separator/>
      </w:r>
    </w:p>
  </w:endnote>
  <w:endnote w:type="continuationSeparator" w:id="0">
    <w:p w:rsidR="00EA49D1" w:rsidRDefault="00EA49D1"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2807"/>
      <w:docPartObj>
        <w:docPartGallery w:val="Page Numbers (Bottom of Page)"/>
        <w:docPartUnique/>
      </w:docPartObj>
    </w:sdtPr>
    <w:sdtEndPr/>
    <w:sdtContent>
      <w:p w:rsidR="00D67407" w:rsidRDefault="00B00E26">
        <w:pPr>
          <w:pStyle w:val="a7"/>
          <w:jc w:val="center"/>
        </w:pPr>
        <w:r>
          <w:rPr>
            <w:noProof/>
          </w:rPr>
          <w:fldChar w:fldCharType="begin"/>
        </w:r>
        <w:r w:rsidR="00D67407">
          <w:rPr>
            <w:noProof/>
          </w:rPr>
          <w:instrText xml:space="preserve"> PAGE   \* MERGEFORMAT </w:instrText>
        </w:r>
        <w:r>
          <w:rPr>
            <w:noProof/>
          </w:rPr>
          <w:fldChar w:fldCharType="separate"/>
        </w:r>
        <w:r w:rsidR="005B27C1">
          <w:rPr>
            <w:noProof/>
          </w:rPr>
          <w:t>2</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5B27C1">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676275</wp:posOffset>
              </wp:positionH>
              <wp:positionV relativeFrom="page">
                <wp:posOffset>10097770</wp:posOffset>
              </wp:positionV>
              <wp:extent cx="3139440" cy="146050"/>
              <wp:effectExtent l="0"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25pt;margin-top:795.1pt;width:247.2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"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Pr="005B1E8C" w:rsidRDefault="00B00E26">
    <w:pPr>
      <w:pStyle w:val="a7"/>
      <w:jc w:val="center"/>
    </w:pPr>
    <w:r>
      <w:rPr>
        <w:noProof/>
      </w:rPr>
      <w:fldChar w:fldCharType="begin"/>
    </w:r>
    <w:r w:rsidR="0014468F">
      <w:rPr>
        <w:noProof/>
      </w:rPr>
      <w:instrText xml:space="preserve"> PAGE   \* MERGEFORMAT </w:instrText>
    </w:r>
    <w:r>
      <w:rPr>
        <w:noProof/>
      </w:rPr>
      <w:fldChar w:fldCharType="separate"/>
    </w:r>
    <w:r w:rsidR="005B27C1">
      <w:rPr>
        <w:noProof/>
      </w:rPr>
      <w:t>400</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D1" w:rsidRDefault="00EA49D1" w:rsidP="005463BE">
      <w:r>
        <w:separator/>
      </w:r>
    </w:p>
  </w:footnote>
  <w:footnote w:type="continuationSeparator" w:id="0">
    <w:p w:rsidR="00EA49D1" w:rsidRDefault="00EA49D1" w:rsidP="00546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5B27C1">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3702685</wp:posOffset>
              </wp:positionH>
              <wp:positionV relativeFrom="page">
                <wp:posOffset>335280</wp:posOffset>
              </wp:positionV>
              <wp:extent cx="133985" cy="106680"/>
              <wp:effectExtent l="0" t="1905" r="190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B00E26">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55pt;margin-top:26.4pt;width:10.5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" filled="f" stroked="f">
              <v:textbox style="mso-fit-shape-to-text:t" inset="0,0,0,0">
                <w:txbxContent>
                  <w:p w:rsidR="00D67407" w:rsidRDefault="00B00E26">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5B27C1">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3702685</wp:posOffset>
              </wp:positionH>
              <wp:positionV relativeFrom="page">
                <wp:posOffset>445135</wp:posOffset>
              </wp:positionV>
              <wp:extent cx="130810" cy="103505"/>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B00E26">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1.55pt;margin-top:35.05pt;width:10.3pt;height:8.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" filled="f" stroked="f">
              <v:textbox style="mso-fit-shape-to-text:t" inset="0,0,0,0">
                <w:txbxContent>
                  <w:p w:rsidR="00D67407" w:rsidRDefault="00B00E26">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B00E26" w:rsidP="00075253">
    <w:pPr>
      <w:pStyle w:val="a5"/>
      <w:framePr w:wrap="around" w:vAnchor="text" w:hAnchor="margin" w:xAlign="center" w:y="1"/>
      <w:rPr>
        <w:rStyle w:val="afff6"/>
      </w:rPr>
    </w:pPr>
    <w:r>
      <w:rPr>
        <w:rStyle w:val="afff6"/>
      </w:rPr>
      <w:fldChar w:fldCharType="begin"/>
    </w:r>
    <w:r w:rsidR="00D67407">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pPr>
      <w:pStyle w:val="a5"/>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15:restartNumberingAfterBreak="0">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27C1"/>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4726"/>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57B"/>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E26"/>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49D1"/>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FC238C"/>
  <w15:docId w15:val="{F0BA8225-DF98-4F47-B3DE-1A3724DF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Заголовок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consultantplus://offline/ref=A055E63A5BB57FD781DB1B2FC6239FE4DC177A9A1B1CDB8F9CA1D15338B0C15294663AA223EF57C13D8D0E0444A90CC85695A77999F4969DGBd1I" TargetMode="External"/><Relationship Id="rId26" Type="http://schemas.openxmlformats.org/officeDocument/2006/relationships/hyperlink" Target="consultantplus://offline/ref=4FA992B59F725A780330F47FF739006C612C99433C23C8A4626DDFAE1CFB2A58BC5FA6E59F8027B0u0A2K" TargetMode="External"/><Relationship Id="rId39" Type="http://schemas.openxmlformats.org/officeDocument/2006/relationships/header" Target="header6.xml"/><Relationship Id="rId21" Type="http://schemas.openxmlformats.org/officeDocument/2006/relationships/hyperlink" Target="http://www.meloman.ru/kids/concerts/?kids_age=3-6" TargetMode="External"/><Relationship Id="rId34" Type="http://schemas.openxmlformats.org/officeDocument/2006/relationships/header" Target="header3.xml"/><Relationship Id="rId42"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F54C634D20B1155F103C2408BA66685F697G9d5I" TargetMode="External"/><Relationship Id="rId29" Type="http://schemas.openxmlformats.org/officeDocument/2006/relationships/hyperlink" Target="consultantplus://offline/ref=E419163D878211DD63E1888A7D2105B521B475D1BA9D1D2AF6222001073ABAC7DE876CB4398AA9A777Y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museum.ru/T1032" TargetMode="External"/><Relationship Id="rId32" Type="http://schemas.openxmlformats.org/officeDocument/2006/relationships/hyperlink" Target="http://fedim.ru/rabota-v-suvu" TargetMode="External"/><Relationship Id="rId37" Type="http://schemas.openxmlformats.org/officeDocument/2006/relationships/hyperlink" Target="consultantplus://offline/ref=578D69790F5AEBC5C0AF851CEF9321C968073C69879170F32441119F7BRBO9I" TargetMode="Externa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nfin.ru/ru/perfomance/GovSupport" TargetMode="External"/><Relationship Id="rId23" Type="http://schemas.openxmlformats.org/officeDocument/2006/relationships/hyperlink" Target="http://www.meloman.ru/kids/concerts/?kids_age=9-12" TargetMode="External"/><Relationship Id="rId28" Type="http://schemas.openxmlformats.org/officeDocument/2006/relationships/hyperlink" Target="consultantplus://offline/ref=4FA992B59F725A780330F47FF739006C612C9F4A3720C8A4626DDFAE1CFB2A58BC5FA6E59F8027B0u0A2K"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hyperlink" Target="http://fedim.ru/services-of-mediation/programs" TargetMode="External"/><Relationship Id="rId44" Type="http://schemas.openxmlformats.org/officeDocument/2006/relationships/hyperlink" Target="http://www.gks.ru/free_doc/new_site/population/urov/rashod_cb.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meloman.ru/kids/concerts/?kids_age=6-9" TargetMode="External"/><Relationship Id="rId27" Type="http://schemas.openxmlformats.org/officeDocument/2006/relationships/hyperlink" Target="consultantplus://offline/ref=4FA992B59F725A780330F47FF739006C612C9E4A3625C8A4626DDFAE1CFB2A58BC5FA6E59F8027B1u0ABK" TargetMode="External"/><Relationship Id="rId30" Type="http://schemas.openxmlformats.org/officeDocument/2006/relationships/hyperlink" Target="http://www.ya-roditel.ru" TargetMode="External"/><Relationship Id="rId35" Type="http://schemas.openxmlformats.org/officeDocument/2006/relationships/header" Target="header4.xml"/><Relationship Id="rId43" Type="http://schemas.openxmlformats.org/officeDocument/2006/relationships/footer" Target="footer6.xml"/><Relationship Id="rId8" Type="http://schemas.openxmlformats.org/officeDocument/2006/relationships/hyperlink" Target="mailto:sergokalarop@mail.ru"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consultantplus://offline/ref=A055E63A5BB57FD781DB1B2FC6239FE4DC137C9A1012868594F8DD513FBF9E45932F36A323E857C834D20B1155F103C2408BA66685F697G9d5I" TargetMode="External"/><Relationship Id="rId25" Type="http://schemas.openxmlformats.org/officeDocument/2006/relationships/hyperlink" Target="http://www.museum.ru/T1033" TargetMode="External"/><Relationship Id="rId33" Type="http://schemas.openxmlformats.org/officeDocument/2006/relationships/header" Target="header2.xml"/><Relationship Id="rId38" Type="http://schemas.openxmlformats.org/officeDocument/2006/relationships/header" Target="header5.xml"/><Relationship Id="rId46" Type="http://schemas.openxmlformats.org/officeDocument/2006/relationships/theme" Target="theme/theme1.xml"/><Relationship Id="rId20" Type="http://schemas.openxmlformats.org/officeDocument/2006/relationships/hyperlink" Target="http://www.meloman.ru/kids/concerts/?kids_age=1-3" TargetMode="External"/><Relationship Id="rId41"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73"/>
          <c:y val="0.1625903999565447"/>
          <c:w val="0.47353837724291653"/>
          <c:h val="0.74757280667059167"/>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9CA-4520-9648-3F3FABB731DB}"/>
              </c:ext>
            </c:extLst>
          </c:dPt>
          <c:dLbls>
            <c:dLbl>
              <c:idx val="6"/>
              <c:delete val="1"/>
              <c:extLst>
                <c:ext xmlns:c15="http://schemas.microsoft.com/office/drawing/2012/chart" uri="{CE6537A1-D6FC-4f65-9D91-7224C49458BB}"/>
                <c:ext xmlns:c16="http://schemas.microsoft.com/office/drawing/2014/chart" uri="{C3380CC4-5D6E-409C-BE32-E72D297353CC}">
                  <c16:uniqueId val="{0000000D-19CA-4520-9648-3F3FABB731DB}"/>
                </c:ext>
              </c:extLst>
            </c:dLbl>
            <c:dLbl>
              <c:idx val="7"/>
              <c:layout>
                <c:manualLayout>
                  <c:x val="5.3695759582207285E-2"/>
                  <c:y val="-0.11966933950865259"/>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9CA-4520-9648-3F3FABB731DB}"/>
                </c:ext>
              </c:extLst>
            </c:dLbl>
            <c:dLbl>
              <c:idx val="8"/>
              <c:layout>
                <c:manualLayout>
                  <c:x val="-1.0362037431268428E-2"/>
                  <c:y val="-0.11947266849337121"/>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9CA-4520-9648-3F3FABB731DB}"/>
                </c:ext>
              </c:extLst>
            </c:dLbl>
            <c:dLbl>
              <c:idx val="9"/>
              <c:delete val="1"/>
              <c:extLst>
                <c:ext xmlns:c15="http://schemas.microsoft.com/office/drawing/2012/chart" uri="{CE6537A1-D6FC-4f65-9D91-7224C49458BB}"/>
                <c:ext xmlns:c16="http://schemas.microsoft.com/office/drawing/2014/chart" uri="{C3380CC4-5D6E-409C-BE32-E72D297353CC}">
                  <c16:uniqueId val="{00000013-19CA-4520-9648-3F3FABB731D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61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6"/>
          <c:y val="0.20794057605544417"/>
          <c:w val="0.39568972502598287"/>
          <c:h val="0.7706897912270777"/>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9E-2"/>
          <c:y val="0.35826428559175222"/>
          <c:w val="0.32449100741601933"/>
          <c:h val="0.4981208678029175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52"/>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744-46FC-BBBC-9000F4FAA59A}"/>
              </c:ext>
            </c:extLst>
          </c:dPt>
          <c:dLbls>
            <c:dLbl>
              <c:idx val="6"/>
              <c:layout>
                <c:manualLayout>
                  <c:x val="-5.9435364041604813E-3"/>
                  <c:y val="-3.27600243094857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744-46FC-BBBC-9000F4FAA59A}"/>
                </c:ext>
              </c:extLst>
            </c:dLbl>
            <c:dLbl>
              <c:idx val="7"/>
              <c:layout>
                <c:manualLayout>
                  <c:x val="-7.9508534587539093E-2"/>
                  <c:y val="-0.1195924816702699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744-46FC-BBBC-9000F4FAA59A}"/>
                </c:ext>
              </c:extLst>
            </c:dLbl>
            <c:dLbl>
              <c:idx val="8"/>
              <c:layout>
                <c:manualLayout>
                  <c:x val="-2.9995243883105236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744-46FC-BBBC-9000F4FAA59A}"/>
                </c:ext>
              </c:extLst>
            </c:dLbl>
            <c:dLbl>
              <c:idx val="9"/>
              <c:layout>
                <c:manualLayout>
                  <c:x val="6.94604449611584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744-46FC-BBBC-9000F4FAA59A}"/>
                </c:ext>
              </c:extLst>
            </c:dLbl>
            <c:dLbl>
              <c:idx val="10"/>
              <c:layout>
                <c:manualLayout>
                  <c:x val="7.6039035389032741E-2"/>
                  <c:y val="-0.1108685879000640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744-46FC-BBBC-9000F4FAA59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9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22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5E1AB-E669-406F-B35D-9B546F4B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328</Pages>
  <Words>110386</Words>
  <Characters>629206</Characters>
  <Application>Microsoft Office Word</Application>
  <DocSecurity>0</DocSecurity>
  <Lines>5243</Lines>
  <Paragraphs>1476</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user</cp:lastModifiedBy>
  <cp:revision>2</cp:revision>
  <cp:lastPrinted>2019-11-28T08:10:00Z</cp:lastPrinted>
  <dcterms:created xsi:type="dcterms:W3CDTF">2020-01-13T08:05:00Z</dcterms:created>
  <dcterms:modified xsi:type="dcterms:W3CDTF">2020-01-13T08:05:00Z</dcterms:modified>
</cp:coreProperties>
</file>